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F3B4EEF" w14:textId="3A3D12AA" w:rsidR="00255620" w:rsidRPr="00BB6F91" w:rsidRDefault="00094D77" w:rsidP="00D51E44">
      <w:pPr>
        <w:pStyle w:val="afffd"/>
        <w:overflowPunct w:val="0"/>
        <w:spacing w:beforeLines="0" w:afterLines="0" w:line="360" w:lineRule="auto"/>
        <w:ind w:firstLineChars="0" w:firstLine="0"/>
        <w:rPr>
          <w:rFonts w:ascii="標楷體" w:hAnsi="標楷體"/>
          <w:b/>
          <w:sz w:val="36"/>
          <w:szCs w:val="36"/>
        </w:rPr>
      </w:pPr>
      <w:r>
        <w:rPr>
          <w:rFonts w:ascii="標楷體" w:hAnsi="標楷體" w:hint="eastAsia"/>
          <w:b/>
          <w:sz w:val="36"/>
          <w:szCs w:val="36"/>
        </w:rPr>
        <w:t>伍</w:t>
      </w:r>
      <w:r w:rsidR="00454771" w:rsidRPr="00BB6F91">
        <w:rPr>
          <w:rFonts w:ascii="標楷體" w:hAnsi="標楷體" w:hint="eastAsia"/>
          <w:b/>
          <w:sz w:val="36"/>
          <w:szCs w:val="36"/>
        </w:rPr>
        <w:t>、</w:t>
      </w:r>
      <w:r w:rsidRPr="00094D77">
        <w:rPr>
          <w:rFonts w:ascii="標楷體" w:hAnsi="標楷體" w:hint="eastAsia"/>
          <w:b/>
          <w:sz w:val="36"/>
          <w:szCs w:val="36"/>
        </w:rPr>
        <w:t>政府推動縮減貧富差距與經濟弱勢扶助執行情形</w:t>
      </w:r>
    </w:p>
    <w:p w14:paraId="0DAFECDD" w14:textId="24361B37" w:rsidR="00616E20" w:rsidRPr="003751E9" w:rsidRDefault="003F6AF8" w:rsidP="00D33A2B">
      <w:pPr>
        <w:pStyle w:val="ae"/>
        <w:overflowPunct w:val="0"/>
        <w:adjustRightInd w:val="0"/>
        <w:snapToGrid w:val="0"/>
        <w:spacing w:line="490" w:lineRule="exact"/>
        <w:ind w:firstLineChars="195" w:firstLine="538"/>
        <w:rPr>
          <w:rFonts w:hAnsi="標楷體"/>
          <w:noProof/>
          <w:spacing w:val="-2"/>
          <w:sz w:val="28"/>
          <w:szCs w:val="28"/>
        </w:rPr>
      </w:pPr>
      <w:r w:rsidRPr="003751E9">
        <w:rPr>
          <w:rFonts w:hAnsi="標楷體" w:hint="eastAsia"/>
          <w:noProof/>
          <w:spacing w:val="-2"/>
          <w:sz w:val="28"/>
          <w:szCs w:val="28"/>
        </w:rPr>
        <w:t>在全球化浪潮與新興科技應用推動下，無論是已開發國家、新興經濟體或開發中國家，在追求經濟成長過程中，普遍面臨所得分配</w:t>
      </w:r>
      <w:r w:rsidR="002C3467" w:rsidRPr="003751E9">
        <w:rPr>
          <w:rFonts w:hAnsi="標楷體" w:hint="eastAsia"/>
          <w:noProof/>
          <w:spacing w:val="-2"/>
          <w:sz w:val="28"/>
          <w:szCs w:val="28"/>
        </w:rPr>
        <w:t>公平性</w:t>
      </w:r>
      <w:r w:rsidRPr="003751E9">
        <w:rPr>
          <w:rFonts w:hAnsi="標楷體" w:hint="eastAsia"/>
          <w:noProof/>
          <w:spacing w:val="-2"/>
          <w:sz w:val="28"/>
          <w:szCs w:val="28"/>
        </w:rPr>
        <w:t>之挑戰。依據世界經濟論壇</w:t>
      </w:r>
      <w:r w:rsidR="002C7BB1">
        <w:rPr>
          <w:rFonts w:hAnsi="標楷體" w:hint="eastAsia"/>
          <w:noProof/>
          <w:spacing w:val="-2"/>
          <w:sz w:val="28"/>
          <w:szCs w:val="28"/>
        </w:rPr>
        <w:t>（</w:t>
      </w:r>
      <w:r w:rsidRPr="003751E9">
        <w:rPr>
          <w:rFonts w:hAnsi="標楷體" w:hint="eastAsia"/>
          <w:noProof/>
          <w:spacing w:val="-2"/>
          <w:sz w:val="28"/>
          <w:szCs w:val="28"/>
        </w:rPr>
        <w:t>World Economic Forum, WEF</w:t>
      </w:r>
      <w:r w:rsidR="00B54569">
        <w:rPr>
          <w:rFonts w:hAnsi="標楷體" w:hint="eastAsia"/>
          <w:noProof/>
          <w:spacing w:val="-2"/>
          <w:sz w:val="28"/>
          <w:szCs w:val="28"/>
        </w:rPr>
        <w:t>）</w:t>
      </w:r>
      <w:r w:rsidRPr="003751E9">
        <w:rPr>
          <w:rFonts w:hAnsi="標楷體" w:hint="eastAsia"/>
          <w:noProof/>
          <w:spacing w:val="-2"/>
          <w:sz w:val="28"/>
          <w:szCs w:val="28"/>
        </w:rPr>
        <w:t>2026年1月發布之「2026全球風險報告」</w:t>
      </w:r>
      <w:r w:rsidR="002C3467" w:rsidRPr="003751E9">
        <w:rPr>
          <w:rFonts w:hAnsi="標楷體" w:hint="eastAsia"/>
          <w:noProof/>
          <w:spacing w:val="-2"/>
          <w:sz w:val="28"/>
          <w:szCs w:val="28"/>
        </w:rPr>
        <w:t>指出</w:t>
      </w:r>
      <w:r w:rsidRPr="003751E9">
        <w:rPr>
          <w:rFonts w:hAnsi="標楷體" w:hint="eastAsia"/>
          <w:noProof/>
          <w:spacing w:val="-2"/>
          <w:sz w:val="28"/>
          <w:szCs w:val="28"/>
        </w:rPr>
        <w:t>，「不平等」已被列為最具連鎖效應風險之一，深刻影響社會凝聚力、地緣政治穩定及經濟永續發展。</w:t>
      </w:r>
      <w:r w:rsidR="00616E20" w:rsidRPr="003751E9">
        <w:rPr>
          <w:rFonts w:hAnsi="標楷體" w:hint="eastAsia"/>
          <w:noProof/>
          <w:spacing w:val="-2"/>
          <w:sz w:val="28"/>
          <w:szCs w:val="28"/>
        </w:rPr>
        <w:t>政府</w:t>
      </w:r>
      <w:r w:rsidR="006A0118" w:rsidRPr="003751E9">
        <w:rPr>
          <w:rFonts w:hAnsi="標楷體" w:hint="eastAsia"/>
          <w:noProof/>
          <w:spacing w:val="-2"/>
          <w:sz w:val="28"/>
          <w:szCs w:val="28"/>
        </w:rPr>
        <w:t>為因應所得分配不均</w:t>
      </w:r>
      <w:r w:rsidR="00616E20" w:rsidRPr="003751E9">
        <w:rPr>
          <w:rFonts w:hAnsi="標楷體" w:hint="eastAsia"/>
          <w:noProof/>
          <w:spacing w:val="-2"/>
          <w:sz w:val="28"/>
          <w:szCs w:val="28"/>
        </w:rPr>
        <w:t>議</w:t>
      </w:r>
      <w:r w:rsidR="006A0118" w:rsidRPr="003751E9">
        <w:rPr>
          <w:rFonts w:hAnsi="標楷體" w:hint="eastAsia"/>
          <w:noProof/>
          <w:spacing w:val="-2"/>
          <w:sz w:val="28"/>
          <w:szCs w:val="28"/>
        </w:rPr>
        <w:t>題，</w:t>
      </w:r>
      <w:r w:rsidR="00616E20" w:rsidRPr="003751E9">
        <w:rPr>
          <w:rFonts w:hAnsi="標楷體" w:hint="eastAsia"/>
          <w:noProof/>
          <w:spacing w:val="-2"/>
          <w:sz w:val="28"/>
          <w:szCs w:val="28"/>
        </w:rPr>
        <w:t>前</w:t>
      </w:r>
      <w:r w:rsidR="007E0120" w:rsidRPr="003751E9">
        <w:rPr>
          <w:rFonts w:hAnsi="標楷體" w:hint="eastAsia"/>
          <w:noProof/>
          <w:spacing w:val="-2"/>
          <w:sz w:val="28"/>
          <w:szCs w:val="28"/>
        </w:rPr>
        <w:t>於99年8月成立「行政院改善所得分配專案小組」，100年2月</w:t>
      </w:r>
      <w:r w:rsidR="00616E20" w:rsidRPr="003751E9">
        <w:rPr>
          <w:rFonts w:hAnsi="標楷體" w:hint="eastAsia"/>
          <w:noProof/>
          <w:spacing w:val="-2"/>
          <w:sz w:val="28"/>
          <w:szCs w:val="28"/>
        </w:rPr>
        <w:t>間提出</w:t>
      </w:r>
      <w:r w:rsidR="007E0120" w:rsidRPr="003751E9">
        <w:rPr>
          <w:rFonts w:hAnsi="標楷體" w:hint="eastAsia"/>
          <w:noProof/>
          <w:spacing w:val="-2"/>
          <w:sz w:val="28"/>
          <w:szCs w:val="28"/>
        </w:rPr>
        <w:t>「改善所得分配具體方案」之短、中、長期策略，國家發展委員會</w:t>
      </w:r>
      <w:r w:rsidR="002C7BB1">
        <w:rPr>
          <w:rFonts w:hAnsi="標楷體" w:hint="eastAsia"/>
          <w:noProof/>
          <w:spacing w:val="-2"/>
          <w:sz w:val="28"/>
          <w:szCs w:val="28"/>
        </w:rPr>
        <w:t>（</w:t>
      </w:r>
      <w:r w:rsidR="007E0120" w:rsidRPr="003751E9">
        <w:rPr>
          <w:rFonts w:hAnsi="標楷體" w:hint="eastAsia"/>
          <w:noProof/>
          <w:spacing w:val="-2"/>
          <w:sz w:val="28"/>
          <w:szCs w:val="28"/>
        </w:rPr>
        <w:t>下稱國發會</w:t>
      </w:r>
      <w:r w:rsidR="00B54569">
        <w:rPr>
          <w:rFonts w:hAnsi="標楷體" w:hint="eastAsia"/>
          <w:noProof/>
          <w:spacing w:val="-2"/>
          <w:sz w:val="28"/>
          <w:szCs w:val="28"/>
        </w:rPr>
        <w:t>）</w:t>
      </w:r>
      <w:r w:rsidR="007E0120" w:rsidRPr="003751E9">
        <w:rPr>
          <w:rFonts w:hAnsi="標楷體" w:hint="eastAsia"/>
          <w:noProof/>
          <w:spacing w:val="-2"/>
          <w:sz w:val="28"/>
          <w:szCs w:val="28"/>
        </w:rPr>
        <w:t>續於106年9月公布3年期</w:t>
      </w:r>
      <w:r w:rsidR="002C7BB1">
        <w:rPr>
          <w:rFonts w:hAnsi="標楷體" w:hint="eastAsia"/>
          <w:noProof/>
          <w:spacing w:val="-2"/>
          <w:sz w:val="28"/>
          <w:szCs w:val="28"/>
        </w:rPr>
        <w:t>（</w:t>
      </w:r>
      <w:r w:rsidR="007E0120" w:rsidRPr="003751E9">
        <w:rPr>
          <w:rFonts w:hAnsi="標楷體" w:hint="eastAsia"/>
          <w:noProof/>
          <w:spacing w:val="-2"/>
          <w:sz w:val="28"/>
          <w:szCs w:val="28"/>
        </w:rPr>
        <w:t>107至109年</w:t>
      </w:r>
      <w:r w:rsidR="00B54569">
        <w:rPr>
          <w:rFonts w:hAnsi="標楷體" w:hint="eastAsia"/>
          <w:noProof/>
          <w:spacing w:val="-2"/>
          <w:sz w:val="28"/>
          <w:szCs w:val="28"/>
        </w:rPr>
        <w:t>）</w:t>
      </w:r>
      <w:r w:rsidR="007E0120" w:rsidRPr="003751E9">
        <w:rPr>
          <w:rFonts w:hAnsi="標楷體" w:hint="eastAsia"/>
          <w:noProof/>
          <w:spacing w:val="-2"/>
          <w:sz w:val="28"/>
          <w:szCs w:val="28"/>
        </w:rPr>
        <w:t>方案</w:t>
      </w:r>
      <w:r w:rsidR="00616E20" w:rsidRPr="003751E9">
        <w:rPr>
          <w:rFonts w:hAnsi="標楷體" w:hint="eastAsia"/>
          <w:noProof/>
          <w:spacing w:val="-2"/>
          <w:sz w:val="28"/>
          <w:szCs w:val="28"/>
        </w:rPr>
        <w:t>內容</w:t>
      </w:r>
      <w:r w:rsidR="007E0120" w:rsidRPr="003751E9">
        <w:rPr>
          <w:rFonts w:hAnsi="標楷體" w:hint="eastAsia"/>
          <w:noProof/>
          <w:spacing w:val="-2"/>
          <w:sz w:val="28"/>
          <w:szCs w:val="28"/>
        </w:rPr>
        <w:t>，包含社福策略、就學及就業策略、薪資策略、租稅策略4大面向；嗣基於</w:t>
      </w:r>
      <w:r w:rsidR="00616E20" w:rsidRPr="003751E9">
        <w:rPr>
          <w:rFonts w:hAnsi="標楷體" w:hint="eastAsia"/>
          <w:noProof/>
          <w:spacing w:val="-2"/>
          <w:sz w:val="28"/>
          <w:szCs w:val="28"/>
        </w:rPr>
        <w:t>既</w:t>
      </w:r>
      <w:r w:rsidR="007E0120" w:rsidRPr="003751E9">
        <w:rPr>
          <w:rFonts w:hAnsi="標楷體" w:hint="eastAsia"/>
          <w:noProof/>
          <w:spacing w:val="-2"/>
          <w:sz w:val="28"/>
          <w:szCs w:val="28"/>
        </w:rPr>
        <w:t>有機制或平臺</w:t>
      </w:r>
      <w:r w:rsidR="006C06BD">
        <w:rPr>
          <w:rFonts w:hAnsi="標楷體" w:hint="eastAsia"/>
          <w:noProof/>
          <w:spacing w:val="-2"/>
          <w:sz w:val="28"/>
          <w:szCs w:val="28"/>
        </w:rPr>
        <w:t>，</w:t>
      </w:r>
      <w:r w:rsidR="00616E20" w:rsidRPr="003751E9">
        <w:rPr>
          <w:rFonts w:hAnsi="標楷體" w:hint="eastAsia"/>
          <w:noProof/>
          <w:spacing w:val="-2"/>
          <w:sz w:val="28"/>
          <w:szCs w:val="28"/>
        </w:rPr>
        <w:t>已</w:t>
      </w:r>
      <w:r w:rsidR="007E0120" w:rsidRPr="003751E9">
        <w:rPr>
          <w:rFonts w:hAnsi="標楷體" w:hint="eastAsia"/>
          <w:noProof/>
          <w:spacing w:val="-2"/>
          <w:sz w:val="28"/>
          <w:szCs w:val="28"/>
        </w:rPr>
        <w:t>可發揮強化及檢視相關措施實施效益，</w:t>
      </w:r>
      <w:r w:rsidR="00616E20" w:rsidRPr="003751E9">
        <w:rPr>
          <w:rFonts w:hAnsi="標楷體" w:hint="eastAsia"/>
          <w:noProof/>
          <w:spacing w:val="-2"/>
          <w:sz w:val="28"/>
          <w:szCs w:val="28"/>
        </w:rPr>
        <w:t>該方案</w:t>
      </w:r>
      <w:r w:rsidR="007E0120" w:rsidRPr="003751E9">
        <w:rPr>
          <w:rFonts w:hAnsi="標楷體" w:hint="eastAsia"/>
          <w:noProof/>
          <w:spacing w:val="-2"/>
          <w:sz w:val="28"/>
          <w:szCs w:val="28"/>
        </w:rPr>
        <w:t>於107年8月</w:t>
      </w:r>
      <w:r w:rsidR="00616E20" w:rsidRPr="003751E9">
        <w:rPr>
          <w:rFonts w:hAnsi="標楷體" w:hint="eastAsia"/>
          <w:noProof/>
          <w:spacing w:val="-2"/>
          <w:sz w:val="28"/>
          <w:szCs w:val="28"/>
        </w:rPr>
        <w:t>間</w:t>
      </w:r>
      <w:r w:rsidR="007E0120" w:rsidRPr="003751E9">
        <w:rPr>
          <w:rFonts w:hAnsi="標楷體" w:hint="eastAsia"/>
          <w:noProof/>
          <w:spacing w:val="-2"/>
          <w:sz w:val="28"/>
          <w:szCs w:val="28"/>
        </w:rPr>
        <w:t>停止適用，原方案重點工作項目，回歸各部會</w:t>
      </w:r>
      <w:r w:rsidR="006A0118" w:rsidRPr="003751E9">
        <w:rPr>
          <w:rFonts w:hAnsi="標楷體" w:hint="eastAsia"/>
          <w:noProof/>
          <w:spacing w:val="-2"/>
          <w:sz w:val="28"/>
          <w:szCs w:val="28"/>
        </w:rPr>
        <w:t>持續</w:t>
      </w:r>
      <w:r w:rsidR="007E0120" w:rsidRPr="003751E9">
        <w:rPr>
          <w:rFonts w:hAnsi="標楷體" w:hint="eastAsia"/>
          <w:noProof/>
          <w:spacing w:val="-2"/>
          <w:sz w:val="28"/>
          <w:szCs w:val="28"/>
        </w:rPr>
        <w:t>推動</w:t>
      </w:r>
      <w:r w:rsidR="006A0118" w:rsidRPr="003751E9">
        <w:rPr>
          <w:rFonts w:hAnsi="標楷體" w:hint="eastAsia"/>
          <w:noProof/>
          <w:spacing w:val="-2"/>
          <w:sz w:val="28"/>
          <w:szCs w:val="28"/>
        </w:rPr>
        <w:t>；其後政府為實現包容成長之政策目標，於</w:t>
      </w:r>
      <w:r w:rsidR="007E0120" w:rsidRPr="003751E9">
        <w:rPr>
          <w:rFonts w:hAnsi="標楷體" w:hint="eastAsia"/>
          <w:noProof/>
          <w:spacing w:val="-2"/>
          <w:sz w:val="28"/>
          <w:szCs w:val="28"/>
        </w:rPr>
        <w:t>113年7月成立之行政院經濟發展委員會</w:t>
      </w:r>
      <w:r w:rsidR="002C7BB1">
        <w:rPr>
          <w:rFonts w:hAnsi="標楷體" w:hint="eastAsia"/>
          <w:noProof/>
          <w:spacing w:val="-2"/>
          <w:sz w:val="28"/>
          <w:szCs w:val="28"/>
        </w:rPr>
        <w:t>（</w:t>
      </w:r>
      <w:r w:rsidR="007E0120" w:rsidRPr="003751E9">
        <w:rPr>
          <w:rFonts w:hAnsi="標楷體" w:hint="eastAsia"/>
          <w:noProof/>
          <w:spacing w:val="-2"/>
          <w:sz w:val="28"/>
          <w:szCs w:val="28"/>
        </w:rPr>
        <w:t>下稱經發會</w:t>
      </w:r>
      <w:r w:rsidR="00B54569">
        <w:rPr>
          <w:rFonts w:hAnsi="標楷體" w:hint="eastAsia"/>
          <w:noProof/>
          <w:spacing w:val="-2"/>
          <w:sz w:val="28"/>
          <w:szCs w:val="28"/>
        </w:rPr>
        <w:t>）</w:t>
      </w:r>
      <w:r w:rsidR="007E0120" w:rsidRPr="003751E9">
        <w:rPr>
          <w:rFonts w:hAnsi="標楷體" w:hint="eastAsia"/>
          <w:noProof/>
          <w:spacing w:val="-2"/>
          <w:sz w:val="28"/>
          <w:szCs w:val="28"/>
        </w:rPr>
        <w:t>架構下，列入「所得分配合理化」對策</w:t>
      </w:r>
      <w:r w:rsidR="00616E20" w:rsidRPr="003751E9">
        <w:rPr>
          <w:rFonts w:hAnsi="標楷體" w:hint="eastAsia"/>
          <w:noProof/>
          <w:spacing w:val="-2"/>
          <w:sz w:val="28"/>
          <w:szCs w:val="28"/>
        </w:rPr>
        <w:t>，並由相關部會提出創新措施；復為改善所得分配差距可能衍生之弱勢處境加劇及貧富世襲問題，政府亦透過租稅</w:t>
      </w:r>
      <w:r w:rsidR="00FB4D30">
        <w:rPr>
          <w:rFonts w:hAnsi="標楷體" w:hint="eastAsia"/>
          <w:noProof/>
          <w:spacing w:val="-2"/>
          <w:sz w:val="28"/>
          <w:szCs w:val="28"/>
        </w:rPr>
        <w:t>、</w:t>
      </w:r>
      <w:r w:rsidR="00616E20" w:rsidRPr="003751E9">
        <w:rPr>
          <w:rFonts w:hAnsi="標楷體" w:hint="eastAsia"/>
          <w:noProof/>
          <w:spacing w:val="-2"/>
          <w:sz w:val="28"/>
          <w:szCs w:val="28"/>
        </w:rPr>
        <w:t>社會福利及經濟弱勢扶助措施，依據「社會福利基本法」、「社會救助法」</w:t>
      </w:r>
      <w:r w:rsidR="002C7BB1">
        <w:rPr>
          <w:rFonts w:hAnsi="標楷體" w:hint="eastAsia"/>
          <w:noProof/>
          <w:spacing w:val="-2"/>
          <w:sz w:val="28"/>
          <w:szCs w:val="28"/>
        </w:rPr>
        <w:t>（</w:t>
      </w:r>
      <w:r w:rsidR="009075AC" w:rsidRPr="003751E9">
        <w:rPr>
          <w:rFonts w:hAnsi="標楷體" w:hint="eastAsia"/>
          <w:noProof/>
          <w:spacing w:val="-2"/>
          <w:sz w:val="28"/>
          <w:szCs w:val="28"/>
        </w:rPr>
        <w:t>下稱社救法</w:t>
      </w:r>
      <w:r w:rsidR="00B54569">
        <w:rPr>
          <w:rFonts w:hAnsi="標楷體" w:hint="eastAsia"/>
          <w:noProof/>
          <w:spacing w:val="-2"/>
          <w:sz w:val="28"/>
          <w:szCs w:val="28"/>
        </w:rPr>
        <w:t>）</w:t>
      </w:r>
      <w:r w:rsidR="00616E20" w:rsidRPr="003751E9">
        <w:rPr>
          <w:rFonts w:hAnsi="標楷體" w:hint="eastAsia"/>
          <w:noProof/>
          <w:spacing w:val="-2"/>
          <w:sz w:val="28"/>
          <w:szCs w:val="28"/>
        </w:rPr>
        <w:t>等法規，針對低收入戶、中低收入戶、身心障礙者及中低收入老人等經濟弱勢族群，提供生活扶助、醫療、就學及就業補助等多元福利，透過所得重分配機制調節家戶所得，俾提升其生活保障，降低經濟風險及貧窮衝擊，以促進社會公平正義。</w:t>
      </w:r>
    </w:p>
    <w:p w14:paraId="7F30B228" w14:textId="371E006D" w:rsidR="003F6AF8" w:rsidRDefault="00616E20" w:rsidP="00D33A2B">
      <w:pPr>
        <w:pStyle w:val="ae"/>
        <w:overflowPunct w:val="0"/>
        <w:adjustRightInd w:val="0"/>
        <w:snapToGrid w:val="0"/>
        <w:spacing w:line="490" w:lineRule="exact"/>
        <w:ind w:firstLineChars="195" w:firstLine="546"/>
        <w:rPr>
          <w:rFonts w:hAnsi="標楷體"/>
          <w:noProof/>
          <w:sz w:val="28"/>
          <w:szCs w:val="28"/>
        </w:rPr>
      </w:pPr>
      <w:r>
        <w:rPr>
          <w:rFonts w:hAnsi="標楷體" w:hint="eastAsia"/>
          <w:noProof/>
          <w:sz w:val="28"/>
          <w:szCs w:val="28"/>
        </w:rPr>
        <w:t>前述相關政策執行成果，亦與臺灣永續發展目標連結，如</w:t>
      </w:r>
      <w:r w:rsidRPr="00245442">
        <w:rPr>
          <w:rFonts w:hAnsi="標楷體" w:hint="eastAsia"/>
          <w:noProof/>
          <w:sz w:val="28"/>
          <w:szCs w:val="28"/>
        </w:rPr>
        <w:t>核心目標10列有「透過推動社會保障措施，照顧經濟弱勢、強化就業能力、促進薪資成長及提升租稅公平，持續改善所得分配」</w:t>
      </w:r>
      <w:r w:rsidR="008964DA">
        <w:rPr>
          <w:rFonts w:hAnsi="標楷體" w:hint="eastAsia"/>
          <w:noProof/>
          <w:sz w:val="28"/>
          <w:szCs w:val="28"/>
        </w:rPr>
        <w:t>；</w:t>
      </w:r>
      <w:r w:rsidRPr="00245442">
        <w:rPr>
          <w:rFonts w:hAnsi="標楷體" w:hint="eastAsia"/>
          <w:noProof/>
          <w:sz w:val="28"/>
          <w:szCs w:val="28"/>
        </w:rPr>
        <w:t>核心目標1列有「增加經濟弱勢人口自立比率」、「持續推動辦理社會救助，照顧低收入戶、中低收入戶及救助遭受急難或災害者，並協助其自立」等具體目標。</w:t>
      </w:r>
      <w:r w:rsidR="008964DA">
        <w:rPr>
          <w:rFonts w:hAnsi="標楷體" w:hint="eastAsia"/>
          <w:noProof/>
          <w:sz w:val="28"/>
          <w:szCs w:val="28"/>
        </w:rPr>
        <w:t>政府為因應</w:t>
      </w:r>
      <w:r w:rsidR="008964DA" w:rsidRPr="003F6AF8">
        <w:rPr>
          <w:rFonts w:hAnsi="標楷體" w:hint="eastAsia"/>
          <w:noProof/>
          <w:sz w:val="28"/>
          <w:szCs w:val="28"/>
        </w:rPr>
        <w:t>全球不平等趨勢及貧富差距擴大風險，</w:t>
      </w:r>
      <w:r w:rsidR="008964DA">
        <w:rPr>
          <w:rFonts w:hAnsi="標楷體" w:hint="eastAsia"/>
          <w:noProof/>
          <w:sz w:val="28"/>
          <w:szCs w:val="28"/>
        </w:rPr>
        <w:t>均</w:t>
      </w:r>
      <w:r w:rsidR="008964DA" w:rsidRPr="003F6AF8">
        <w:rPr>
          <w:rFonts w:hAnsi="標楷體" w:hint="eastAsia"/>
          <w:noProof/>
          <w:sz w:val="28"/>
          <w:szCs w:val="28"/>
        </w:rPr>
        <w:t>持續推動相關措施，</w:t>
      </w:r>
      <w:r w:rsidR="008964DA">
        <w:rPr>
          <w:rFonts w:hAnsi="標楷體" w:hint="eastAsia"/>
          <w:noProof/>
          <w:sz w:val="28"/>
          <w:szCs w:val="28"/>
        </w:rPr>
        <w:t>期使經濟發展成果共享，</w:t>
      </w:r>
      <w:r w:rsidR="003F6AF8" w:rsidRPr="003F6AF8">
        <w:rPr>
          <w:rFonts w:hAnsi="標楷體" w:hint="eastAsia"/>
          <w:noProof/>
          <w:sz w:val="28"/>
          <w:szCs w:val="28"/>
        </w:rPr>
        <w:t>依行政院主計總處</w:t>
      </w:r>
      <w:r w:rsidR="002C7BB1">
        <w:rPr>
          <w:rFonts w:hAnsi="標楷體" w:hint="eastAsia"/>
          <w:noProof/>
          <w:sz w:val="28"/>
          <w:szCs w:val="28"/>
        </w:rPr>
        <w:t>（</w:t>
      </w:r>
      <w:r w:rsidR="00093330">
        <w:rPr>
          <w:rFonts w:hAnsi="標楷體" w:hint="eastAsia"/>
          <w:noProof/>
          <w:sz w:val="28"/>
          <w:szCs w:val="28"/>
        </w:rPr>
        <w:t>下稱主計總處</w:t>
      </w:r>
      <w:r w:rsidR="00B54569">
        <w:rPr>
          <w:rFonts w:hAnsi="標楷體" w:hint="eastAsia"/>
          <w:noProof/>
          <w:sz w:val="28"/>
          <w:szCs w:val="28"/>
        </w:rPr>
        <w:t>）</w:t>
      </w:r>
      <w:r w:rsidR="003F6AF8" w:rsidRPr="003F6AF8">
        <w:rPr>
          <w:rFonts w:hAnsi="標楷體" w:hint="eastAsia"/>
          <w:noProof/>
          <w:sz w:val="28"/>
          <w:szCs w:val="28"/>
        </w:rPr>
        <w:t>114年10月公布之「113年家庭收支調查報告」，我國每戶</w:t>
      </w:r>
      <w:r w:rsidR="00846B71">
        <w:rPr>
          <w:rFonts w:hAnsi="標楷體" w:hint="eastAsia"/>
          <w:noProof/>
          <w:sz w:val="28"/>
          <w:szCs w:val="28"/>
        </w:rPr>
        <w:t>可支配所得</w:t>
      </w:r>
      <w:r w:rsidR="003F6AF8" w:rsidRPr="003F6AF8">
        <w:rPr>
          <w:rFonts w:hAnsi="標楷體" w:hint="eastAsia"/>
          <w:noProof/>
          <w:sz w:val="28"/>
          <w:szCs w:val="28"/>
        </w:rPr>
        <w:t>吉尼係數為0.341，近10年均維持於0.339至0.342間，低於國際吉尼係數0.4之警戒線</w:t>
      </w:r>
      <w:r w:rsidR="002C3467">
        <w:rPr>
          <w:rFonts w:hAnsi="標楷體" w:hint="eastAsia"/>
          <w:noProof/>
          <w:sz w:val="28"/>
          <w:szCs w:val="28"/>
        </w:rPr>
        <w:t>，</w:t>
      </w:r>
      <w:r w:rsidR="008964DA">
        <w:rPr>
          <w:rFonts w:hAnsi="標楷體" w:hint="eastAsia"/>
          <w:noProof/>
          <w:sz w:val="28"/>
          <w:szCs w:val="28"/>
        </w:rPr>
        <w:t>顯示各項策略已發揮一定成效</w:t>
      </w:r>
      <w:r w:rsidR="003F6AF8" w:rsidRPr="003F6AF8">
        <w:rPr>
          <w:rFonts w:hAnsi="標楷體" w:hint="eastAsia"/>
          <w:noProof/>
          <w:sz w:val="28"/>
          <w:szCs w:val="28"/>
        </w:rPr>
        <w:t>。茲將政府推動縮減貧富差距與經濟弱勢扶助執行情形暨審計機關重要審核意見，說明如次：</w:t>
      </w:r>
    </w:p>
    <w:p w14:paraId="5E118BDD" w14:textId="2052A7AF" w:rsidR="0043738D" w:rsidRDefault="00543F44" w:rsidP="009D061D">
      <w:pPr>
        <w:pStyle w:val="ac"/>
        <w:spacing w:beforeLines="30" w:before="108" w:line="500" w:lineRule="exact"/>
        <w:ind w:firstLineChars="100" w:firstLine="320"/>
        <w:rPr>
          <w:rFonts w:hAnsi="標楷體"/>
          <w:b/>
          <w:kern w:val="2"/>
          <w:sz w:val="32"/>
          <w:szCs w:val="32"/>
        </w:rPr>
      </w:pPr>
      <w:r w:rsidRPr="005B485F">
        <w:rPr>
          <w:rFonts w:hAnsi="標楷體" w:hint="eastAsia"/>
          <w:b/>
          <w:kern w:val="2"/>
          <w:sz w:val="32"/>
          <w:szCs w:val="32"/>
        </w:rPr>
        <w:lastRenderedPageBreak/>
        <w:t>一、</w:t>
      </w:r>
      <w:r w:rsidR="0043738D" w:rsidRPr="0043738D">
        <w:rPr>
          <w:rFonts w:hAnsi="標楷體" w:hint="eastAsia"/>
          <w:b/>
          <w:kern w:val="2"/>
          <w:sz w:val="32"/>
          <w:szCs w:val="32"/>
        </w:rPr>
        <w:t>政府推動縮減貧富差距</w:t>
      </w:r>
      <w:r w:rsidR="00937B75">
        <w:rPr>
          <w:rFonts w:hAnsi="標楷體" w:hint="eastAsia"/>
          <w:b/>
          <w:kern w:val="2"/>
          <w:sz w:val="32"/>
          <w:szCs w:val="32"/>
        </w:rPr>
        <w:t>相關措施</w:t>
      </w:r>
      <w:r w:rsidR="0043738D" w:rsidRPr="0043738D">
        <w:rPr>
          <w:rFonts w:hAnsi="標楷體" w:hint="eastAsia"/>
          <w:b/>
          <w:kern w:val="2"/>
          <w:sz w:val="32"/>
          <w:szCs w:val="32"/>
        </w:rPr>
        <w:t>執行情形</w:t>
      </w:r>
    </w:p>
    <w:p w14:paraId="11E09806" w14:textId="1D60EC63" w:rsidR="00120576" w:rsidRPr="00BB6F91" w:rsidRDefault="002C7BB1" w:rsidP="000E2CBA">
      <w:pPr>
        <w:pStyle w:val="ae"/>
        <w:overflowPunct w:val="0"/>
        <w:adjustRightInd w:val="0"/>
        <w:snapToGrid w:val="0"/>
        <w:spacing w:beforeLines="20" w:before="72" w:line="480" w:lineRule="exact"/>
        <w:ind w:firstLineChars="195" w:firstLine="625"/>
        <w:rPr>
          <w:rFonts w:hAnsi="標楷體"/>
          <w:b/>
          <w:sz w:val="32"/>
          <w:szCs w:val="32"/>
        </w:rPr>
      </w:pPr>
      <w:r>
        <w:rPr>
          <w:rFonts w:hAnsi="標楷體" w:hint="eastAsia"/>
          <w:b/>
          <w:sz w:val="32"/>
          <w:szCs w:val="32"/>
        </w:rPr>
        <w:t>（</w:t>
      </w:r>
      <w:r w:rsidR="00120576" w:rsidRPr="00BB6F91">
        <w:rPr>
          <w:rFonts w:hAnsi="標楷體" w:hint="eastAsia"/>
          <w:b/>
          <w:sz w:val="32"/>
          <w:szCs w:val="32"/>
        </w:rPr>
        <w:t>一</w:t>
      </w:r>
      <w:r w:rsidR="00B54569">
        <w:rPr>
          <w:rFonts w:hAnsi="標楷體" w:hint="eastAsia"/>
          <w:b/>
          <w:sz w:val="32"/>
          <w:szCs w:val="32"/>
        </w:rPr>
        <w:t>）</w:t>
      </w:r>
      <w:r w:rsidR="00BF1591" w:rsidRPr="00947D03">
        <w:rPr>
          <w:rFonts w:hAnsi="標楷體" w:hint="eastAsia"/>
          <w:b/>
          <w:sz w:val="32"/>
          <w:szCs w:val="32"/>
        </w:rPr>
        <w:t xml:space="preserve">　</w:t>
      </w:r>
      <w:r w:rsidR="00AA3537" w:rsidRPr="00AA3537">
        <w:rPr>
          <w:rFonts w:hAnsi="標楷體" w:hint="eastAsia"/>
          <w:b/>
          <w:sz w:val="32"/>
          <w:szCs w:val="32"/>
        </w:rPr>
        <w:t>提升薪資及薪資透明化</w:t>
      </w:r>
    </w:p>
    <w:p w14:paraId="65302E72" w14:textId="02115EC5" w:rsidR="0043738D" w:rsidRDefault="00FA2088" w:rsidP="009D061D">
      <w:pPr>
        <w:pStyle w:val="ae"/>
        <w:overflowPunct w:val="0"/>
        <w:adjustRightInd w:val="0"/>
        <w:snapToGrid w:val="0"/>
        <w:spacing w:line="460" w:lineRule="exact"/>
        <w:ind w:firstLine="560"/>
        <w:rPr>
          <w:rFonts w:hAnsi="標楷體"/>
          <w:sz w:val="28"/>
          <w:szCs w:val="28"/>
        </w:rPr>
      </w:pPr>
      <w:r w:rsidRPr="003F6AF8">
        <w:rPr>
          <w:rFonts w:hAnsi="標楷體" w:hint="eastAsia"/>
          <w:sz w:val="28"/>
          <w:szCs w:val="28"/>
        </w:rPr>
        <w:t>所得分配</w:t>
      </w:r>
      <w:proofErr w:type="gramStart"/>
      <w:r w:rsidRPr="003F6AF8">
        <w:rPr>
          <w:rFonts w:hAnsi="標楷體" w:hint="eastAsia"/>
          <w:sz w:val="28"/>
          <w:szCs w:val="28"/>
        </w:rPr>
        <w:t>攸</w:t>
      </w:r>
      <w:proofErr w:type="gramEnd"/>
      <w:r w:rsidRPr="003F6AF8">
        <w:rPr>
          <w:rFonts w:hAnsi="標楷體" w:hint="eastAsia"/>
          <w:sz w:val="28"/>
          <w:szCs w:val="28"/>
        </w:rPr>
        <w:t>關社會公平與經濟均衡發展，</w:t>
      </w:r>
      <w:r w:rsidR="002C3467">
        <w:rPr>
          <w:rFonts w:hAnsi="標楷體" w:hint="eastAsia"/>
          <w:sz w:val="28"/>
          <w:szCs w:val="28"/>
        </w:rPr>
        <w:t>政府</w:t>
      </w:r>
      <w:r w:rsidRPr="003F6AF8">
        <w:rPr>
          <w:rFonts w:hAnsi="標楷體" w:hint="eastAsia"/>
          <w:sz w:val="28"/>
          <w:szCs w:val="28"/>
        </w:rPr>
        <w:t>為縮減貧富差距並提升國人薪資水準，</w:t>
      </w:r>
      <w:r w:rsidR="0043738D" w:rsidRPr="003F6AF8">
        <w:rPr>
          <w:rFonts w:hAnsi="標楷體" w:hint="eastAsia"/>
          <w:sz w:val="28"/>
          <w:szCs w:val="28"/>
        </w:rPr>
        <w:t>經發會已將所得分配合理化納入包容成長政策目標之一，據以持續推動</w:t>
      </w:r>
      <w:r w:rsidR="00B52AD9" w:rsidRPr="00B52AD9">
        <w:rPr>
          <w:rFonts w:hAnsi="標楷體" w:hint="eastAsia"/>
          <w:sz w:val="28"/>
          <w:szCs w:val="28"/>
        </w:rPr>
        <w:t>「提升薪資及薪資透明化」</w:t>
      </w:r>
      <w:r w:rsidR="00B52AD9">
        <w:rPr>
          <w:rFonts w:hAnsi="標楷體" w:hint="eastAsia"/>
          <w:sz w:val="28"/>
          <w:szCs w:val="28"/>
        </w:rPr>
        <w:t>及</w:t>
      </w:r>
      <w:r w:rsidR="0043738D" w:rsidRPr="003F6AF8">
        <w:rPr>
          <w:rFonts w:hAnsi="標楷體" w:hint="eastAsia"/>
          <w:sz w:val="28"/>
          <w:szCs w:val="28"/>
        </w:rPr>
        <w:t>「資本利得與薪資課稅」，並於113年10月30日召開之</w:t>
      </w:r>
      <w:r w:rsidR="008964DA">
        <w:rPr>
          <w:rFonts w:hAnsi="標楷體" w:hint="eastAsia"/>
          <w:sz w:val="28"/>
          <w:szCs w:val="28"/>
        </w:rPr>
        <w:t>委員</w:t>
      </w:r>
      <w:r w:rsidR="0043738D" w:rsidRPr="003F6AF8">
        <w:rPr>
          <w:rFonts w:hAnsi="標楷體" w:hint="eastAsia"/>
          <w:sz w:val="28"/>
          <w:szCs w:val="28"/>
        </w:rPr>
        <w:t>會議中，針對</w:t>
      </w:r>
      <w:r w:rsidR="00B52AD9" w:rsidRPr="00B52AD9">
        <w:rPr>
          <w:rFonts w:hAnsi="標楷體" w:hint="eastAsia"/>
          <w:sz w:val="28"/>
          <w:szCs w:val="28"/>
        </w:rPr>
        <w:t>提升薪資及薪資透明化</w:t>
      </w:r>
      <w:r w:rsidR="0043738D" w:rsidRPr="003F6AF8">
        <w:rPr>
          <w:rFonts w:hAnsi="標楷體" w:hint="eastAsia"/>
          <w:sz w:val="28"/>
          <w:szCs w:val="28"/>
        </w:rPr>
        <w:t>部分提出「政府作為加薪引擎」、「薪資透明化」、「</w:t>
      </w:r>
      <w:proofErr w:type="gramStart"/>
      <w:r w:rsidR="0043738D" w:rsidRPr="003F6AF8">
        <w:rPr>
          <w:rFonts w:hAnsi="標楷體" w:hint="eastAsia"/>
          <w:sz w:val="28"/>
          <w:szCs w:val="28"/>
        </w:rPr>
        <w:t>中小企業賦能</w:t>
      </w:r>
      <w:proofErr w:type="gramEnd"/>
      <w:r w:rsidR="0043738D" w:rsidRPr="003F6AF8">
        <w:rPr>
          <w:rFonts w:hAnsi="標楷體" w:hint="eastAsia"/>
          <w:sz w:val="28"/>
          <w:szCs w:val="28"/>
        </w:rPr>
        <w:t>」等</w:t>
      </w:r>
      <w:r w:rsidR="00FB4D30">
        <w:rPr>
          <w:rFonts w:hAnsi="標楷體" w:hint="eastAsia"/>
          <w:sz w:val="28"/>
          <w:szCs w:val="28"/>
        </w:rPr>
        <w:t>3</w:t>
      </w:r>
      <w:r w:rsidR="0043738D" w:rsidRPr="003F6AF8">
        <w:rPr>
          <w:rFonts w:hAnsi="標楷體" w:hint="eastAsia"/>
          <w:sz w:val="28"/>
          <w:szCs w:val="28"/>
        </w:rPr>
        <w:t>大面向，暨推動提供企業加薪抵稅優惠、上市櫃公司於永續報告書揭露員工薪資資訊等8項創新對策，並由行政院人事行政總處</w:t>
      </w:r>
      <w:r w:rsidR="008964DA">
        <w:rPr>
          <w:rFonts w:hAnsi="標楷體" w:hint="eastAsia"/>
          <w:sz w:val="28"/>
          <w:szCs w:val="28"/>
        </w:rPr>
        <w:t>（</w:t>
      </w:r>
      <w:r w:rsidR="008964DA" w:rsidRPr="008964DA">
        <w:rPr>
          <w:rFonts w:hAnsi="標楷體" w:hint="eastAsia"/>
          <w:sz w:val="28"/>
          <w:szCs w:val="28"/>
        </w:rPr>
        <w:t>下稱人事行政總處</w:t>
      </w:r>
      <w:r w:rsidR="008964DA">
        <w:rPr>
          <w:rFonts w:hAnsi="標楷體" w:hint="eastAsia"/>
          <w:sz w:val="28"/>
          <w:szCs w:val="28"/>
        </w:rPr>
        <w:t>）</w:t>
      </w:r>
      <w:r w:rsidR="0043738D" w:rsidRPr="003F6AF8">
        <w:rPr>
          <w:rFonts w:hAnsi="標楷體" w:hint="eastAsia"/>
          <w:sz w:val="28"/>
          <w:szCs w:val="28"/>
        </w:rPr>
        <w:t>、</w:t>
      </w:r>
      <w:r w:rsidR="00AD4B7C" w:rsidRPr="00AD4B7C">
        <w:rPr>
          <w:rFonts w:hAnsi="標楷體" w:hint="eastAsia"/>
          <w:sz w:val="28"/>
          <w:szCs w:val="28"/>
        </w:rPr>
        <w:t>行政院</w:t>
      </w:r>
      <w:r w:rsidR="0043738D" w:rsidRPr="003F6AF8">
        <w:rPr>
          <w:rFonts w:hAnsi="標楷體" w:hint="eastAsia"/>
          <w:sz w:val="28"/>
          <w:szCs w:val="28"/>
        </w:rPr>
        <w:t>公共工程委員</w:t>
      </w:r>
      <w:r w:rsidR="0043738D" w:rsidRPr="00D51E44">
        <w:rPr>
          <w:rFonts w:hAnsi="標楷體" w:hint="eastAsia"/>
          <w:sz w:val="28"/>
          <w:szCs w:val="28"/>
        </w:rPr>
        <w:t>會</w:t>
      </w:r>
      <w:r w:rsidR="002C7BB1">
        <w:rPr>
          <w:rFonts w:hAnsi="標楷體" w:hint="eastAsia"/>
          <w:sz w:val="28"/>
          <w:szCs w:val="28"/>
        </w:rPr>
        <w:t>（</w:t>
      </w:r>
      <w:r w:rsidR="00EC1360" w:rsidRPr="00D51E44">
        <w:rPr>
          <w:rFonts w:hAnsi="標楷體" w:hint="eastAsia"/>
          <w:sz w:val="28"/>
          <w:szCs w:val="28"/>
        </w:rPr>
        <w:t>下稱工程會</w:t>
      </w:r>
      <w:r w:rsidR="00B54569">
        <w:rPr>
          <w:rFonts w:hAnsi="標楷體" w:hint="eastAsia"/>
          <w:sz w:val="28"/>
          <w:szCs w:val="28"/>
        </w:rPr>
        <w:t>）</w:t>
      </w:r>
      <w:r w:rsidR="0043738D" w:rsidRPr="00D51E44">
        <w:rPr>
          <w:rFonts w:hAnsi="標楷體" w:hint="eastAsia"/>
          <w:sz w:val="28"/>
          <w:szCs w:val="28"/>
        </w:rPr>
        <w:t>、金</w:t>
      </w:r>
      <w:r w:rsidR="0043738D" w:rsidRPr="003F6AF8">
        <w:rPr>
          <w:rFonts w:hAnsi="標楷體" w:hint="eastAsia"/>
          <w:sz w:val="28"/>
          <w:szCs w:val="28"/>
        </w:rPr>
        <w:t>融監督管理委員會</w:t>
      </w:r>
      <w:r w:rsidR="002C7BB1">
        <w:rPr>
          <w:rFonts w:hAnsi="標楷體" w:hint="eastAsia"/>
          <w:sz w:val="28"/>
          <w:szCs w:val="28"/>
        </w:rPr>
        <w:t>（</w:t>
      </w:r>
      <w:r w:rsidR="00BE00C2">
        <w:rPr>
          <w:rFonts w:hAnsi="標楷體" w:hint="eastAsia"/>
          <w:sz w:val="28"/>
          <w:szCs w:val="28"/>
        </w:rPr>
        <w:t>下稱金管會</w:t>
      </w:r>
      <w:r w:rsidR="00B54569">
        <w:rPr>
          <w:rFonts w:hAnsi="標楷體" w:hint="eastAsia"/>
          <w:sz w:val="28"/>
          <w:szCs w:val="28"/>
        </w:rPr>
        <w:t>）</w:t>
      </w:r>
      <w:r w:rsidR="0043738D" w:rsidRPr="003F6AF8">
        <w:rPr>
          <w:rFonts w:hAnsi="標楷體" w:hint="eastAsia"/>
          <w:sz w:val="28"/>
          <w:szCs w:val="28"/>
        </w:rPr>
        <w:t>、</w:t>
      </w:r>
      <w:proofErr w:type="gramStart"/>
      <w:r w:rsidR="0043738D" w:rsidRPr="003F6AF8">
        <w:rPr>
          <w:rFonts w:hAnsi="標楷體" w:hint="eastAsia"/>
          <w:sz w:val="28"/>
          <w:szCs w:val="28"/>
        </w:rPr>
        <w:t>勞動部及經濟部</w:t>
      </w:r>
      <w:proofErr w:type="gramEnd"/>
      <w:r w:rsidR="0043738D" w:rsidRPr="003F6AF8">
        <w:rPr>
          <w:rFonts w:hAnsi="標楷體" w:hint="eastAsia"/>
          <w:sz w:val="28"/>
          <w:szCs w:val="28"/>
        </w:rPr>
        <w:t>等權責機關負責辦理</w:t>
      </w:r>
      <w:r w:rsidR="002C7BB1">
        <w:rPr>
          <w:rFonts w:hAnsi="標楷體" w:hint="eastAsia"/>
          <w:sz w:val="28"/>
          <w:szCs w:val="28"/>
        </w:rPr>
        <w:t>（</w:t>
      </w:r>
      <w:r w:rsidR="0043738D" w:rsidRPr="003F6AF8">
        <w:rPr>
          <w:rFonts w:hAnsi="標楷體" w:hint="eastAsia"/>
          <w:sz w:val="28"/>
          <w:szCs w:val="28"/>
        </w:rPr>
        <w:t>表1</w:t>
      </w:r>
      <w:r w:rsidR="00B54569">
        <w:rPr>
          <w:rFonts w:hAnsi="標楷體" w:hint="eastAsia"/>
          <w:sz w:val="28"/>
          <w:szCs w:val="28"/>
        </w:rPr>
        <w:t>）</w:t>
      </w:r>
      <w:r w:rsidR="0043738D" w:rsidRPr="003F6AF8">
        <w:rPr>
          <w:rFonts w:hAnsi="標楷體" w:hint="eastAsia"/>
          <w:sz w:val="28"/>
          <w:szCs w:val="28"/>
        </w:rPr>
        <w:t>。截至115年4月底止，除由</w:t>
      </w:r>
      <w:proofErr w:type="gramStart"/>
      <w:r w:rsidR="0043738D" w:rsidRPr="003F6AF8">
        <w:rPr>
          <w:rFonts w:hAnsi="標楷體" w:hint="eastAsia"/>
          <w:sz w:val="28"/>
          <w:szCs w:val="28"/>
        </w:rPr>
        <w:t>勞動部主責</w:t>
      </w:r>
      <w:proofErr w:type="gramEnd"/>
      <w:r w:rsidR="0043738D" w:rsidRPr="003F6AF8">
        <w:rPr>
          <w:rFonts w:hAnsi="標楷體" w:hint="eastAsia"/>
          <w:sz w:val="28"/>
          <w:szCs w:val="28"/>
        </w:rPr>
        <w:t>推動</w:t>
      </w:r>
      <w:r w:rsidR="00BE00C2">
        <w:rPr>
          <w:rFonts w:hAnsi="標楷體" w:hint="eastAsia"/>
          <w:sz w:val="28"/>
          <w:szCs w:val="28"/>
        </w:rPr>
        <w:t>之</w:t>
      </w:r>
      <w:r w:rsidR="0043738D" w:rsidRPr="003F6AF8">
        <w:rPr>
          <w:rFonts w:hAnsi="標楷體" w:hint="eastAsia"/>
          <w:sz w:val="28"/>
          <w:szCs w:val="28"/>
        </w:rPr>
        <w:t>修正就業服務法部分</w:t>
      </w:r>
      <w:r w:rsidR="002C7BB1">
        <w:rPr>
          <w:rFonts w:hAnsi="標楷體" w:hint="eastAsia"/>
          <w:sz w:val="28"/>
          <w:szCs w:val="28"/>
        </w:rPr>
        <w:t>（</w:t>
      </w:r>
      <w:r w:rsidR="0043738D" w:rsidRPr="003F6AF8">
        <w:rPr>
          <w:rFonts w:hAnsi="標楷體" w:hint="eastAsia"/>
          <w:sz w:val="28"/>
          <w:szCs w:val="28"/>
        </w:rPr>
        <w:t>薪資揭露門檻由4萬元提升至5萬元</w:t>
      </w:r>
      <w:r w:rsidR="00B54569">
        <w:rPr>
          <w:rFonts w:hAnsi="標楷體" w:hint="eastAsia"/>
          <w:sz w:val="28"/>
          <w:szCs w:val="28"/>
        </w:rPr>
        <w:t>）</w:t>
      </w:r>
      <w:r w:rsidR="0043738D" w:rsidRPr="003F6AF8">
        <w:rPr>
          <w:rFonts w:hAnsi="標楷體" w:hint="eastAsia"/>
          <w:sz w:val="28"/>
          <w:szCs w:val="28"/>
        </w:rPr>
        <w:t>，仍處於</w:t>
      </w:r>
      <w:proofErr w:type="gramStart"/>
      <w:r w:rsidR="0043738D" w:rsidRPr="003F6AF8">
        <w:rPr>
          <w:rFonts w:hAnsi="標楷體" w:hint="eastAsia"/>
          <w:sz w:val="28"/>
          <w:szCs w:val="28"/>
        </w:rPr>
        <w:t>研</w:t>
      </w:r>
      <w:proofErr w:type="gramEnd"/>
      <w:r w:rsidR="0043738D" w:rsidRPr="003F6AF8">
        <w:rPr>
          <w:rFonts w:hAnsi="標楷體" w:hint="eastAsia"/>
          <w:sz w:val="28"/>
          <w:szCs w:val="28"/>
        </w:rPr>
        <w:t>議階段未進入實質修法作業外，其餘措施皆已由相關部會依規劃內容推動；另有關「資本利得與薪資課稅」議題，自經發會113年成立以來，雖已召開3次委員會議及2次顧問會議，惟相關議題</w:t>
      </w:r>
      <w:r w:rsidR="00BE00C2">
        <w:rPr>
          <w:rFonts w:hAnsi="標楷體" w:hint="eastAsia"/>
          <w:sz w:val="28"/>
          <w:szCs w:val="28"/>
        </w:rPr>
        <w:t>尚</w:t>
      </w:r>
      <w:r w:rsidR="0043738D" w:rsidRPr="003F6AF8">
        <w:rPr>
          <w:rFonts w:hAnsi="標楷體" w:hint="eastAsia"/>
          <w:sz w:val="28"/>
          <w:szCs w:val="28"/>
        </w:rPr>
        <w:t>未進入實質討論。</w:t>
      </w:r>
    </w:p>
    <w:p w14:paraId="34A9693F" w14:textId="249559F4" w:rsidR="002C3467" w:rsidRPr="002C3467" w:rsidRDefault="002C3467" w:rsidP="001652BA">
      <w:pPr>
        <w:overflowPunct w:val="0"/>
        <w:spacing w:beforeLines="20" w:before="72" w:afterLines="20" w:after="72"/>
        <w:ind w:leftChars="-59" w:left="708" w:hangingChars="354" w:hanging="850"/>
        <w:jc w:val="center"/>
        <w:rPr>
          <w:rFonts w:ascii="標楷體" w:eastAsia="標楷體" w:hAnsi="標楷體" w:cs="Times New Roman"/>
          <w:b/>
          <w:szCs w:val="24"/>
        </w:rPr>
      </w:pPr>
      <w:r w:rsidRPr="002C3467">
        <w:rPr>
          <w:rFonts w:ascii="標楷體" w:eastAsia="標楷體" w:hAnsi="標楷體" w:cs="Times New Roman" w:hint="eastAsia"/>
          <w:b/>
          <w:color w:val="000000"/>
          <w:szCs w:val="24"/>
        </w:rPr>
        <w:t>表1　「提升薪資及薪資透明化」</w:t>
      </w:r>
      <w:r w:rsidR="00FB4D30">
        <w:rPr>
          <w:rFonts w:ascii="標楷體" w:eastAsia="標楷體" w:hAnsi="標楷體" w:cs="Times New Roman" w:hint="eastAsia"/>
          <w:b/>
          <w:color w:val="000000"/>
          <w:szCs w:val="24"/>
        </w:rPr>
        <w:t>3</w:t>
      </w:r>
      <w:r w:rsidRPr="002C3467">
        <w:rPr>
          <w:rFonts w:ascii="標楷體" w:eastAsia="標楷體" w:hAnsi="標楷體" w:cs="Times New Roman" w:hint="eastAsia"/>
          <w:b/>
          <w:color w:val="000000"/>
          <w:szCs w:val="24"/>
        </w:rPr>
        <w:t>大面向</w:t>
      </w:r>
      <w:r w:rsidRPr="002C3467">
        <w:rPr>
          <w:rFonts w:ascii="標楷體" w:eastAsia="標楷體" w:hAnsi="標楷體" w:cs="Times New Roman" w:hint="eastAsia"/>
          <w:b/>
          <w:szCs w:val="24"/>
        </w:rPr>
        <w:t>8項創新</w:t>
      </w:r>
      <w:r w:rsidRPr="002C3467">
        <w:rPr>
          <w:rFonts w:ascii="標楷體" w:eastAsia="標楷體" w:hAnsi="標楷體" w:cs="Times New Roman"/>
          <w:b/>
          <w:szCs w:val="24"/>
        </w:rPr>
        <w:t>對策</w:t>
      </w:r>
      <w:r w:rsidRPr="002C3467">
        <w:rPr>
          <w:rFonts w:ascii="標楷體" w:eastAsia="標楷體" w:hAnsi="標楷體" w:cs="Times New Roman" w:hint="eastAsia"/>
          <w:b/>
          <w:szCs w:val="24"/>
        </w:rPr>
        <w:t>辦理情形</w:t>
      </w:r>
    </w:p>
    <w:tbl>
      <w:tblPr>
        <w:tblStyle w:val="SGSTableBasic11"/>
        <w:tblW w:w="5066" w:type="pct"/>
        <w:jc w:val="right"/>
        <w:tblLook w:val="04A0" w:firstRow="1" w:lastRow="0" w:firstColumn="1" w:lastColumn="0" w:noHBand="0" w:noVBand="1"/>
      </w:tblPr>
      <w:tblGrid>
        <w:gridCol w:w="817"/>
        <w:gridCol w:w="1729"/>
        <w:gridCol w:w="1418"/>
        <w:gridCol w:w="5766"/>
        <w:gridCol w:w="311"/>
      </w:tblGrid>
      <w:tr w:rsidR="002C3467" w:rsidRPr="002C3467" w14:paraId="62F8DFBC" w14:textId="77777777" w:rsidTr="008964DA">
        <w:trPr>
          <w:trHeight w:val="340"/>
          <w:tblHeader/>
          <w:jc w:val="right"/>
        </w:trPr>
        <w:tc>
          <w:tcPr>
            <w:tcW w:w="407" w:type="pct"/>
            <w:shd w:val="clear" w:color="auto" w:fill="EAF1DD"/>
            <w:vAlign w:val="center"/>
          </w:tcPr>
          <w:p w14:paraId="6237659C"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r w:rsidRPr="002C3467">
              <w:rPr>
                <w:rFonts w:ascii="標楷體" w:eastAsia="標楷體" w:hAnsi="標楷體" w:cs="Times New Roman" w:hint="eastAsia"/>
                <w:sz w:val="20"/>
                <w:szCs w:val="20"/>
              </w:rPr>
              <w:t>項目</w:t>
            </w:r>
          </w:p>
        </w:tc>
        <w:tc>
          <w:tcPr>
            <w:tcW w:w="861" w:type="pct"/>
            <w:shd w:val="clear" w:color="auto" w:fill="EAF1DD"/>
            <w:vAlign w:val="center"/>
          </w:tcPr>
          <w:p w14:paraId="0241F5B5"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r w:rsidRPr="002C3467">
              <w:rPr>
                <w:rFonts w:ascii="標楷體" w:eastAsia="標楷體" w:hAnsi="標楷體" w:cs="Times New Roman" w:hint="eastAsia"/>
                <w:sz w:val="20"/>
                <w:szCs w:val="20"/>
              </w:rPr>
              <w:t>創新對策</w:t>
            </w:r>
          </w:p>
        </w:tc>
        <w:tc>
          <w:tcPr>
            <w:tcW w:w="706" w:type="pct"/>
            <w:shd w:val="clear" w:color="auto" w:fill="EAF1DD"/>
            <w:vAlign w:val="center"/>
          </w:tcPr>
          <w:p w14:paraId="377BC0AD"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r w:rsidRPr="002C3467">
              <w:rPr>
                <w:rFonts w:ascii="標楷體" w:eastAsia="標楷體" w:hAnsi="標楷體" w:cs="Times New Roman" w:hint="eastAsia"/>
                <w:sz w:val="20"/>
                <w:szCs w:val="20"/>
              </w:rPr>
              <w:t>主辦機關</w:t>
            </w:r>
          </w:p>
        </w:tc>
        <w:tc>
          <w:tcPr>
            <w:tcW w:w="3026" w:type="pct"/>
            <w:gridSpan w:val="2"/>
            <w:shd w:val="clear" w:color="auto" w:fill="EAF1DD"/>
            <w:vAlign w:val="center"/>
          </w:tcPr>
          <w:p w14:paraId="219B6EDD"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r w:rsidRPr="002C3467">
              <w:rPr>
                <w:rFonts w:ascii="標楷體" w:eastAsia="標楷體" w:hAnsi="標楷體" w:cs="Times New Roman" w:hint="eastAsia"/>
                <w:sz w:val="20"/>
                <w:szCs w:val="20"/>
              </w:rPr>
              <w:t>截至1</w:t>
            </w:r>
            <w:r w:rsidRPr="002C3467">
              <w:rPr>
                <w:rFonts w:ascii="標楷體" w:eastAsia="標楷體" w:hAnsi="標楷體" w:cs="Times New Roman"/>
                <w:sz w:val="20"/>
                <w:szCs w:val="20"/>
              </w:rPr>
              <w:t>15</w:t>
            </w:r>
            <w:r w:rsidRPr="002C3467">
              <w:rPr>
                <w:rFonts w:ascii="標楷體" w:eastAsia="標楷體" w:hAnsi="標楷體" w:cs="Times New Roman" w:hint="eastAsia"/>
                <w:sz w:val="20"/>
                <w:szCs w:val="20"/>
              </w:rPr>
              <w:t>年4月底</w:t>
            </w:r>
            <w:proofErr w:type="gramStart"/>
            <w:r w:rsidRPr="002C3467">
              <w:rPr>
                <w:rFonts w:ascii="標楷體" w:eastAsia="標楷體" w:hAnsi="標楷體" w:cs="Times New Roman" w:hint="eastAsia"/>
                <w:sz w:val="20"/>
                <w:szCs w:val="20"/>
              </w:rPr>
              <w:t>止</w:t>
            </w:r>
            <w:proofErr w:type="gramEnd"/>
            <w:r w:rsidRPr="002C3467">
              <w:rPr>
                <w:rFonts w:ascii="標楷體" w:eastAsia="標楷體" w:hAnsi="標楷體" w:cs="Times New Roman" w:hint="eastAsia"/>
                <w:sz w:val="20"/>
                <w:szCs w:val="20"/>
              </w:rPr>
              <w:t>辦理情形</w:t>
            </w:r>
          </w:p>
        </w:tc>
      </w:tr>
      <w:tr w:rsidR="002C3467" w:rsidRPr="00C45CFE" w14:paraId="7B7586CE" w14:textId="77777777" w:rsidTr="008964DA">
        <w:trPr>
          <w:trHeight w:val="718"/>
          <w:jc w:val="right"/>
        </w:trPr>
        <w:tc>
          <w:tcPr>
            <w:tcW w:w="407" w:type="pct"/>
            <w:vMerge w:val="restart"/>
            <w:vAlign w:val="center"/>
          </w:tcPr>
          <w:p w14:paraId="00AC2C22" w14:textId="77777777" w:rsidR="002C3467" w:rsidRPr="002C3467" w:rsidRDefault="002C3467" w:rsidP="006225F0">
            <w:pPr>
              <w:overflowPunct w:val="0"/>
              <w:spacing w:line="240" w:lineRule="exact"/>
              <w:rPr>
                <w:rFonts w:ascii="標楷體" w:eastAsia="標楷體" w:hAnsi="標楷體" w:cs="Times New Roman"/>
                <w:sz w:val="20"/>
                <w:szCs w:val="20"/>
              </w:rPr>
            </w:pPr>
            <w:r w:rsidRPr="002C3467">
              <w:rPr>
                <w:rFonts w:ascii="標楷體" w:eastAsia="標楷體" w:hAnsi="標楷體" w:cs="Times New Roman" w:hint="eastAsia"/>
                <w:sz w:val="20"/>
                <w:szCs w:val="20"/>
              </w:rPr>
              <w:t>政府作為加薪引擎</w:t>
            </w:r>
          </w:p>
        </w:tc>
        <w:tc>
          <w:tcPr>
            <w:tcW w:w="861" w:type="pct"/>
            <w:vAlign w:val="center"/>
          </w:tcPr>
          <w:p w14:paraId="6825B8FD"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提升公部門及公營事業所</w:t>
            </w:r>
            <w:proofErr w:type="gramStart"/>
            <w:r w:rsidRPr="002C3467">
              <w:rPr>
                <w:rFonts w:ascii="標楷體" w:eastAsia="標楷體" w:hAnsi="標楷體" w:cs="Times New Roman" w:hint="eastAsia"/>
                <w:spacing w:val="-8"/>
                <w:sz w:val="20"/>
                <w:szCs w:val="20"/>
              </w:rPr>
              <w:t>僱</w:t>
            </w:r>
            <w:proofErr w:type="gramEnd"/>
            <w:r w:rsidRPr="002C3467">
              <w:rPr>
                <w:rFonts w:ascii="標楷體" w:eastAsia="標楷體" w:hAnsi="標楷體" w:cs="Times New Roman" w:hint="eastAsia"/>
                <w:spacing w:val="-8"/>
                <w:sz w:val="20"/>
                <w:szCs w:val="20"/>
              </w:rPr>
              <w:t>勞工薪資</w:t>
            </w:r>
          </w:p>
        </w:tc>
        <w:tc>
          <w:tcPr>
            <w:tcW w:w="706" w:type="pct"/>
            <w:vAlign w:val="center"/>
          </w:tcPr>
          <w:p w14:paraId="0A36BB4C" w14:textId="3C134B56"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人事行政總處</w:t>
            </w:r>
          </w:p>
        </w:tc>
        <w:tc>
          <w:tcPr>
            <w:tcW w:w="3026" w:type="pct"/>
            <w:gridSpan w:val="2"/>
            <w:vAlign w:val="center"/>
          </w:tcPr>
          <w:p w14:paraId="70BC1B70" w14:textId="6CC2F6A5"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sz w:val="20"/>
                <w:szCs w:val="20"/>
              </w:rPr>
              <w:t>113年12月</w:t>
            </w:r>
            <w:r w:rsidRPr="009E4C5A">
              <w:rPr>
                <w:rFonts w:ascii="標楷體" w:eastAsia="標楷體" w:hAnsi="標楷體" w:cs="Times New Roman" w:hint="eastAsia"/>
                <w:sz w:val="20"/>
                <w:szCs w:val="20"/>
              </w:rPr>
              <w:t>3</w:t>
            </w:r>
            <w:r w:rsidRPr="009E4C5A">
              <w:rPr>
                <w:rFonts w:ascii="標楷體" w:eastAsia="標楷體" w:hAnsi="標楷體" w:cs="Times New Roman"/>
                <w:sz w:val="20"/>
                <w:szCs w:val="20"/>
              </w:rPr>
              <w:t>0日</w:t>
            </w:r>
            <w:r w:rsidRPr="009E4C5A">
              <w:rPr>
                <w:rFonts w:ascii="標楷體" w:eastAsia="標楷體" w:hAnsi="標楷體" w:cs="Times New Roman" w:hint="eastAsia"/>
                <w:sz w:val="20"/>
                <w:szCs w:val="20"/>
              </w:rPr>
              <w:t>函</w:t>
            </w:r>
            <w:r w:rsidR="00C45CFE" w:rsidRPr="009E4C5A">
              <w:rPr>
                <w:rFonts w:ascii="標楷體" w:eastAsia="標楷體" w:hAnsi="標楷體" w:cs="Times New Roman" w:hint="eastAsia"/>
                <w:sz w:val="20"/>
                <w:szCs w:val="20"/>
              </w:rPr>
              <w:t>請</w:t>
            </w:r>
            <w:r w:rsidRPr="009E4C5A">
              <w:rPr>
                <w:rFonts w:ascii="標楷體" w:eastAsia="標楷體" w:hAnsi="標楷體" w:cs="Times New Roman" w:hint="eastAsia"/>
                <w:sz w:val="20"/>
                <w:szCs w:val="20"/>
              </w:rPr>
              <w:t>各</w:t>
            </w:r>
            <w:r w:rsidR="00C45CFE" w:rsidRPr="009E4C5A">
              <w:rPr>
                <w:rFonts w:ascii="標楷體" w:eastAsia="標楷體" w:hAnsi="標楷體" w:cs="Times New Roman" w:hint="eastAsia"/>
                <w:sz w:val="20"/>
                <w:szCs w:val="20"/>
              </w:rPr>
              <w:t>中央</w:t>
            </w:r>
            <w:r w:rsidR="006225F0">
              <w:rPr>
                <w:rFonts w:ascii="標楷體" w:eastAsia="標楷體" w:hAnsi="標楷體" w:cs="Times New Roman" w:hint="eastAsia"/>
                <w:sz w:val="20"/>
                <w:szCs w:val="20"/>
              </w:rPr>
              <w:t>機關</w:t>
            </w:r>
            <w:r w:rsidRPr="009E4C5A">
              <w:rPr>
                <w:rFonts w:ascii="標楷體" w:eastAsia="標楷體" w:hAnsi="標楷體" w:cs="Times New Roman" w:hint="eastAsia"/>
                <w:sz w:val="20"/>
                <w:szCs w:val="20"/>
              </w:rPr>
              <w:t>自114年起約</w:t>
            </w:r>
            <w:proofErr w:type="gramStart"/>
            <w:r w:rsidRPr="009E4C5A">
              <w:rPr>
                <w:rFonts w:ascii="標楷體" w:eastAsia="標楷體" w:hAnsi="標楷體" w:cs="Times New Roman" w:hint="eastAsia"/>
                <w:sz w:val="20"/>
                <w:szCs w:val="20"/>
              </w:rPr>
              <w:t>僱</w:t>
            </w:r>
            <w:proofErr w:type="gramEnd"/>
            <w:r w:rsidRPr="009E4C5A">
              <w:rPr>
                <w:rFonts w:ascii="標楷體" w:eastAsia="標楷體" w:hAnsi="標楷體" w:cs="Times New Roman" w:hint="eastAsia"/>
                <w:sz w:val="20"/>
                <w:szCs w:val="20"/>
              </w:rPr>
              <w:t>、工友及約用人員等基層員工月薪應高於最低工資1.1倍。</w:t>
            </w:r>
          </w:p>
        </w:tc>
      </w:tr>
      <w:tr w:rsidR="002C3467" w:rsidRPr="002C3467" w14:paraId="34969410" w14:textId="77777777" w:rsidTr="009E4C5A">
        <w:trPr>
          <w:trHeight w:val="1319"/>
          <w:jc w:val="right"/>
        </w:trPr>
        <w:tc>
          <w:tcPr>
            <w:tcW w:w="407" w:type="pct"/>
            <w:vMerge/>
            <w:vAlign w:val="center"/>
          </w:tcPr>
          <w:p w14:paraId="66C1750F"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p>
        </w:tc>
        <w:tc>
          <w:tcPr>
            <w:tcW w:w="861" w:type="pct"/>
            <w:vAlign w:val="center"/>
          </w:tcPr>
          <w:p w14:paraId="26B4B3C4"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檢討勞務採購</w:t>
            </w:r>
          </w:p>
        </w:tc>
        <w:tc>
          <w:tcPr>
            <w:tcW w:w="706" w:type="pct"/>
            <w:vAlign w:val="center"/>
          </w:tcPr>
          <w:p w14:paraId="7D612E95" w14:textId="3B5D361B"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工程會</w:t>
            </w:r>
          </w:p>
        </w:tc>
        <w:tc>
          <w:tcPr>
            <w:tcW w:w="3026" w:type="pct"/>
            <w:gridSpan w:val="2"/>
            <w:vAlign w:val="center"/>
          </w:tcPr>
          <w:p w14:paraId="1444F5CE" w14:textId="76D9DB15"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113年12月20日函請各機關就已訂約採購案件協議調整勞工薪資至最低工資1.1倍以上；同年月26日修正發布勞務採購契約範本及相關採購契約範本，明定派駐勞工及全職從事採購案之廠商勞工薪資應高於最低工資1.1倍，並修正發布「評選</w:t>
            </w:r>
            <w:r w:rsidR="009F7210">
              <w:rPr>
                <w:rFonts w:ascii="標楷體" w:eastAsia="標楷體" w:hAnsi="標楷體" w:cs="Times New Roman" w:hint="eastAsia"/>
                <w:sz w:val="20"/>
                <w:szCs w:val="20"/>
              </w:rPr>
              <w:t>（</w:t>
            </w:r>
            <w:r w:rsidRPr="009E4C5A">
              <w:rPr>
                <w:rFonts w:ascii="標楷體" w:eastAsia="標楷體" w:hAnsi="標楷體" w:cs="Times New Roman" w:hint="eastAsia"/>
                <w:sz w:val="20"/>
                <w:szCs w:val="20"/>
              </w:rPr>
              <w:t>審</w:t>
            </w:r>
            <w:r w:rsidR="00B54569" w:rsidRPr="009E4C5A">
              <w:rPr>
                <w:rFonts w:ascii="標楷體" w:eastAsia="標楷體" w:hAnsi="標楷體" w:cs="Times New Roman" w:hint="eastAsia"/>
                <w:sz w:val="20"/>
                <w:szCs w:val="20"/>
              </w:rPr>
              <w:t>）</w:t>
            </w:r>
            <w:r w:rsidRPr="009E4C5A">
              <w:rPr>
                <w:rFonts w:ascii="標楷體" w:eastAsia="標楷體" w:hAnsi="標楷體" w:cs="Times New Roman" w:hint="eastAsia"/>
                <w:sz w:val="20"/>
                <w:szCs w:val="20"/>
              </w:rPr>
              <w:t>委員評分表」範本，</w:t>
            </w:r>
            <w:proofErr w:type="gramStart"/>
            <w:r w:rsidRPr="009E4C5A">
              <w:rPr>
                <w:rFonts w:ascii="標楷體" w:eastAsia="標楷體" w:hAnsi="標楷體" w:cs="Times New Roman" w:hint="eastAsia"/>
                <w:sz w:val="20"/>
                <w:szCs w:val="20"/>
              </w:rPr>
              <w:t>採</w:t>
            </w:r>
            <w:proofErr w:type="gramEnd"/>
            <w:r w:rsidRPr="009E4C5A">
              <w:rPr>
                <w:rFonts w:ascii="標楷體" w:eastAsia="標楷體" w:hAnsi="標楷體" w:cs="Times New Roman" w:hint="eastAsia"/>
                <w:sz w:val="20"/>
                <w:szCs w:val="20"/>
              </w:rPr>
              <w:t>行分級加分機制鼓勵投標廠商自願加薪。</w:t>
            </w:r>
          </w:p>
        </w:tc>
      </w:tr>
      <w:tr w:rsidR="002C3467" w:rsidRPr="002C3467" w14:paraId="654FB321" w14:textId="77777777" w:rsidTr="008964DA">
        <w:trPr>
          <w:jc w:val="right"/>
        </w:trPr>
        <w:tc>
          <w:tcPr>
            <w:tcW w:w="407" w:type="pct"/>
            <w:vMerge/>
            <w:vAlign w:val="center"/>
          </w:tcPr>
          <w:p w14:paraId="0FBAF472"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p>
        </w:tc>
        <w:tc>
          <w:tcPr>
            <w:tcW w:w="861" w:type="pct"/>
            <w:vAlign w:val="center"/>
          </w:tcPr>
          <w:p w14:paraId="12406999"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修正證券交易法要求企業分潤員工</w:t>
            </w:r>
          </w:p>
        </w:tc>
        <w:tc>
          <w:tcPr>
            <w:tcW w:w="706" w:type="pct"/>
            <w:vAlign w:val="center"/>
          </w:tcPr>
          <w:p w14:paraId="4C1FBE31" w14:textId="499DA440"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金管會</w:t>
            </w:r>
          </w:p>
        </w:tc>
        <w:tc>
          <w:tcPr>
            <w:tcW w:w="3026" w:type="pct"/>
            <w:gridSpan w:val="2"/>
            <w:vAlign w:val="center"/>
          </w:tcPr>
          <w:p w14:paraId="78D02CB2" w14:textId="7C279663"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113年8月7日修正公布證券交易法第14條，規定上市櫃公司應於章程明定以年度盈餘</w:t>
            </w:r>
            <w:proofErr w:type="gramStart"/>
            <w:r w:rsidRPr="009E4C5A">
              <w:rPr>
                <w:rFonts w:ascii="標楷體" w:eastAsia="標楷體" w:hAnsi="標楷體" w:cs="Times New Roman" w:hint="eastAsia"/>
                <w:sz w:val="20"/>
                <w:szCs w:val="20"/>
              </w:rPr>
              <w:t>提撥</w:t>
            </w:r>
            <w:proofErr w:type="gramEnd"/>
            <w:r w:rsidRPr="009E4C5A">
              <w:rPr>
                <w:rFonts w:ascii="標楷體" w:eastAsia="標楷體" w:hAnsi="標楷體" w:cs="Times New Roman" w:hint="eastAsia"/>
                <w:sz w:val="20"/>
                <w:szCs w:val="20"/>
              </w:rPr>
              <w:t>一定比率作為基層員工薪資調整或酬勞分配；並於</w:t>
            </w:r>
            <w:r w:rsidR="00BE00C2" w:rsidRPr="009E4C5A">
              <w:rPr>
                <w:rFonts w:ascii="標楷體" w:eastAsia="標楷體" w:hAnsi="標楷體" w:cs="Times New Roman" w:hint="eastAsia"/>
                <w:sz w:val="20"/>
                <w:szCs w:val="20"/>
              </w:rPr>
              <w:t>同</w:t>
            </w:r>
            <w:r w:rsidRPr="009E4C5A">
              <w:rPr>
                <w:rFonts w:ascii="標楷體" w:eastAsia="標楷體" w:hAnsi="標楷體" w:cs="Times New Roman" w:hint="eastAsia"/>
                <w:sz w:val="20"/>
                <w:szCs w:val="20"/>
              </w:rPr>
              <w:t>年11月8日發布令要求上市櫃公司至遲於114年股東會完成章程修正，</w:t>
            </w:r>
            <w:proofErr w:type="gramStart"/>
            <w:r w:rsidRPr="009E4C5A">
              <w:rPr>
                <w:rFonts w:ascii="標楷體" w:eastAsia="標楷體" w:hAnsi="標楷體" w:cs="Times New Roman" w:hint="eastAsia"/>
                <w:sz w:val="20"/>
                <w:szCs w:val="20"/>
              </w:rPr>
              <w:t>另督請</w:t>
            </w:r>
            <w:proofErr w:type="gramEnd"/>
            <w:r w:rsidRPr="009E4C5A">
              <w:rPr>
                <w:rFonts w:ascii="標楷體" w:eastAsia="標楷體" w:hAnsi="標楷體" w:cs="Times New Roman" w:hint="eastAsia"/>
                <w:sz w:val="20"/>
                <w:szCs w:val="20"/>
              </w:rPr>
              <w:t>證交所及櫃買中心加強宣導及建置資訊申報平</w:t>
            </w:r>
            <w:proofErr w:type="gramStart"/>
            <w:r w:rsidRPr="009E4C5A">
              <w:rPr>
                <w:rFonts w:ascii="標楷體" w:eastAsia="標楷體" w:hAnsi="標楷體" w:cs="Times New Roman" w:hint="eastAsia"/>
                <w:sz w:val="20"/>
                <w:szCs w:val="20"/>
              </w:rPr>
              <w:t>臺</w:t>
            </w:r>
            <w:proofErr w:type="gramEnd"/>
            <w:r w:rsidRPr="009E4C5A">
              <w:rPr>
                <w:rFonts w:ascii="標楷體" w:eastAsia="標楷體" w:hAnsi="標楷體" w:cs="Times New Roman" w:hint="eastAsia"/>
                <w:sz w:val="20"/>
                <w:szCs w:val="20"/>
              </w:rPr>
              <w:t>，以資訊公開引導企業適度提升員工薪酬。</w:t>
            </w:r>
          </w:p>
        </w:tc>
      </w:tr>
      <w:tr w:rsidR="002C3467" w:rsidRPr="002C3467" w14:paraId="0BBC20B7" w14:textId="77777777" w:rsidTr="009E4C5A">
        <w:trPr>
          <w:trHeight w:val="804"/>
          <w:jc w:val="right"/>
        </w:trPr>
        <w:tc>
          <w:tcPr>
            <w:tcW w:w="407" w:type="pct"/>
            <w:vMerge w:val="restart"/>
            <w:vAlign w:val="center"/>
          </w:tcPr>
          <w:p w14:paraId="3D97EC9A" w14:textId="77777777" w:rsidR="002C3467" w:rsidRPr="002C3467" w:rsidRDefault="002C3467" w:rsidP="006225F0">
            <w:pPr>
              <w:overflowPunct w:val="0"/>
              <w:spacing w:line="240" w:lineRule="exact"/>
              <w:rPr>
                <w:rFonts w:ascii="標楷體" w:eastAsia="標楷體" w:hAnsi="標楷體" w:cs="Times New Roman"/>
                <w:sz w:val="20"/>
                <w:szCs w:val="20"/>
              </w:rPr>
            </w:pPr>
            <w:r w:rsidRPr="002C3467">
              <w:rPr>
                <w:rFonts w:ascii="標楷體" w:eastAsia="標楷體" w:hAnsi="標楷體" w:cs="Times New Roman" w:hint="eastAsia"/>
                <w:sz w:val="20"/>
                <w:szCs w:val="20"/>
              </w:rPr>
              <w:t>薪資透明化</w:t>
            </w:r>
          </w:p>
        </w:tc>
        <w:tc>
          <w:tcPr>
            <w:tcW w:w="861" w:type="pct"/>
            <w:vAlign w:val="center"/>
          </w:tcPr>
          <w:p w14:paraId="085CB434"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提高職缺薪資揭露門檻</w:t>
            </w:r>
          </w:p>
        </w:tc>
        <w:tc>
          <w:tcPr>
            <w:tcW w:w="706" w:type="pct"/>
            <w:vAlign w:val="center"/>
          </w:tcPr>
          <w:p w14:paraId="6779E3B7" w14:textId="77777777" w:rsidR="002C3467" w:rsidRPr="002C3467" w:rsidRDefault="002C3467" w:rsidP="008964DA">
            <w:pPr>
              <w:overflowPunct w:val="0"/>
              <w:spacing w:line="240" w:lineRule="exact"/>
              <w:jc w:val="center"/>
              <w:rPr>
                <w:rFonts w:ascii="標楷體" w:eastAsia="標楷體" w:hAnsi="標楷體" w:cs="Times New Roman"/>
                <w:color w:val="FF0000"/>
                <w:spacing w:val="-8"/>
                <w:sz w:val="20"/>
                <w:szCs w:val="20"/>
              </w:rPr>
            </w:pPr>
            <w:r w:rsidRPr="002C3467">
              <w:rPr>
                <w:rFonts w:ascii="標楷體" w:eastAsia="標楷體" w:hAnsi="標楷體" w:cs="Times New Roman" w:hint="eastAsia"/>
                <w:spacing w:val="-8"/>
                <w:sz w:val="20"/>
                <w:szCs w:val="20"/>
              </w:rPr>
              <w:t>勞動部</w:t>
            </w:r>
          </w:p>
        </w:tc>
        <w:tc>
          <w:tcPr>
            <w:tcW w:w="3026" w:type="pct"/>
            <w:gridSpan w:val="2"/>
            <w:vAlign w:val="center"/>
          </w:tcPr>
          <w:p w14:paraId="4A21BF7E" w14:textId="2FE476CC" w:rsidR="002C3467" w:rsidRPr="009E4C5A" w:rsidRDefault="002C3467" w:rsidP="009E4C5A">
            <w:pPr>
              <w:overflowPunct w:val="0"/>
              <w:spacing w:line="260" w:lineRule="exact"/>
              <w:jc w:val="both"/>
              <w:rPr>
                <w:rFonts w:ascii="標楷體" w:eastAsia="標楷體" w:hAnsi="標楷體" w:cs="Times New Roman"/>
                <w:color w:val="FF0000"/>
                <w:sz w:val="20"/>
                <w:szCs w:val="20"/>
              </w:rPr>
            </w:pPr>
            <w:r w:rsidRPr="009E4C5A">
              <w:rPr>
                <w:rFonts w:ascii="標楷體" w:eastAsia="標楷體" w:hAnsi="標楷體" w:cs="Times New Roman" w:hint="eastAsia"/>
                <w:sz w:val="20"/>
                <w:szCs w:val="20"/>
              </w:rPr>
              <w:t>勞動部已</w:t>
            </w:r>
            <w:proofErr w:type="gramStart"/>
            <w:r w:rsidRPr="009E4C5A">
              <w:rPr>
                <w:rFonts w:ascii="標楷體" w:eastAsia="標楷體" w:hAnsi="標楷體" w:cs="Times New Roman" w:hint="eastAsia"/>
                <w:sz w:val="20"/>
                <w:szCs w:val="20"/>
              </w:rPr>
              <w:t>研</w:t>
            </w:r>
            <w:proofErr w:type="gramEnd"/>
            <w:r w:rsidRPr="009E4C5A">
              <w:rPr>
                <w:rFonts w:ascii="標楷體" w:eastAsia="標楷體" w:hAnsi="標楷體" w:cs="Times New Roman" w:hint="eastAsia"/>
                <w:sz w:val="20"/>
                <w:szCs w:val="20"/>
              </w:rPr>
              <w:t>議</w:t>
            </w:r>
            <w:r w:rsidR="00BE00C2" w:rsidRPr="009E4C5A">
              <w:rPr>
                <w:rFonts w:ascii="標楷體" w:eastAsia="標楷體" w:hAnsi="標楷體" w:cs="Times New Roman" w:hint="eastAsia"/>
                <w:sz w:val="20"/>
                <w:szCs w:val="20"/>
              </w:rPr>
              <w:t>修正</w:t>
            </w:r>
            <w:r w:rsidRPr="009E4C5A">
              <w:rPr>
                <w:rFonts w:ascii="標楷體" w:eastAsia="標楷體" w:hAnsi="標楷體" w:cs="Times New Roman" w:hint="eastAsia"/>
                <w:sz w:val="20"/>
                <w:szCs w:val="20"/>
              </w:rPr>
              <w:t>就業服務法薪資揭示門檻提高至5萬元，</w:t>
            </w:r>
            <w:proofErr w:type="gramStart"/>
            <w:r w:rsidR="00BE00C2" w:rsidRPr="009E4C5A">
              <w:rPr>
                <w:rFonts w:ascii="標楷體" w:eastAsia="標楷體" w:hAnsi="標楷體" w:cs="Times New Roman" w:hint="eastAsia"/>
                <w:sz w:val="20"/>
                <w:szCs w:val="20"/>
              </w:rPr>
              <w:t>嗣</w:t>
            </w:r>
            <w:proofErr w:type="gramEnd"/>
            <w:r w:rsidR="00BE00C2" w:rsidRPr="009E4C5A">
              <w:rPr>
                <w:rFonts w:ascii="標楷體" w:eastAsia="標楷體" w:hAnsi="標楷體" w:cs="Times New Roman" w:hint="eastAsia"/>
                <w:sz w:val="20"/>
                <w:szCs w:val="20"/>
              </w:rPr>
              <w:t>為</w:t>
            </w:r>
            <w:r w:rsidRPr="009E4C5A">
              <w:rPr>
                <w:rFonts w:ascii="標楷體" w:eastAsia="標楷體" w:hAnsi="標楷體" w:cs="Times New Roman" w:hint="eastAsia"/>
                <w:sz w:val="20"/>
                <w:szCs w:val="20"/>
              </w:rPr>
              <w:t>因應115年2月與美方簽署「</w:t>
            </w:r>
            <w:proofErr w:type="gramStart"/>
            <w:r w:rsidRPr="009E4C5A">
              <w:rPr>
                <w:rFonts w:ascii="標楷體" w:eastAsia="標楷體" w:hAnsi="標楷體" w:cs="Times New Roman" w:hint="eastAsia"/>
                <w:sz w:val="20"/>
                <w:szCs w:val="20"/>
              </w:rPr>
              <w:t>臺</w:t>
            </w:r>
            <w:proofErr w:type="gramEnd"/>
            <w:r w:rsidRPr="009E4C5A">
              <w:rPr>
                <w:rFonts w:ascii="標楷體" w:eastAsia="標楷體" w:hAnsi="標楷體" w:cs="Times New Roman" w:hint="eastAsia"/>
                <w:sz w:val="20"/>
                <w:szCs w:val="20"/>
              </w:rPr>
              <w:t>美對等貿易協定」涉及修正</w:t>
            </w:r>
            <w:r w:rsidR="00107417" w:rsidRPr="009E4C5A">
              <w:rPr>
                <w:rFonts w:ascii="標楷體" w:eastAsia="標楷體" w:hAnsi="標楷體" w:cs="Times New Roman" w:hint="eastAsia"/>
                <w:sz w:val="20"/>
                <w:szCs w:val="20"/>
              </w:rPr>
              <w:t>同</w:t>
            </w:r>
            <w:r w:rsidRPr="009E4C5A">
              <w:rPr>
                <w:rFonts w:ascii="標楷體" w:eastAsia="標楷體" w:hAnsi="標楷體" w:cs="Times New Roman" w:hint="eastAsia"/>
                <w:sz w:val="20"/>
                <w:szCs w:val="20"/>
              </w:rPr>
              <w:t>法相關內容，先就該案進行修法，</w:t>
            </w:r>
            <w:r w:rsidR="008964DA" w:rsidRPr="009E4C5A">
              <w:rPr>
                <w:rFonts w:ascii="標楷體" w:eastAsia="標楷體" w:hAnsi="標楷體" w:cs="Times New Roman" w:hint="eastAsia"/>
                <w:sz w:val="20"/>
                <w:szCs w:val="20"/>
              </w:rPr>
              <w:t>至</w:t>
            </w:r>
            <w:r w:rsidRPr="009E4C5A">
              <w:rPr>
                <w:rFonts w:ascii="標楷體" w:eastAsia="標楷體" w:hAnsi="標楷體" w:cs="Times New Roman" w:hint="eastAsia"/>
                <w:sz w:val="20"/>
                <w:szCs w:val="20"/>
              </w:rPr>
              <w:t>薪資揭示門檻調整案將另案辦理。</w:t>
            </w:r>
          </w:p>
        </w:tc>
      </w:tr>
      <w:tr w:rsidR="002C3467" w:rsidRPr="002C3467" w14:paraId="77E4E9CE" w14:textId="77777777" w:rsidTr="00280E7D">
        <w:trPr>
          <w:trHeight w:val="1169"/>
          <w:jc w:val="right"/>
        </w:trPr>
        <w:tc>
          <w:tcPr>
            <w:tcW w:w="407" w:type="pct"/>
            <w:vMerge/>
            <w:vAlign w:val="center"/>
          </w:tcPr>
          <w:p w14:paraId="4B3FBB16"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p>
        </w:tc>
        <w:tc>
          <w:tcPr>
            <w:tcW w:w="861" w:type="pct"/>
            <w:vAlign w:val="center"/>
          </w:tcPr>
          <w:p w14:paraId="66F91414"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薪資條件列入企業上市櫃審查標準</w:t>
            </w:r>
          </w:p>
        </w:tc>
        <w:tc>
          <w:tcPr>
            <w:tcW w:w="706" w:type="pct"/>
            <w:vAlign w:val="center"/>
          </w:tcPr>
          <w:p w14:paraId="7C844257" w14:textId="00B30178"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金管會</w:t>
            </w:r>
          </w:p>
        </w:tc>
        <w:tc>
          <w:tcPr>
            <w:tcW w:w="3026" w:type="pct"/>
            <w:gridSpan w:val="2"/>
            <w:vAlign w:val="center"/>
          </w:tcPr>
          <w:p w14:paraId="78F20634" w14:textId="1DCB01F1"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金管會於114年2月修正審查有價證券上</w:t>
            </w:r>
            <w:r w:rsidR="00BE00C2" w:rsidRPr="009E4C5A">
              <w:rPr>
                <w:rFonts w:ascii="標楷體" w:eastAsia="標楷體" w:hAnsi="標楷體" w:cs="Times New Roman" w:hint="eastAsia"/>
                <w:sz w:val="20"/>
                <w:szCs w:val="20"/>
              </w:rPr>
              <w:t>市</w:t>
            </w:r>
            <w:r w:rsidRPr="009E4C5A">
              <w:rPr>
                <w:rFonts w:ascii="標楷體" w:eastAsia="標楷體" w:hAnsi="標楷體" w:cs="Times New Roman" w:hint="eastAsia"/>
                <w:sz w:val="20"/>
                <w:szCs w:val="20"/>
              </w:rPr>
              <w:t>櫃作業程序，增訂基層員工薪資審查機制，規定申請上</w:t>
            </w:r>
            <w:r w:rsidR="007A1DE6" w:rsidRPr="009E4C5A">
              <w:rPr>
                <w:rFonts w:ascii="標楷體" w:eastAsia="標楷體" w:hAnsi="標楷體" w:cs="Times New Roman" w:hint="eastAsia"/>
                <w:sz w:val="20"/>
                <w:szCs w:val="20"/>
              </w:rPr>
              <w:t>市</w:t>
            </w:r>
            <w:r w:rsidRPr="009E4C5A">
              <w:rPr>
                <w:rFonts w:ascii="標楷體" w:eastAsia="標楷體" w:hAnsi="標楷體" w:cs="Times New Roman" w:hint="eastAsia"/>
                <w:sz w:val="20"/>
                <w:szCs w:val="20"/>
              </w:rPr>
              <w:t>櫃公司最近一個會計年度基層員工月平均經常性薪資未達當年度每月</w:t>
            </w:r>
            <w:r w:rsidR="005A0A9A" w:rsidRPr="009E4C5A">
              <w:rPr>
                <w:rFonts w:ascii="標楷體" w:eastAsia="標楷體" w:hAnsi="標楷體" w:cs="Times New Roman" w:hint="eastAsia"/>
                <w:sz w:val="20"/>
                <w:szCs w:val="20"/>
              </w:rPr>
              <w:t>最低</w:t>
            </w:r>
            <w:r w:rsidRPr="009E4C5A">
              <w:rPr>
                <w:rFonts w:ascii="標楷體" w:eastAsia="標楷體" w:hAnsi="標楷體" w:cs="Times New Roman" w:hint="eastAsia"/>
                <w:sz w:val="20"/>
                <w:szCs w:val="20"/>
              </w:rPr>
              <w:t>工資1.3倍者，應說明原因及提出具體改善措施。</w:t>
            </w:r>
          </w:p>
        </w:tc>
      </w:tr>
      <w:tr w:rsidR="002C3467" w:rsidRPr="002C3467" w14:paraId="0C15AA24" w14:textId="77777777" w:rsidTr="00280E7D">
        <w:trPr>
          <w:trHeight w:val="925"/>
          <w:jc w:val="right"/>
        </w:trPr>
        <w:tc>
          <w:tcPr>
            <w:tcW w:w="407" w:type="pct"/>
            <w:vMerge/>
            <w:vAlign w:val="center"/>
          </w:tcPr>
          <w:p w14:paraId="23EA79DA"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p>
        </w:tc>
        <w:tc>
          <w:tcPr>
            <w:tcW w:w="861" w:type="pct"/>
            <w:vAlign w:val="center"/>
          </w:tcPr>
          <w:p w14:paraId="755156F7"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上市櫃企業員工薪資資訊透明</w:t>
            </w:r>
          </w:p>
        </w:tc>
        <w:tc>
          <w:tcPr>
            <w:tcW w:w="706" w:type="pct"/>
            <w:vAlign w:val="center"/>
          </w:tcPr>
          <w:p w14:paraId="3AE36E43" w14:textId="4F7C585A"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勞動部/金管會</w:t>
            </w:r>
          </w:p>
        </w:tc>
        <w:tc>
          <w:tcPr>
            <w:tcW w:w="3026" w:type="pct"/>
            <w:gridSpan w:val="2"/>
            <w:vAlign w:val="center"/>
          </w:tcPr>
          <w:p w14:paraId="4209C69F" w14:textId="387A31B9"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金管會於114年5月修正上市櫃公司編製與申報永續報告書作業辦法，規定加強揭露非擔任主管職務之全時員工薪資資訊，包括薪資平均數、中位數及其年度變動情形，並開放得以公開資訊觀測站查詢索引方式揭露。</w:t>
            </w:r>
          </w:p>
        </w:tc>
      </w:tr>
      <w:tr w:rsidR="002C3467" w:rsidRPr="002C3467" w14:paraId="25D28E3E" w14:textId="77777777" w:rsidTr="00280E7D">
        <w:trPr>
          <w:trHeight w:val="1067"/>
          <w:jc w:val="right"/>
        </w:trPr>
        <w:tc>
          <w:tcPr>
            <w:tcW w:w="407" w:type="pct"/>
            <w:vMerge w:val="restart"/>
            <w:vAlign w:val="center"/>
          </w:tcPr>
          <w:p w14:paraId="362CDB87" w14:textId="77777777" w:rsidR="002C3467" w:rsidRPr="002C3467" w:rsidRDefault="002C3467" w:rsidP="002C3467">
            <w:pPr>
              <w:overflowPunct w:val="0"/>
              <w:spacing w:line="240" w:lineRule="exact"/>
              <w:jc w:val="center"/>
              <w:rPr>
                <w:rFonts w:ascii="標楷體" w:eastAsia="標楷體" w:hAnsi="標楷體" w:cs="Times New Roman"/>
                <w:sz w:val="20"/>
                <w:szCs w:val="20"/>
              </w:rPr>
            </w:pPr>
            <w:proofErr w:type="gramStart"/>
            <w:r w:rsidRPr="002C3467">
              <w:rPr>
                <w:rFonts w:ascii="標楷體" w:eastAsia="標楷體" w:hAnsi="標楷體" w:cs="Times New Roman" w:hint="eastAsia"/>
                <w:sz w:val="20"/>
                <w:szCs w:val="20"/>
              </w:rPr>
              <w:lastRenderedPageBreak/>
              <w:t>中小企業賦能</w:t>
            </w:r>
            <w:proofErr w:type="gramEnd"/>
          </w:p>
        </w:tc>
        <w:tc>
          <w:tcPr>
            <w:tcW w:w="861" w:type="pct"/>
            <w:vAlign w:val="center"/>
          </w:tcPr>
          <w:p w14:paraId="71EEA993"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擴大輔導，創造企業獲利及加薪能力</w:t>
            </w:r>
          </w:p>
        </w:tc>
        <w:tc>
          <w:tcPr>
            <w:tcW w:w="706" w:type="pct"/>
            <w:vAlign w:val="center"/>
          </w:tcPr>
          <w:p w14:paraId="6BEC5CF1" w14:textId="77777777"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經濟部</w:t>
            </w:r>
          </w:p>
        </w:tc>
        <w:tc>
          <w:tcPr>
            <w:tcW w:w="3026" w:type="pct"/>
            <w:gridSpan w:val="2"/>
            <w:vAlign w:val="center"/>
          </w:tcPr>
          <w:p w14:paraId="65B68328" w14:textId="55100F24" w:rsidR="002C3467" w:rsidRPr="009E4C5A" w:rsidRDefault="002C3467"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經濟部於113年8月7日修正「中小企業發展條例」，刪除員工加薪租稅優惠之景氣啟動門檻，將加薪薪資費用</w:t>
            </w:r>
            <w:proofErr w:type="gramStart"/>
            <w:r w:rsidRPr="009E4C5A">
              <w:rPr>
                <w:rFonts w:ascii="標楷體" w:eastAsia="標楷體" w:hAnsi="標楷體" w:cs="Times New Roman" w:hint="eastAsia"/>
                <w:sz w:val="20"/>
                <w:szCs w:val="20"/>
              </w:rPr>
              <w:t>加成減除</w:t>
            </w:r>
            <w:proofErr w:type="gramEnd"/>
            <w:r w:rsidRPr="009E4C5A">
              <w:rPr>
                <w:rFonts w:ascii="標楷體" w:eastAsia="標楷體" w:hAnsi="標楷體" w:cs="Times New Roman" w:hint="eastAsia"/>
                <w:sz w:val="20"/>
                <w:szCs w:val="20"/>
              </w:rPr>
              <w:t>率由130％提高至175％，並於同年12月4日由經濟部會銜財政部修正公告「中小企業員工加薪薪資費用</w:t>
            </w:r>
            <w:proofErr w:type="gramStart"/>
            <w:r w:rsidRPr="009E4C5A">
              <w:rPr>
                <w:rFonts w:ascii="標楷體" w:eastAsia="標楷體" w:hAnsi="標楷體" w:cs="Times New Roman" w:hint="eastAsia"/>
                <w:sz w:val="20"/>
                <w:szCs w:val="20"/>
              </w:rPr>
              <w:t>加成減除</w:t>
            </w:r>
            <w:proofErr w:type="gramEnd"/>
            <w:r w:rsidRPr="009E4C5A">
              <w:rPr>
                <w:rFonts w:ascii="標楷體" w:eastAsia="標楷體" w:hAnsi="標楷體" w:cs="Times New Roman" w:hint="eastAsia"/>
                <w:sz w:val="20"/>
                <w:szCs w:val="20"/>
              </w:rPr>
              <w:t>辦法」。</w:t>
            </w:r>
          </w:p>
        </w:tc>
      </w:tr>
      <w:tr w:rsidR="002C3467" w:rsidRPr="002C3467" w14:paraId="411C8168" w14:textId="77777777" w:rsidTr="008964DA">
        <w:trPr>
          <w:trHeight w:val="1191"/>
          <w:jc w:val="right"/>
        </w:trPr>
        <w:tc>
          <w:tcPr>
            <w:tcW w:w="407" w:type="pct"/>
            <w:vMerge/>
            <w:vAlign w:val="center"/>
          </w:tcPr>
          <w:p w14:paraId="19A7ABE7" w14:textId="77777777" w:rsidR="002C3467" w:rsidRPr="002C3467" w:rsidRDefault="002C3467" w:rsidP="002C3467">
            <w:pPr>
              <w:overflowPunct w:val="0"/>
              <w:spacing w:line="240" w:lineRule="exact"/>
              <w:jc w:val="both"/>
              <w:rPr>
                <w:rFonts w:ascii="標楷體" w:eastAsia="標楷體" w:hAnsi="標楷體" w:cs="Times New Roman"/>
                <w:sz w:val="20"/>
                <w:szCs w:val="20"/>
              </w:rPr>
            </w:pPr>
          </w:p>
        </w:tc>
        <w:tc>
          <w:tcPr>
            <w:tcW w:w="861" w:type="pct"/>
            <w:vAlign w:val="center"/>
          </w:tcPr>
          <w:p w14:paraId="507A8C6B" w14:textId="77777777" w:rsidR="002C3467" w:rsidRPr="002C3467" w:rsidRDefault="002C3467" w:rsidP="002C3467">
            <w:pPr>
              <w:overflowPunct w:val="0"/>
              <w:spacing w:line="240" w:lineRule="exact"/>
              <w:jc w:val="both"/>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鼓勵有獲利之中小企業對員工加薪</w:t>
            </w:r>
          </w:p>
        </w:tc>
        <w:tc>
          <w:tcPr>
            <w:tcW w:w="706" w:type="pct"/>
            <w:vAlign w:val="center"/>
          </w:tcPr>
          <w:p w14:paraId="0869B400" w14:textId="77777777" w:rsidR="002C3467" w:rsidRPr="002C3467" w:rsidRDefault="002C3467" w:rsidP="008964DA">
            <w:pPr>
              <w:overflowPunct w:val="0"/>
              <w:spacing w:line="240" w:lineRule="exact"/>
              <w:jc w:val="center"/>
              <w:rPr>
                <w:rFonts w:ascii="標楷體" w:eastAsia="標楷體" w:hAnsi="標楷體" w:cs="Times New Roman"/>
                <w:spacing w:val="-8"/>
                <w:sz w:val="20"/>
                <w:szCs w:val="20"/>
              </w:rPr>
            </w:pPr>
            <w:r w:rsidRPr="002C3467">
              <w:rPr>
                <w:rFonts w:ascii="標楷體" w:eastAsia="標楷體" w:hAnsi="標楷體" w:cs="Times New Roman" w:hint="eastAsia"/>
                <w:spacing w:val="-8"/>
                <w:sz w:val="20"/>
                <w:szCs w:val="20"/>
              </w:rPr>
              <w:t>經濟部</w:t>
            </w:r>
          </w:p>
        </w:tc>
        <w:tc>
          <w:tcPr>
            <w:tcW w:w="3026" w:type="pct"/>
            <w:gridSpan w:val="2"/>
            <w:vAlign w:val="center"/>
          </w:tcPr>
          <w:p w14:paraId="5A2B1048" w14:textId="667A0FAA" w:rsidR="002C3467" w:rsidRPr="009E4C5A" w:rsidRDefault="00BE00C2" w:rsidP="009E4C5A">
            <w:pPr>
              <w:overflowPunct w:val="0"/>
              <w:spacing w:line="260" w:lineRule="exact"/>
              <w:jc w:val="both"/>
              <w:rPr>
                <w:rFonts w:ascii="標楷體" w:eastAsia="標楷體" w:hAnsi="標楷體" w:cs="Times New Roman"/>
                <w:sz w:val="20"/>
                <w:szCs w:val="20"/>
              </w:rPr>
            </w:pPr>
            <w:r w:rsidRPr="009E4C5A">
              <w:rPr>
                <w:rFonts w:ascii="標楷體" w:eastAsia="標楷體" w:hAnsi="標楷體" w:cs="Times New Roman" w:hint="eastAsia"/>
                <w:sz w:val="20"/>
                <w:szCs w:val="20"/>
              </w:rPr>
              <w:t>經濟部</w:t>
            </w:r>
            <w:r w:rsidR="002C3467" w:rsidRPr="009E4C5A">
              <w:rPr>
                <w:rFonts w:ascii="標楷體" w:eastAsia="標楷體" w:hAnsi="標楷體" w:cs="Times New Roman" w:hint="eastAsia"/>
                <w:sz w:val="20"/>
                <w:szCs w:val="20"/>
              </w:rPr>
              <w:t>配合行政院啟動「中小微多元振興發展計畫」，於114年1月15日公布「鼓勵中小企業為員工加薪額外額度保證措施」提供最高3,500萬元保證融資額度、最高</w:t>
            </w:r>
            <w:proofErr w:type="gramStart"/>
            <w:r w:rsidR="002C3467" w:rsidRPr="009E4C5A">
              <w:rPr>
                <w:rFonts w:ascii="標楷體" w:eastAsia="標楷體" w:hAnsi="標楷體" w:cs="Times New Roman" w:hint="eastAsia"/>
                <w:sz w:val="20"/>
                <w:szCs w:val="20"/>
              </w:rPr>
              <w:t>9.5成</w:t>
            </w:r>
            <w:proofErr w:type="gramEnd"/>
            <w:r w:rsidR="002C3467" w:rsidRPr="009E4C5A">
              <w:rPr>
                <w:rFonts w:ascii="標楷體" w:eastAsia="標楷體" w:hAnsi="標楷體" w:cs="Times New Roman" w:hint="eastAsia"/>
                <w:sz w:val="20"/>
                <w:szCs w:val="20"/>
              </w:rPr>
              <w:t>保證成數及0.1％保證手續費優惠，鼓勵有獲利之中小企業善盡社會責任，對員工加薪，以期帶動國內薪資水準成長。</w:t>
            </w:r>
          </w:p>
        </w:tc>
      </w:tr>
      <w:tr w:rsidR="002C3467" w:rsidRPr="002C3467" w14:paraId="184BED85" w14:textId="77777777" w:rsidTr="008624DE">
        <w:trPr>
          <w:gridAfter w:val="1"/>
          <w:wAfter w:w="155" w:type="pct"/>
          <w:jc w:val="right"/>
        </w:trPr>
        <w:tc>
          <w:tcPr>
            <w:tcW w:w="4845" w:type="pct"/>
            <w:gridSpan w:val="4"/>
            <w:tcBorders>
              <w:left w:val="nil"/>
              <w:bottom w:val="nil"/>
              <w:right w:val="nil"/>
            </w:tcBorders>
          </w:tcPr>
          <w:p w14:paraId="7D9D5828" w14:textId="77777777" w:rsidR="002C3467" w:rsidRPr="002C3467" w:rsidRDefault="002C3467" w:rsidP="002C3467">
            <w:pPr>
              <w:overflowPunct w:val="0"/>
              <w:spacing w:line="220" w:lineRule="exact"/>
              <w:jc w:val="both"/>
              <w:rPr>
                <w:rFonts w:ascii="標楷體" w:eastAsia="標楷體" w:hAnsi="標楷體" w:cs="Times New Roman"/>
                <w:color w:val="000000"/>
                <w:sz w:val="18"/>
                <w:szCs w:val="18"/>
              </w:rPr>
            </w:pPr>
            <w:r w:rsidRPr="002C3467">
              <w:rPr>
                <w:rFonts w:ascii="標楷體" w:eastAsia="標楷體" w:hAnsi="標楷體" w:cs="Times New Roman" w:hint="eastAsia"/>
                <w:color w:val="000000"/>
                <w:sz w:val="18"/>
                <w:szCs w:val="18"/>
              </w:rPr>
              <w:t>資料來源：整理自各部會提供資料。</w:t>
            </w:r>
          </w:p>
        </w:tc>
      </w:tr>
    </w:tbl>
    <w:p w14:paraId="4DA9ED45" w14:textId="3FEED906" w:rsidR="00120576" w:rsidRPr="00417A2E" w:rsidRDefault="002C7BB1" w:rsidP="009D061D">
      <w:pPr>
        <w:pStyle w:val="ae"/>
        <w:overflowPunct w:val="0"/>
        <w:adjustRightInd w:val="0"/>
        <w:snapToGrid w:val="0"/>
        <w:spacing w:beforeLines="20" w:before="72" w:line="480" w:lineRule="exact"/>
        <w:ind w:firstLineChars="195" w:firstLine="625"/>
        <w:rPr>
          <w:rFonts w:hAnsi="標楷體"/>
          <w:b/>
          <w:sz w:val="32"/>
          <w:szCs w:val="32"/>
        </w:rPr>
      </w:pPr>
      <w:r>
        <w:rPr>
          <w:rFonts w:hAnsi="標楷體" w:hint="eastAsia"/>
          <w:b/>
          <w:sz w:val="32"/>
          <w:szCs w:val="32"/>
        </w:rPr>
        <w:t>（</w:t>
      </w:r>
      <w:r w:rsidR="00120576" w:rsidRPr="00417A2E">
        <w:rPr>
          <w:rFonts w:hAnsi="標楷體" w:hint="eastAsia"/>
          <w:b/>
          <w:sz w:val="32"/>
          <w:szCs w:val="32"/>
        </w:rPr>
        <w:t>二</w:t>
      </w:r>
      <w:r w:rsidR="00B54569">
        <w:rPr>
          <w:rFonts w:hAnsi="標楷體" w:hint="eastAsia"/>
          <w:b/>
          <w:sz w:val="32"/>
          <w:szCs w:val="32"/>
        </w:rPr>
        <w:t>）</w:t>
      </w:r>
      <w:r w:rsidR="00BF1591" w:rsidRPr="00947D03">
        <w:rPr>
          <w:rFonts w:hAnsi="標楷體" w:hint="eastAsia"/>
          <w:b/>
          <w:sz w:val="32"/>
          <w:szCs w:val="32"/>
        </w:rPr>
        <w:t xml:space="preserve">　</w:t>
      </w:r>
      <w:r w:rsidR="00751D8D">
        <w:rPr>
          <w:rFonts w:hAnsi="標楷體" w:hint="eastAsia"/>
          <w:b/>
          <w:sz w:val="32"/>
          <w:szCs w:val="32"/>
        </w:rPr>
        <w:t>政府</w:t>
      </w:r>
      <w:r w:rsidR="0043738D" w:rsidRPr="0043738D">
        <w:rPr>
          <w:rFonts w:hAnsi="標楷體" w:hint="eastAsia"/>
          <w:b/>
          <w:sz w:val="32"/>
          <w:szCs w:val="32"/>
        </w:rPr>
        <w:t>收支移轉措施</w:t>
      </w:r>
    </w:p>
    <w:p w14:paraId="13E4F924" w14:textId="3671B3E3" w:rsidR="00FA21AF" w:rsidRPr="003F6AF8" w:rsidRDefault="00726FE3" w:rsidP="00D33A2B">
      <w:pPr>
        <w:pStyle w:val="ae"/>
        <w:overflowPunct w:val="0"/>
        <w:adjustRightInd w:val="0"/>
        <w:snapToGrid w:val="0"/>
        <w:spacing w:line="470" w:lineRule="exact"/>
        <w:ind w:firstLine="560"/>
        <w:rPr>
          <w:rFonts w:hAnsi="標楷體"/>
          <w:sz w:val="28"/>
          <w:szCs w:val="28"/>
        </w:rPr>
      </w:pPr>
      <w:r w:rsidRPr="003F6AF8">
        <w:rPr>
          <w:rFonts w:hAnsi="標楷體" w:hint="eastAsia"/>
          <w:sz w:val="28"/>
          <w:szCs w:val="28"/>
        </w:rPr>
        <w:t>政府改善所得分配主要係透過租稅及社會福利等收支移轉措施進行。在租稅方面，藉由租稅制度設計及提供各項租稅減免與扣除額措施，調節家庭可支配所得，持續推動稅制改革，如</w:t>
      </w:r>
      <w:proofErr w:type="gramStart"/>
      <w:r w:rsidRPr="003F6AF8">
        <w:rPr>
          <w:rFonts w:hAnsi="標楷體" w:hint="eastAsia"/>
          <w:sz w:val="28"/>
          <w:szCs w:val="28"/>
        </w:rPr>
        <w:t>106</w:t>
      </w:r>
      <w:proofErr w:type="gramEnd"/>
      <w:r w:rsidRPr="003F6AF8">
        <w:rPr>
          <w:rFonts w:hAnsi="標楷體" w:hint="eastAsia"/>
          <w:sz w:val="28"/>
          <w:szCs w:val="28"/>
        </w:rPr>
        <w:t>年度起將每人基本生活所需費用排除課稅、</w:t>
      </w:r>
      <w:proofErr w:type="gramStart"/>
      <w:r w:rsidRPr="003F6AF8">
        <w:rPr>
          <w:rFonts w:hAnsi="標楷體" w:hint="eastAsia"/>
          <w:sz w:val="28"/>
          <w:szCs w:val="28"/>
        </w:rPr>
        <w:t>107</w:t>
      </w:r>
      <w:proofErr w:type="gramEnd"/>
      <w:r w:rsidRPr="003F6AF8">
        <w:rPr>
          <w:rFonts w:hAnsi="標楷體" w:hint="eastAsia"/>
          <w:sz w:val="28"/>
          <w:szCs w:val="28"/>
        </w:rPr>
        <w:t>年度實施所得稅制優化方案，大幅調高標準扣除額</w:t>
      </w:r>
      <w:r w:rsidR="00093330">
        <w:rPr>
          <w:rFonts w:hAnsi="標楷體" w:hint="eastAsia"/>
          <w:sz w:val="28"/>
          <w:szCs w:val="28"/>
        </w:rPr>
        <w:t>、</w:t>
      </w:r>
      <w:r w:rsidRPr="003F6AF8">
        <w:rPr>
          <w:rFonts w:hAnsi="標楷體" w:hint="eastAsia"/>
          <w:sz w:val="28"/>
          <w:szCs w:val="28"/>
        </w:rPr>
        <w:t>薪資所得、身心障礙及幼兒學前特別扣除額，</w:t>
      </w:r>
      <w:proofErr w:type="gramStart"/>
      <w:r w:rsidRPr="003F6AF8">
        <w:rPr>
          <w:rFonts w:hAnsi="標楷體" w:hint="eastAsia"/>
          <w:sz w:val="28"/>
          <w:szCs w:val="28"/>
        </w:rPr>
        <w:t>108</w:t>
      </w:r>
      <w:proofErr w:type="gramEnd"/>
      <w:r w:rsidRPr="003F6AF8">
        <w:rPr>
          <w:rFonts w:hAnsi="標楷體" w:hint="eastAsia"/>
          <w:sz w:val="28"/>
          <w:szCs w:val="28"/>
        </w:rPr>
        <w:t>年度增訂長期照顧特別扣除額，並配合物價變動調整免稅額及相關扣除額，以減輕中低所得家庭租稅負擔；另透過推動房地合一稅制、將個人未上市櫃股票交易所得納入最低</w:t>
      </w:r>
      <w:proofErr w:type="gramStart"/>
      <w:r w:rsidRPr="003F6AF8">
        <w:rPr>
          <w:rFonts w:hAnsi="標楷體" w:hint="eastAsia"/>
          <w:sz w:val="28"/>
          <w:szCs w:val="28"/>
        </w:rPr>
        <w:t>稅負制及</w:t>
      </w:r>
      <w:proofErr w:type="gramEnd"/>
      <w:r w:rsidRPr="003F6AF8">
        <w:rPr>
          <w:rFonts w:hAnsi="標楷體" w:hint="eastAsia"/>
          <w:sz w:val="28"/>
          <w:szCs w:val="28"/>
        </w:rPr>
        <w:t>實施個人受控外國企業制度等措施，提</w:t>
      </w:r>
      <w:r w:rsidR="00BE00C2">
        <w:rPr>
          <w:rFonts w:hAnsi="標楷體" w:hint="eastAsia"/>
          <w:sz w:val="28"/>
          <w:szCs w:val="28"/>
        </w:rPr>
        <w:t>升</w:t>
      </w:r>
      <w:r w:rsidRPr="003F6AF8">
        <w:rPr>
          <w:rFonts w:hAnsi="標楷體" w:hint="eastAsia"/>
          <w:sz w:val="28"/>
          <w:szCs w:val="28"/>
        </w:rPr>
        <w:t>高</w:t>
      </w:r>
      <w:proofErr w:type="gramStart"/>
      <w:r w:rsidRPr="003F6AF8">
        <w:rPr>
          <w:rFonts w:hAnsi="標楷體" w:hint="eastAsia"/>
          <w:sz w:val="28"/>
          <w:szCs w:val="28"/>
        </w:rPr>
        <w:t>所得者稅負</w:t>
      </w:r>
      <w:proofErr w:type="gramEnd"/>
      <w:r w:rsidRPr="003F6AF8">
        <w:rPr>
          <w:rFonts w:hAnsi="標楷體" w:hint="eastAsia"/>
          <w:sz w:val="28"/>
          <w:szCs w:val="28"/>
        </w:rPr>
        <w:t>，以落實量能課稅及維護租稅公平。</w:t>
      </w:r>
    </w:p>
    <w:p w14:paraId="4C216893" w14:textId="5002C30B" w:rsidR="00AE3071" w:rsidRPr="003F6AF8" w:rsidRDefault="008370C2" w:rsidP="00D33A2B">
      <w:pPr>
        <w:pStyle w:val="ae"/>
        <w:overflowPunct w:val="0"/>
        <w:adjustRightInd w:val="0"/>
        <w:snapToGrid w:val="0"/>
        <w:spacing w:line="470" w:lineRule="exact"/>
        <w:ind w:firstLine="560"/>
        <w:rPr>
          <w:rFonts w:hAnsi="標楷體"/>
          <w:sz w:val="28"/>
          <w:szCs w:val="28"/>
        </w:rPr>
      </w:pPr>
      <w:r>
        <w:rPr>
          <w:rFonts w:hAnsi="標楷體" w:hint="eastAsia"/>
          <w:noProof/>
          <w:sz w:val="28"/>
          <w:szCs w:val="28"/>
          <w:lang w:val="zh-TW"/>
        </w:rPr>
        <mc:AlternateContent>
          <mc:Choice Requires="wpg">
            <w:drawing>
              <wp:anchor distT="0" distB="0" distL="114300" distR="114300" simplePos="0" relativeHeight="251979776" behindDoc="0" locked="0" layoutInCell="1" allowOverlap="1" wp14:anchorId="15015171" wp14:editId="244EE559">
                <wp:simplePos x="0" y="0"/>
                <wp:positionH relativeFrom="column">
                  <wp:posOffset>3083028</wp:posOffset>
                </wp:positionH>
                <wp:positionV relativeFrom="paragraph">
                  <wp:posOffset>981650</wp:posOffset>
                </wp:positionV>
                <wp:extent cx="3444702" cy="3141490"/>
                <wp:effectExtent l="0" t="0" r="0" b="0"/>
                <wp:wrapSquare wrapText="bothSides"/>
                <wp:docPr id="28" name="群組 28"/>
                <wp:cNvGraphicFramePr/>
                <a:graphic xmlns:a="http://schemas.openxmlformats.org/drawingml/2006/main">
                  <a:graphicData uri="http://schemas.microsoft.com/office/word/2010/wordprocessingGroup">
                    <wpg:wgp>
                      <wpg:cNvGrpSpPr/>
                      <wpg:grpSpPr>
                        <a:xfrm>
                          <a:off x="0" y="0"/>
                          <a:ext cx="3444702" cy="3141490"/>
                          <a:chOff x="0" y="0"/>
                          <a:chExt cx="3444702" cy="3141490"/>
                        </a:xfrm>
                      </wpg:grpSpPr>
                      <wpg:grpSp>
                        <wpg:cNvPr id="26" name="群組 26"/>
                        <wpg:cNvGrpSpPr/>
                        <wpg:grpSpPr>
                          <a:xfrm>
                            <a:off x="34505" y="0"/>
                            <a:ext cx="3410197" cy="3141490"/>
                            <a:chOff x="0" y="0"/>
                            <a:chExt cx="3410197" cy="3141490"/>
                          </a:xfrm>
                        </wpg:grpSpPr>
                        <wpg:grpSp>
                          <wpg:cNvPr id="24" name="群組 24"/>
                          <wpg:cNvGrpSpPr/>
                          <wpg:grpSpPr>
                            <a:xfrm>
                              <a:off x="0" y="241540"/>
                              <a:ext cx="3410197" cy="2899950"/>
                              <a:chOff x="0" y="0"/>
                              <a:chExt cx="3410197" cy="2899950"/>
                            </a:xfrm>
                          </wpg:grpSpPr>
                          <wpg:graphicFrame>
                            <wpg:cNvPr id="8" name="圖表 8">
                              <a:extLst>
                                <a:ext uri="{FF2B5EF4-FFF2-40B4-BE49-F238E27FC236}">
                                  <a16:creationId xmlns:a16="http://schemas.microsoft.com/office/drawing/2014/main" id="{E8C35991-E95C-49FA-9478-1D5A43EF576C}"/>
                                </a:ext>
                              </a:extLst>
                            </wpg:cNvPr>
                            <wpg:cNvFrPr/>
                            <wpg:xfrm>
                              <a:off x="0" y="0"/>
                              <a:ext cx="3289300" cy="2544445"/>
                            </wpg:xfrm>
                            <a:graphic>
                              <a:graphicData uri="http://schemas.openxmlformats.org/drawingml/2006/chart">
                                <c:chart xmlns:c="http://schemas.openxmlformats.org/drawingml/2006/chart" xmlns:r="http://schemas.openxmlformats.org/officeDocument/2006/relationships" r:id="rId8"/>
                              </a:graphicData>
                            </a:graphic>
                          </wpg:graphicFrame>
                          <wps:wsp>
                            <wps:cNvPr id="2" name="文字方塊 1"/>
                            <wps:cNvSpPr txBox="1"/>
                            <wps:spPr>
                              <a:xfrm>
                                <a:off x="129396" y="2432649"/>
                                <a:ext cx="3280801" cy="467301"/>
                              </a:xfrm>
                              <a:prstGeom prst="rect">
                                <a:avLst/>
                              </a:prstGeom>
                            </wps:spPr>
                            <wps:txbx>
                              <w:txbxContent>
                                <w:p w14:paraId="5B5C3856" w14:textId="7166C9BA" w:rsidR="003D0C89" w:rsidRDefault="003D0C89" w:rsidP="003D0C89">
                                  <w:pPr>
                                    <w:spacing w:line="200" w:lineRule="exact"/>
                                    <w:ind w:left="531" w:hangingChars="295" w:hanging="531"/>
                                    <w:rPr>
                                      <w:rFonts w:ascii="標楷體" w:eastAsia="標楷體" w:hAnsi="標楷體" w:cs="Times New Roman"/>
                                      <w:sz w:val="18"/>
                                      <w:szCs w:val="18"/>
                                    </w:rPr>
                                  </w:pPr>
                                  <w:proofErr w:type="gramStart"/>
                                  <w:r>
                                    <w:rPr>
                                      <w:rFonts w:ascii="標楷體" w:eastAsia="標楷體" w:hAnsi="標楷體" w:cs="Times New Roman" w:hint="eastAsia"/>
                                      <w:sz w:val="18"/>
                                      <w:szCs w:val="18"/>
                                    </w:rPr>
                                    <w:t>註</w:t>
                                  </w:r>
                                  <w:proofErr w:type="gramEnd"/>
                                  <w:r>
                                    <w:rPr>
                                      <w:rFonts w:ascii="標楷體" w:eastAsia="標楷體" w:hAnsi="標楷體" w:cs="Times New Roman" w:hint="eastAsia"/>
                                      <w:sz w:val="18"/>
                                      <w:szCs w:val="18"/>
                                    </w:rPr>
                                    <w:t>：1</w:t>
                                  </w:r>
                                  <w:r>
                                    <w:rPr>
                                      <w:rFonts w:ascii="標楷體" w:eastAsia="標楷體" w:hAnsi="標楷體" w:cs="Times New Roman"/>
                                      <w:sz w:val="18"/>
                                      <w:szCs w:val="18"/>
                                    </w:rPr>
                                    <w:t>.</w:t>
                                  </w:r>
                                  <w:r w:rsidRPr="003D0C89">
                                    <w:rPr>
                                      <w:rFonts w:ascii="標楷體" w:eastAsia="標楷體" w:hAnsi="標楷體" w:cs="Times New Roman" w:hint="eastAsia"/>
                                      <w:sz w:val="18"/>
                                      <w:szCs w:val="18"/>
                                    </w:rPr>
                                    <w:t>所得差距倍數改善情形，係以政府移轉收支前差距倍數與</w:t>
                                  </w:r>
                                  <w:proofErr w:type="gramStart"/>
                                  <w:r w:rsidRPr="003D0C89">
                                    <w:rPr>
                                      <w:rFonts w:ascii="標楷體" w:eastAsia="標楷體" w:hAnsi="標楷體" w:cs="Times New Roman" w:hint="eastAsia"/>
                                      <w:sz w:val="18"/>
                                      <w:szCs w:val="18"/>
                                    </w:rPr>
                                    <w:t>實際（</w:t>
                                  </w:r>
                                  <w:proofErr w:type="gramEnd"/>
                                  <w:r w:rsidRPr="003D0C89">
                                    <w:rPr>
                                      <w:rFonts w:ascii="標楷體" w:eastAsia="標楷體" w:hAnsi="標楷體" w:cs="Times New Roman" w:hint="eastAsia"/>
                                      <w:sz w:val="18"/>
                                      <w:szCs w:val="18"/>
                                    </w:rPr>
                                    <w:t>目前</w:t>
                                  </w:r>
                                  <w:r w:rsidR="002C7BB1">
                                    <w:rPr>
                                      <w:rFonts w:ascii="標楷體" w:eastAsia="標楷體" w:hAnsi="標楷體" w:cs="Times New Roman" w:hint="eastAsia"/>
                                      <w:sz w:val="18"/>
                                      <w:szCs w:val="18"/>
                                    </w:rPr>
                                    <w:t>）</w:t>
                                  </w:r>
                                  <w:r w:rsidRPr="003D0C89">
                                    <w:rPr>
                                      <w:rFonts w:ascii="標楷體" w:eastAsia="標楷體" w:hAnsi="標楷體" w:cs="Times New Roman" w:hint="eastAsia"/>
                                      <w:sz w:val="18"/>
                                      <w:szCs w:val="18"/>
                                    </w:rPr>
                                    <w:t>差距倍數</w:t>
                                  </w:r>
                                  <w:r w:rsidR="00812A7D">
                                    <w:rPr>
                                      <w:rFonts w:ascii="標楷體" w:eastAsia="標楷體" w:hAnsi="標楷體" w:cs="Times New Roman" w:hint="eastAsia"/>
                                      <w:sz w:val="18"/>
                                      <w:szCs w:val="18"/>
                                    </w:rPr>
                                    <w:t>取小數</w:t>
                                  </w:r>
                                  <w:r w:rsidR="00FB4D30">
                                    <w:rPr>
                                      <w:rFonts w:ascii="標楷體" w:eastAsia="標楷體" w:hAnsi="標楷體" w:cs="Times New Roman" w:hint="eastAsia"/>
                                      <w:sz w:val="18"/>
                                      <w:szCs w:val="18"/>
                                    </w:rPr>
                                    <w:t>點</w:t>
                                  </w:r>
                                  <w:r w:rsidR="00812A7D">
                                    <w:rPr>
                                      <w:rFonts w:ascii="標楷體" w:eastAsia="標楷體" w:hAnsi="標楷體" w:cs="Times New Roman" w:hint="eastAsia"/>
                                      <w:sz w:val="18"/>
                                      <w:szCs w:val="18"/>
                                    </w:rPr>
                                    <w:t>2位</w:t>
                                  </w:r>
                                  <w:r w:rsidRPr="003D0C89">
                                    <w:rPr>
                                      <w:rFonts w:ascii="標楷體" w:eastAsia="標楷體" w:hAnsi="標楷體" w:cs="Times New Roman" w:hint="eastAsia"/>
                                      <w:sz w:val="18"/>
                                      <w:szCs w:val="18"/>
                                    </w:rPr>
                                    <w:t>相減計算</w:t>
                                  </w:r>
                                  <w:r>
                                    <w:rPr>
                                      <w:rFonts w:ascii="標楷體" w:eastAsia="標楷體" w:hAnsi="標楷體" w:cs="Times New Roman" w:hint="eastAsia"/>
                                      <w:sz w:val="18"/>
                                      <w:szCs w:val="18"/>
                                    </w:rPr>
                                    <w:t>之</w:t>
                                  </w:r>
                                  <w:r w:rsidRPr="003D0C89">
                                    <w:rPr>
                                      <w:rFonts w:ascii="標楷體" w:eastAsia="標楷體" w:hAnsi="標楷體" w:cs="Times New Roman" w:hint="eastAsia"/>
                                      <w:sz w:val="18"/>
                                      <w:szCs w:val="18"/>
                                    </w:rPr>
                                    <w:t>。</w:t>
                                  </w:r>
                                </w:p>
                                <w:p w14:paraId="70715579" w14:textId="1F38A69B" w:rsidR="009E3ED1" w:rsidRDefault="003D0C89" w:rsidP="003D0C89">
                                  <w:pPr>
                                    <w:spacing w:line="200" w:lineRule="exact"/>
                                    <w:ind w:firstLineChars="194" w:firstLine="349"/>
                                    <w:rPr>
                                      <w:rFonts w:ascii="標楷體" w:eastAsia="標楷體" w:hAnsi="標楷體" w:cs="Times New Roman"/>
                                      <w:sz w:val="18"/>
                                      <w:szCs w:val="18"/>
                                    </w:rPr>
                                  </w:pPr>
                                  <w:r>
                                    <w:rPr>
                                      <w:rFonts w:ascii="標楷體" w:eastAsia="標楷體" w:hAnsi="標楷體" w:cs="Times New Roman" w:hint="eastAsia"/>
                                      <w:sz w:val="18"/>
                                      <w:szCs w:val="18"/>
                                    </w:rPr>
                                    <w:t>2</w:t>
                                  </w:r>
                                  <w:r>
                                    <w:rPr>
                                      <w:rFonts w:ascii="標楷體" w:eastAsia="標楷體" w:hAnsi="標楷體" w:cs="Times New Roman"/>
                                      <w:sz w:val="18"/>
                                      <w:szCs w:val="18"/>
                                    </w:rPr>
                                    <w:t>.</w:t>
                                  </w:r>
                                  <w:r w:rsidR="009E3ED1">
                                    <w:rPr>
                                      <w:rFonts w:ascii="標楷體" w:eastAsia="標楷體" w:hAnsi="標楷體" w:cs="Times New Roman" w:hint="eastAsia"/>
                                      <w:sz w:val="18"/>
                                      <w:szCs w:val="18"/>
                                    </w:rPr>
                                    <w:t>資料來源：整理自主計總處家庭收支調查報告。</w:t>
                                  </w:r>
                                </w:p>
                              </w:txbxContent>
                            </wps:txbx>
                            <wps:bodyPr wrap="square" rtlCol="0">
                              <a:noAutofit/>
                            </wps:bodyPr>
                          </wps:wsp>
                        </wpg:grpSp>
                        <wps:wsp>
                          <wps:cNvPr id="9" name="文字方塊 1"/>
                          <wps:cNvSpPr txBox="1"/>
                          <wps:spPr>
                            <a:xfrm>
                              <a:off x="86264" y="0"/>
                              <a:ext cx="3072518" cy="305041"/>
                            </a:xfrm>
                            <a:prstGeom prst="rect">
                              <a:avLst/>
                            </a:prstGeom>
                          </wps:spPr>
                          <wps:txbx>
                            <w:txbxContent>
                              <w:p w14:paraId="46E8FD77" w14:textId="77777777" w:rsidR="009E3ED1" w:rsidRPr="007C17A7" w:rsidRDefault="009E3ED1" w:rsidP="009E3ED1">
                                <w:pPr>
                                  <w:spacing w:line="240" w:lineRule="exact"/>
                                  <w:ind w:left="346"/>
                                  <w:rPr>
                                    <w:rFonts w:ascii="標楷體" w:eastAsia="標楷體" w:hAnsi="標楷體" w:cs="Times New Roman"/>
                                    <w:szCs w:val="24"/>
                                  </w:rPr>
                                </w:pPr>
                                <w:bookmarkStart w:id="0" w:name="_Hlk233214291"/>
                                <w:bookmarkEnd w:id="0"/>
                                <w:r w:rsidRPr="007C17A7">
                                  <w:rPr>
                                    <w:rFonts w:ascii="標楷體" w:eastAsia="標楷體" w:hAnsi="標楷體" w:cs="Times New Roman" w:hint="eastAsia"/>
                                    <w:b/>
                                    <w:bCs/>
                                    <w:szCs w:val="24"/>
                                  </w:rPr>
                                  <w:t>圖</w:t>
                                </w:r>
                                <w:r>
                                  <w:rPr>
                                    <w:rFonts w:ascii="標楷體" w:eastAsia="標楷體" w:hAnsi="標楷體" w:cs="Times New Roman" w:hint="eastAsia"/>
                                    <w:b/>
                                    <w:bCs/>
                                    <w:szCs w:val="24"/>
                                  </w:rPr>
                                  <w:t>1</w:t>
                                </w:r>
                                <w:r w:rsidRPr="007C17A7">
                                  <w:rPr>
                                    <w:rFonts w:ascii="標楷體" w:eastAsia="標楷體" w:hAnsi="標楷體" w:cs="Times New Roman" w:hint="eastAsia"/>
                                    <w:b/>
                                    <w:bCs/>
                                    <w:szCs w:val="24"/>
                                  </w:rPr>
                                  <w:t xml:space="preserve">　政府移轉收支縮減所得差距情形</w:t>
                                </w:r>
                              </w:p>
                            </w:txbxContent>
                          </wps:txbx>
                          <wps:bodyPr wrap="square" rtlCol="0">
                            <a:noAutofit/>
                          </wps:bodyPr>
                        </wps:wsp>
                      </wpg:grpSp>
                      <wpg:grpSp>
                        <wpg:cNvPr id="942" name="雙線破折號"/>
                        <wpg:cNvGrpSpPr/>
                        <wpg:grpSpPr>
                          <a:xfrm>
                            <a:off x="0" y="2199736"/>
                            <a:ext cx="348323" cy="349540"/>
                            <a:chOff x="76200" y="0"/>
                            <a:chExt cx="348323" cy="349540"/>
                          </a:xfrm>
                        </wpg:grpSpPr>
                        <wpg:grpSp>
                          <wpg:cNvPr id="937" name="群組 30"/>
                          <wpg:cNvGrpSpPr/>
                          <wpg:grpSpPr>
                            <a:xfrm>
                              <a:off x="316523" y="0"/>
                              <a:ext cx="108000" cy="78450"/>
                              <a:chOff x="0" y="0"/>
                              <a:chExt cx="108000" cy="78450"/>
                            </a:xfrm>
                          </wpg:grpSpPr>
                          <wps:wsp>
                            <wps:cNvPr id="938" name="直線接點 938"/>
                            <wps:cNvCnPr>
                              <a:cxnSpLocks/>
                            </wps:cNvCnPr>
                            <wps:spPr>
                              <a:xfrm>
                                <a:off x="0" y="0"/>
                                <a:ext cx="108000" cy="0"/>
                              </a:xfrm>
                              <a:prstGeom prst="line">
                                <a:avLst/>
                              </a:prstGeom>
                              <a:noFill/>
                              <a:ln w="9525" cap="flat" cmpd="sng" algn="ctr">
                                <a:solidFill>
                                  <a:sysClr val="windowText" lastClr="000000"/>
                                </a:solidFill>
                                <a:prstDash val="solid"/>
                              </a:ln>
                              <a:effectLst/>
                            </wps:spPr>
                            <wps:bodyPr/>
                          </wps:wsp>
                          <wps:wsp>
                            <wps:cNvPr id="939" name="矩形 939"/>
                            <wps:cNvSpPr/>
                            <wps:spPr>
                              <a:xfrm>
                                <a:off x="0" y="6442"/>
                                <a:ext cx="108000" cy="6840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0" name="直線接點 940"/>
                            <wps:cNvCnPr>
                              <a:cxnSpLocks/>
                            </wps:cNvCnPr>
                            <wps:spPr>
                              <a:xfrm>
                                <a:off x="0" y="78450"/>
                                <a:ext cx="108000" cy="0"/>
                              </a:xfrm>
                              <a:prstGeom prst="line">
                                <a:avLst/>
                              </a:prstGeom>
                              <a:noFill/>
                              <a:ln w="9525" cap="flat" cmpd="sng" algn="ctr">
                                <a:solidFill>
                                  <a:sysClr val="windowText" lastClr="000000"/>
                                </a:solidFill>
                                <a:prstDash val="solid"/>
                              </a:ln>
                              <a:effectLst/>
                            </wps:spPr>
                            <wps:bodyPr/>
                          </wps:wsp>
                        </wpg:grpSp>
                        <wps:wsp>
                          <wps:cNvPr id="941" name="文字方塊 2"/>
                          <wps:cNvSpPr txBox="1">
                            <a:spLocks noChangeArrowheads="1"/>
                          </wps:cNvSpPr>
                          <wps:spPr bwMode="auto">
                            <a:xfrm>
                              <a:off x="76200" y="166660"/>
                              <a:ext cx="163539" cy="182880"/>
                            </a:xfrm>
                            <a:prstGeom prst="rect">
                              <a:avLst/>
                            </a:prstGeom>
                            <a:solidFill>
                              <a:sysClr val="window" lastClr="FFFFFF"/>
                            </a:solidFill>
                            <a:ln w="9525">
                              <a:noFill/>
                              <a:miter lim="800000"/>
                              <a:headEnd/>
                              <a:tailEnd/>
                            </a:ln>
                          </wps:spPr>
                          <wps:txbx>
                            <w:txbxContent>
                              <w:p w14:paraId="449733BF" w14:textId="77777777" w:rsidR="008370C2" w:rsidRPr="00A004D2" w:rsidRDefault="008370C2" w:rsidP="008370C2">
                                <w:pPr>
                                  <w:spacing w:line="240" w:lineRule="exact"/>
                                  <w:ind w:rightChars="-40" w:right="-96"/>
                                  <w:jc w:val="right"/>
                                  <w:rPr>
                                    <w:rFonts w:ascii="標楷體" w:eastAsia="標楷體" w:hAnsi="標楷體"/>
                                    <w:sz w:val="20"/>
                                    <w:szCs w:val="20"/>
                                  </w:rPr>
                                </w:pPr>
                                <w:r w:rsidRPr="00A004D2">
                                  <w:rPr>
                                    <w:rFonts w:ascii="標楷體" w:eastAsia="標楷體" w:hAnsi="標楷體"/>
                                    <w:sz w:val="20"/>
                                    <w:szCs w:val="20"/>
                                  </w:rPr>
                                  <w:t>0</w:t>
                                </w:r>
                              </w:p>
                            </w:txbxContent>
                          </wps:txbx>
                          <wps:bodyPr rot="0" vert="horz" wrap="square" lIns="0" tIns="0" rIns="72000" bIns="0" anchor="t" anchorCtr="0">
                            <a:noAutofit/>
                          </wps:bodyPr>
                        </wps:wsp>
                      </wpg:grpSp>
                    </wpg:wgp>
                  </a:graphicData>
                </a:graphic>
              </wp:anchor>
            </w:drawing>
          </mc:Choice>
          <mc:Fallback>
            <w:pict>
              <v:group w14:anchorId="15015171" id="群組 28" o:spid="_x0000_s1026" style="position:absolute;left:0;text-align:left;margin-left:242.75pt;margin-top:77.3pt;width:271.25pt;height:247.35pt;z-index:251979776" coordsize="34447,31414"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">
                <v:group id="群組 26" o:spid="_x0000_s1027" style="position:absolute;left:345;width:34102;height:31414" coordsize="34101,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群組 24" o:spid="_x0000_s1028" style="position:absolute;top:2415;width:34101;height:28999" coordsize="34101,28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 o:spid="_x0000_s1029" type="#_x0000_t75" style="position:absolute;left:-40;top:23;width:32918;height:25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">
                      <v:imagedata r:id="rId9" o:title=""/>
                      <o:lock v:ext="edit" aspectratio="f"/>
                    </v:shape>
                    <v:shapetype id="_x0000_t202" coordsize="21600,21600" o:spt="202" path="m,l,21600r21600,l21600,xe">
                      <v:stroke joinstyle="miter"/>
                      <v:path gradientshapeok="t" o:connecttype="rect"/>
                    </v:shapetype>
                    <v:shape id="文字方塊 1" o:spid="_x0000_s1030" type="#_x0000_t202" style="position:absolute;left:1293;top:24326;width:32808;height:4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5B5C3856" w14:textId="7166C9BA" w:rsidR="003D0C89" w:rsidRDefault="003D0C89" w:rsidP="003D0C89">
                            <w:pPr>
                              <w:spacing w:line="200" w:lineRule="exact"/>
                              <w:ind w:left="531" w:hangingChars="295" w:hanging="531"/>
                              <w:rPr>
                                <w:rFonts w:ascii="標楷體" w:eastAsia="標楷體" w:hAnsi="標楷體" w:cs="Times New Roman"/>
                                <w:sz w:val="18"/>
                                <w:szCs w:val="18"/>
                              </w:rPr>
                            </w:pPr>
                            <w:proofErr w:type="gramStart"/>
                            <w:r>
                              <w:rPr>
                                <w:rFonts w:ascii="標楷體" w:eastAsia="標楷體" w:hAnsi="標楷體" w:cs="Times New Roman" w:hint="eastAsia"/>
                                <w:sz w:val="18"/>
                                <w:szCs w:val="18"/>
                              </w:rPr>
                              <w:t>註</w:t>
                            </w:r>
                            <w:proofErr w:type="gramEnd"/>
                            <w:r>
                              <w:rPr>
                                <w:rFonts w:ascii="標楷體" w:eastAsia="標楷體" w:hAnsi="標楷體" w:cs="Times New Roman" w:hint="eastAsia"/>
                                <w:sz w:val="18"/>
                                <w:szCs w:val="18"/>
                              </w:rPr>
                              <w:t>：1</w:t>
                            </w:r>
                            <w:r>
                              <w:rPr>
                                <w:rFonts w:ascii="標楷體" w:eastAsia="標楷體" w:hAnsi="標楷體" w:cs="Times New Roman"/>
                                <w:sz w:val="18"/>
                                <w:szCs w:val="18"/>
                              </w:rPr>
                              <w:t>.</w:t>
                            </w:r>
                            <w:r w:rsidRPr="003D0C89">
                              <w:rPr>
                                <w:rFonts w:ascii="標楷體" w:eastAsia="標楷體" w:hAnsi="標楷體" w:cs="Times New Roman" w:hint="eastAsia"/>
                                <w:sz w:val="18"/>
                                <w:szCs w:val="18"/>
                              </w:rPr>
                              <w:t>所得差距倍數改善情形，係以政府移轉收支前差距倍數與</w:t>
                            </w:r>
                            <w:proofErr w:type="gramStart"/>
                            <w:r w:rsidRPr="003D0C89">
                              <w:rPr>
                                <w:rFonts w:ascii="標楷體" w:eastAsia="標楷體" w:hAnsi="標楷體" w:cs="Times New Roman" w:hint="eastAsia"/>
                                <w:sz w:val="18"/>
                                <w:szCs w:val="18"/>
                              </w:rPr>
                              <w:t>實際（</w:t>
                            </w:r>
                            <w:proofErr w:type="gramEnd"/>
                            <w:r w:rsidRPr="003D0C89">
                              <w:rPr>
                                <w:rFonts w:ascii="標楷體" w:eastAsia="標楷體" w:hAnsi="標楷體" w:cs="Times New Roman" w:hint="eastAsia"/>
                                <w:sz w:val="18"/>
                                <w:szCs w:val="18"/>
                              </w:rPr>
                              <w:t>目前</w:t>
                            </w:r>
                            <w:r w:rsidR="002C7BB1">
                              <w:rPr>
                                <w:rFonts w:ascii="標楷體" w:eastAsia="標楷體" w:hAnsi="標楷體" w:cs="Times New Roman" w:hint="eastAsia"/>
                                <w:sz w:val="18"/>
                                <w:szCs w:val="18"/>
                              </w:rPr>
                              <w:t>）</w:t>
                            </w:r>
                            <w:r w:rsidRPr="003D0C89">
                              <w:rPr>
                                <w:rFonts w:ascii="標楷體" w:eastAsia="標楷體" w:hAnsi="標楷體" w:cs="Times New Roman" w:hint="eastAsia"/>
                                <w:sz w:val="18"/>
                                <w:szCs w:val="18"/>
                              </w:rPr>
                              <w:t>差距倍數</w:t>
                            </w:r>
                            <w:r w:rsidR="00812A7D">
                              <w:rPr>
                                <w:rFonts w:ascii="標楷體" w:eastAsia="標楷體" w:hAnsi="標楷體" w:cs="Times New Roman" w:hint="eastAsia"/>
                                <w:sz w:val="18"/>
                                <w:szCs w:val="18"/>
                              </w:rPr>
                              <w:t>取小數</w:t>
                            </w:r>
                            <w:r w:rsidR="00FB4D30">
                              <w:rPr>
                                <w:rFonts w:ascii="標楷體" w:eastAsia="標楷體" w:hAnsi="標楷體" w:cs="Times New Roman" w:hint="eastAsia"/>
                                <w:sz w:val="18"/>
                                <w:szCs w:val="18"/>
                              </w:rPr>
                              <w:t>點</w:t>
                            </w:r>
                            <w:r w:rsidR="00812A7D">
                              <w:rPr>
                                <w:rFonts w:ascii="標楷體" w:eastAsia="標楷體" w:hAnsi="標楷體" w:cs="Times New Roman" w:hint="eastAsia"/>
                                <w:sz w:val="18"/>
                                <w:szCs w:val="18"/>
                              </w:rPr>
                              <w:t>2位</w:t>
                            </w:r>
                            <w:r w:rsidRPr="003D0C89">
                              <w:rPr>
                                <w:rFonts w:ascii="標楷體" w:eastAsia="標楷體" w:hAnsi="標楷體" w:cs="Times New Roman" w:hint="eastAsia"/>
                                <w:sz w:val="18"/>
                                <w:szCs w:val="18"/>
                              </w:rPr>
                              <w:t>相減計算</w:t>
                            </w:r>
                            <w:r>
                              <w:rPr>
                                <w:rFonts w:ascii="標楷體" w:eastAsia="標楷體" w:hAnsi="標楷體" w:cs="Times New Roman" w:hint="eastAsia"/>
                                <w:sz w:val="18"/>
                                <w:szCs w:val="18"/>
                              </w:rPr>
                              <w:t>之</w:t>
                            </w:r>
                            <w:r w:rsidRPr="003D0C89">
                              <w:rPr>
                                <w:rFonts w:ascii="標楷體" w:eastAsia="標楷體" w:hAnsi="標楷體" w:cs="Times New Roman" w:hint="eastAsia"/>
                                <w:sz w:val="18"/>
                                <w:szCs w:val="18"/>
                              </w:rPr>
                              <w:t>。</w:t>
                            </w:r>
                          </w:p>
                          <w:p w14:paraId="70715579" w14:textId="1F38A69B" w:rsidR="009E3ED1" w:rsidRDefault="003D0C89" w:rsidP="003D0C89">
                            <w:pPr>
                              <w:spacing w:line="200" w:lineRule="exact"/>
                              <w:ind w:firstLineChars="194" w:firstLine="349"/>
                              <w:rPr>
                                <w:rFonts w:ascii="標楷體" w:eastAsia="標楷體" w:hAnsi="標楷體" w:cs="Times New Roman"/>
                                <w:sz w:val="18"/>
                                <w:szCs w:val="18"/>
                              </w:rPr>
                            </w:pPr>
                            <w:r>
                              <w:rPr>
                                <w:rFonts w:ascii="標楷體" w:eastAsia="標楷體" w:hAnsi="標楷體" w:cs="Times New Roman" w:hint="eastAsia"/>
                                <w:sz w:val="18"/>
                                <w:szCs w:val="18"/>
                              </w:rPr>
                              <w:t>2</w:t>
                            </w:r>
                            <w:r>
                              <w:rPr>
                                <w:rFonts w:ascii="標楷體" w:eastAsia="標楷體" w:hAnsi="標楷體" w:cs="Times New Roman"/>
                                <w:sz w:val="18"/>
                                <w:szCs w:val="18"/>
                              </w:rPr>
                              <w:t>.</w:t>
                            </w:r>
                            <w:r w:rsidR="009E3ED1">
                              <w:rPr>
                                <w:rFonts w:ascii="標楷體" w:eastAsia="標楷體" w:hAnsi="標楷體" w:cs="Times New Roman" w:hint="eastAsia"/>
                                <w:sz w:val="18"/>
                                <w:szCs w:val="18"/>
                              </w:rPr>
                              <w:t>資料來源：整理自主計總處家庭收支調查報告。</w:t>
                            </w:r>
                          </w:p>
                        </w:txbxContent>
                      </v:textbox>
                    </v:shape>
                  </v:group>
                  <v:shape id="文字方塊 1" o:spid="_x0000_s1031" type="#_x0000_t202" style="position:absolute;left:862;width:30725;height:3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6E8FD77" w14:textId="77777777" w:rsidR="009E3ED1" w:rsidRPr="007C17A7" w:rsidRDefault="009E3ED1" w:rsidP="009E3ED1">
                          <w:pPr>
                            <w:spacing w:line="240" w:lineRule="exact"/>
                            <w:ind w:left="346"/>
                            <w:rPr>
                              <w:rFonts w:ascii="標楷體" w:eastAsia="標楷體" w:hAnsi="標楷體" w:cs="Times New Roman"/>
                              <w:szCs w:val="24"/>
                            </w:rPr>
                          </w:pPr>
                          <w:bookmarkStart w:id="1" w:name="_Hlk233214291"/>
                          <w:bookmarkEnd w:id="1"/>
                          <w:r w:rsidRPr="007C17A7">
                            <w:rPr>
                              <w:rFonts w:ascii="標楷體" w:eastAsia="標楷體" w:hAnsi="標楷體" w:cs="Times New Roman" w:hint="eastAsia"/>
                              <w:b/>
                              <w:bCs/>
                              <w:szCs w:val="24"/>
                            </w:rPr>
                            <w:t>圖</w:t>
                          </w:r>
                          <w:r>
                            <w:rPr>
                              <w:rFonts w:ascii="標楷體" w:eastAsia="標楷體" w:hAnsi="標楷體" w:cs="Times New Roman" w:hint="eastAsia"/>
                              <w:b/>
                              <w:bCs/>
                              <w:szCs w:val="24"/>
                            </w:rPr>
                            <w:t>1</w:t>
                          </w:r>
                          <w:r w:rsidRPr="007C17A7">
                            <w:rPr>
                              <w:rFonts w:ascii="標楷體" w:eastAsia="標楷體" w:hAnsi="標楷體" w:cs="Times New Roman" w:hint="eastAsia"/>
                              <w:b/>
                              <w:bCs/>
                              <w:szCs w:val="24"/>
                            </w:rPr>
                            <w:t xml:space="preserve">　政府移轉收支縮減所得差距情形</w:t>
                          </w:r>
                        </w:p>
                      </w:txbxContent>
                    </v:textbox>
                  </v:shape>
                </v:group>
                <v:group id="雙線破折號" o:spid="_x0000_s1032" style="position:absolute;top:21997;width:3483;height:3495" coordorigin="76200" coordsize="348323,34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group id="群組 30" o:spid="_x0000_s1033" style="position:absolute;left:316523;width:108000;height:78450"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line id="直線接點 938" o:spid="_x0000_s1034"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" strokecolor="windowText">
                      <o:lock v:ext="edit" shapetype="f"/>
                    </v:line>
                    <v:rect id="矩形 939" o:spid="_x0000_s1035"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" fillcolor="window" stroked="f" strokeweight="2pt"/>
                    <v:line id="直線接點 940" o:spid="_x0000_s1036"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" strokecolor="windowText">
                      <o:lock v:ext="edit" shapetype="f"/>
                    </v:line>
                  </v:group>
                  <v:shape id="_x0000_s1037" type="#_x0000_t202" style="position:absolute;left:76200;top:166660;width:163539;height:18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" fillcolor="window" stroked="f">
                    <v:textbox inset="0,0,2mm,0">
                      <w:txbxContent>
                        <w:p w14:paraId="449733BF" w14:textId="77777777" w:rsidR="008370C2" w:rsidRPr="00A004D2" w:rsidRDefault="008370C2" w:rsidP="008370C2">
                          <w:pPr>
                            <w:spacing w:line="240" w:lineRule="exact"/>
                            <w:ind w:rightChars="-40" w:right="-96"/>
                            <w:jc w:val="right"/>
                            <w:rPr>
                              <w:rFonts w:ascii="標楷體" w:eastAsia="標楷體" w:hAnsi="標楷體"/>
                              <w:sz w:val="20"/>
                              <w:szCs w:val="20"/>
                            </w:rPr>
                          </w:pPr>
                          <w:r w:rsidRPr="00A004D2">
                            <w:rPr>
                              <w:rFonts w:ascii="標楷體" w:eastAsia="標楷體" w:hAnsi="標楷體"/>
                              <w:sz w:val="20"/>
                              <w:szCs w:val="20"/>
                            </w:rPr>
                            <w:t>0</w:t>
                          </w:r>
                        </w:p>
                      </w:txbxContent>
                    </v:textbox>
                  </v:shape>
                </v:group>
                <w10:wrap type="square"/>
              </v:group>
              <o:OLEObject Type="Embed" ProgID="Excel.Chart.8" ShapeID="圖表 8" DrawAspect="Content" ObjectID="_1845470639" r:id="rId10">
                <o:FieldCodes>\s</o:FieldCodes>
              </o:OLEObject>
            </w:pict>
          </mc:Fallback>
        </mc:AlternateContent>
      </w:r>
      <w:r w:rsidR="00192659">
        <w:rPr>
          <w:rFonts w:hAnsi="標楷體" w:hint="eastAsia"/>
          <w:sz w:val="28"/>
          <w:szCs w:val="28"/>
        </w:rPr>
        <w:t>另</w:t>
      </w:r>
      <w:r w:rsidR="00FB1689" w:rsidRPr="00FB1689">
        <w:rPr>
          <w:rFonts w:hAnsi="標楷體" w:hint="eastAsia"/>
          <w:sz w:val="28"/>
          <w:szCs w:val="28"/>
        </w:rPr>
        <w:t>在社會福利方面，我國依社會福利政策綱領，以社會保險為主、社會津貼為輔，並</w:t>
      </w:r>
      <w:proofErr w:type="gramStart"/>
      <w:r w:rsidR="00FB1689" w:rsidRPr="00FB1689">
        <w:rPr>
          <w:rFonts w:hAnsi="標楷體" w:hint="eastAsia"/>
          <w:sz w:val="28"/>
          <w:szCs w:val="28"/>
        </w:rPr>
        <w:t>透過社救法</w:t>
      </w:r>
      <w:proofErr w:type="gramEnd"/>
      <w:r w:rsidR="00FB1689" w:rsidRPr="00FB1689">
        <w:rPr>
          <w:rFonts w:hAnsi="標楷體" w:hint="eastAsia"/>
          <w:sz w:val="28"/>
          <w:szCs w:val="28"/>
        </w:rPr>
        <w:t>等相關制度，提供低收入戶及中低收入戶生活扶助、健保費及學雜費減免、急難救助、急難紓困及實物給付等協助，以維護經濟弱勢族群基本生活。</w:t>
      </w:r>
      <w:r w:rsidR="003A37FA" w:rsidRPr="003F6AF8">
        <w:rPr>
          <w:rFonts w:hAnsi="標楷體" w:hint="eastAsia"/>
          <w:sz w:val="28"/>
          <w:szCs w:val="28"/>
        </w:rPr>
        <w:t>依主計總處家庭收支調查結果，112及113年最高所得20％家庭與最低所得20％家庭於未計入政府移轉收支前，可支配所得差距分別為7.49倍及7.38倍；加計政府社會福利移轉收入後，差距縮小為6.28倍及6.29倍；再扣除政府租稅移轉支出後，降為6.12倍及6.14倍</w:t>
      </w:r>
      <w:r w:rsidR="002C7BB1">
        <w:rPr>
          <w:rFonts w:hAnsi="標楷體" w:hint="eastAsia"/>
          <w:sz w:val="28"/>
          <w:szCs w:val="28"/>
        </w:rPr>
        <w:t>（</w:t>
      </w:r>
      <w:r w:rsidR="00805236">
        <w:rPr>
          <w:rFonts w:hAnsi="標楷體" w:hint="eastAsia"/>
          <w:sz w:val="28"/>
          <w:szCs w:val="28"/>
        </w:rPr>
        <w:t>圖1</w:t>
      </w:r>
      <w:r w:rsidR="00B54569">
        <w:rPr>
          <w:rFonts w:hAnsi="標楷體" w:hint="eastAsia"/>
          <w:sz w:val="28"/>
          <w:szCs w:val="28"/>
        </w:rPr>
        <w:t>）</w:t>
      </w:r>
      <w:r w:rsidR="003A37FA" w:rsidRPr="003F6AF8">
        <w:rPr>
          <w:rFonts w:hAnsi="標楷體" w:hint="eastAsia"/>
          <w:sz w:val="28"/>
          <w:szCs w:val="28"/>
        </w:rPr>
        <w:t>，顯示政府透過社會福利及租稅移轉，有助縮小不同家庭間之所得差距</w:t>
      </w:r>
      <w:r w:rsidR="00BE00C2">
        <w:rPr>
          <w:rFonts w:hAnsi="標楷體" w:hint="eastAsia"/>
          <w:sz w:val="28"/>
          <w:szCs w:val="28"/>
        </w:rPr>
        <w:t>，</w:t>
      </w:r>
      <w:r w:rsidR="00107417">
        <w:rPr>
          <w:rFonts w:hAnsi="標楷體" w:hint="eastAsia"/>
          <w:sz w:val="28"/>
          <w:szCs w:val="28"/>
        </w:rPr>
        <w:t>收支移轉相關措施</w:t>
      </w:r>
      <w:r w:rsidR="00BE00C2" w:rsidRPr="003F6AF8">
        <w:rPr>
          <w:rFonts w:hAnsi="標楷體" w:hint="eastAsia"/>
          <w:sz w:val="28"/>
          <w:szCs w:val="28"/>
        </w:rPr>
        <w:t>已發揮一定程度之重分配功能。</w:t>
      </w:r>
    </w:p>
    <w:p w14:paraId="3B75A7B3" w14:textId="77777777" w:rsidR="0043738D" w:rsidRDefault="005B485F" w:rsidP="009D061D">
      <w:pPr>
        <w:pStyle w:val="ac"/>
        <w:spacing w:beforeLines="30" w:before="108" w:line="500" w:lineRule="exact"/>
        <w:ind w:firstLineChars="100" w:firstLine="320"/>
        <w:rPr>
          <w:rFonts w:hAnsi="標楷體"/>
          <w:b/>
          <w:kern w:val="2"/>
          <w:sz w:val="32"/>
          <w:szCs w:val="32"/>
        </w:rPr>
      </w:pPr>
      <w:r w:rsidRPr="005B485F">
        <w:rPr>
          <w:rFonts w:hAnsi="標楷體" w:hint="eastAsia"/>
          <w:b/>
          <w:kern w:val="2"/>
          <w:sz w:val="32"/>
          <w:szCs w:val="32"/>
        </w:rPr>
        <w:lastRenderedPageBreak/>
        <w:t>二、</w:t>
      </w:r>
      <w:r w:rsidR="0043738D" w:rsidRPr="0043738D">
        <w:rPr>
          <w:rFonts w:hAnsi="標楷體" w:hint="eastAsia"/>
          <w:b/>
          <w:kern w:val="2"/>
          <w:sz w:val="32"/>
          <w:szCs w:val="32"/>
        </w:rPr>
        <w:t>政府推動經濟弱勢扶助措施執行情形</w:t>
      </w:r>
    </w:p>
    <w:p w14:paraId="12BCAFC6" w14:textId="5EFF55A3" w:rsidR="00107417" w:rsidRPr="00B01A46" w:rsidRDefault="00F52296" w:rsidP="00107417">
      <w:pPr>
        <w:overflowPunct w:val="0"/>
        <w:adjustRightInd w:val="0"/>
        <w:snapToGrid w:val="0"/>
        <w:spacing w:line="460" w:lineRule="exact"/>
        <w:ind w:firstLineChars="200" w:firstLine="560"/>
        <w:jc w:val="both"/>
        <w:rPr>
          <w:rFonts w:ascii="標楷體" w:eastAsia="標楷體" w:hAnsi="標楷體" w:cs="Times New Roman"/>
          <w:b/>
          <w:bCs/>
          <w:sz w:val="28"/>
          <w:szCs w:val="28"/>
        </w:rPr>
      </w:pPr>
      <w:r>
        <w:rPr>
          <w:rFonts w:ascii="標楷體" w:eastAsia="標楷體" w:hAnsi="標楷體" w:cs="Times New Roman" w:hint="eastAsia"/>
          <w:noProof/>
          <w:sz w:val="28"/>
          <w:szCs w:val="28"/>
          <w:lang w:val="zh-TW"/>
        </w:rPr>
        <mc:AlternateContent>
          <mc:Choice Requires="wpg">
            <w:drawing>
              <wp:anchor distT="0" distB="0" distL="114300" distR="114300" simplePos="0" relativeHeight="251966464" behindDoc="0" locked="0" layoutInCell="1" allowOverlap="1" wp14:anchorId="6F0F5954" wp14:editId="1C832E48">
                <wp:simplePos x="0" y="0"/>
                <wp:positionH relativeFrom="column">
                  <wp:posOffset>2568575</wp:posOffset>
                </wp:positionH>
                <wp:positionV relativeFrom="paragraph">
                  <wp:posOffset>1181100</wp:posOffset>
                </wp:positionV>
                <wp:extent cx="3714115" cy="2268220"/>
                <wp:effectExtent l="0" t="0" r="635" b="0"/>
                <wp:wrapSquare wrapText="bothSides"/>
                <wp:docPr id="17" name="群組 17"/>
                <wp:cNvGraphicFramePr/>
                <a:graphic xmlns:a="http://schemas.openxmlformats.org/drawingml/2006/main">
                  <a:graphicData uri="http://schemas.microsoft.com/office/word/2010/wordprocessingGroup">
                    <wpg:wgp>
                      <wpg:cNvGrpSpPr/>
                      <wpg:grpSpPr>
                        <a:xfrm>
                          <a:off x="0" y="0"/>
                          <a:ext cx="3714115" cy="2268220"/>
                          <a:chOff x="0" y="0"/>
                          <a:chExt cx="3714115" cy="2229401"/>
                        </a:xfrm>
                      </wpg:grpSpPr>
                      <wps:wsp>
                        <wps:cNvPr id="43" name="文字方塊 2"/>
                        <wps:cNvSpPr txBox="1">
                          <a:spLocks noChangeArrowheads="1"/>
                        </wps:cNvSpPr>
                        <wps:spPr bwMode="auto">
                          <a:xfrm>
                            <a:off x="0" y="0"/>
                            <a:ext cx="3714115" cy="2101850"/>
                          </a:xfrm>
                          <a:prstGeom prst="rect">
                            <a:avLst/>
                          </a:prstGeom>
                          <a:solidFill>
                            <a:srgbClr val="FFFFFF"/>
                          </a:solidFill>
                          <a:ln w="9525">
                            <a:noFill/>
                            <a:miter lim="800000"/>
                            <a:headEnd/>
                            <a:tailEnd/>
                          </a:ln>
                        </wps:spPr>
                        <wps:txbx>
                          <w:txbxContent>
                            <w:p w14:paraId="1A39D270" w14:textId="77777777" w:rsidR="00F52296" w:rsidRDefault="00F52296" w:rsidP="00F52296">
                              <w:r>
                                <w:rPr>
                                  <w:noProof/>
                                </w:rPr>
                                <w:drawing>
                                  <wp:inline distT="0" distB="0" distL="0" distR="0" wp14:anchorId="374AC3FE" wp14:editId="1094441E">
                                    <wp:extent cx="3794760" cy="2029077"/>
                                    <wp:effectExtent l="0" t="0" r="0" b="0"/>
                                    <wp:docPr id="48" name="圖表 48">
                                      <a:extLst xmlns:a="http://schemas.openxmlformats.org/drawingml/2006/main">
                                        <a:ext uri="{FF2B5EF4-FFF2-40B4-BE49-F238E27FC236}">
                                          <a16:creationId xmlns:a16="http://schemas.microsoft.com/office/drawing/2014/main" id="{C50CC75F-7CCD-446D-B0CC-D41D81F96C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wps:txbx>
                        <wps:bodyPr rot="0" vert="horz" wrap="square" lIns="91440" tIns="45720" rIns="91440" bIns="45720" anchor="t" anchorCtr="0">
                          <a:noAutofit/>
                        </wps:bodyPr>
                      </wps:wsp>
                      <wps:wsp>
                        <wps:cNvPr id="33" name="文字方塊 33"/>
                        <wps:cNvSpPr txBox="1"/>
                        <wps:spPr>
                          <a:xfrm>
                            <a:off x="2952750" y="933450"/>
                            <a:ext cx="480695" cy="195580"/>
                          </a:xfrm>
                          <a:prstGeom prst="rect">
                            <a:avLst/>
                          </a:prstGeom>
                          <a:noFill/>
                          <a:ln w="6350">
                            <a:noFill/>
                          </a:ln>
                        </wps:spPr>
                        <wps:txbx>
                          <w:txbxContent>
                            <w:p w14:paraId="21332706" w14:textId="77777777" w:rsidR="00F52296" w:rsidRPr="00212B25" w:rsidRDefault="00F52296" w:rsidP="00F52296">
                              <w:pPr>
                                <w:jc w:val="center"/>
                                <w:rPr>
                                  <w:rFonts w:ascii="標楷體" w:eastAsia="標楷體" w:hAnsi="標楷體"/>
                                  <w:sz w:val="18"/>
                                  <w:szCs w:val="18"/>
                                </w:rPr>
                              </w:pPr>
                              <w:r w:rsidRPr="00212B25">
                                <w:rPr>
                                  <w:rFonts w:ascii="標楷體" w:eastAsia="標楷體" w:hAnsi="標楷體" w:hint="eastAsia"/>
                                  <w:sz w:val="18"/>
                                  <w:szCs w:val="18"/>
                                </w:rPr>
                                <w:t>2</w:t>
                              </w:r>
                              <w:r w:rsidRPr="00212B25">
                                <w:rPr>
                                  <w:rFonts w:ascii="標楷體" w:eastAsia="標楷體" w:hAnsi="標楷體"/>
                                  <w:sz w:val="18"/>
                                  <w:szCs w:val="18"/>
                                </w:rPr>
                                <w:t>6</w:t>
                              </w:r>
                              <w:r w:rsidRPr="00212B25">
                                <w:rPr>
                                  <w:rFonts w:ascii="標楷體" w:eastAsia="標楷體" w:hAnsi="標楷體" w:hint="eastAsia"/>
                                  <w:sz w:val="18"/>
                                  <w:szCs w:val="18"/>
                                </w:rPr>
                                <w:t>,</w:t>
                              </w:r>
                              <w:r w:rsidRPr="00212B25">
                                <w:rPr>
                                  <w:rFonts w:ascii="標楷體" w:eastAsia="標楷體" w:hAnsi="標楷體"/>
                                  <w:sz w:val="18"/>
                                  <w:szCs w:val="18"/>
                                </w:rPr>
                                <w:t>952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 name="資料來源"/>
                        <wps:cNvSpPr txBox="1"/>
                        <wps:spPr>
                          <a:xfrm>
                            <a:off x="94890" y="2033796"/>
                            <a:ext cx="3047479" cy="195605"/>
                          </a:xfrm>
                          <a:prstGeom prst="rect">
                            <a:avLst/>
                          </a:prstGeom>
                          <a:noFill/>
                          <a:ln w="6350">
                            <a:noFill/>
                          </a:ln>
                        </wps:spPr>
                        <wps:txbx>
                          <w:txbxContent>
                            <w:p w14:paraId="426CD48A" w14:textId="77777777" w:rsidR="00F52296" w:rsidRDefault="00F52296" w:rsidP="00F52296">
                              <w:r w:rsidRPr="00567621">
                                <w:rPr>
                                  <w:rFonts w:ascii="標楷體" w:eastAsia="標楷體" w:hAnsi="標楷體" w:hint="eastAsia"/>
                                  <w:sz w:val="18"/>
                                  <w:szCs w:val="18"/>
                                </w:rPr>
                                <w:t>資料來源：整理自主計總處社會保障支出統計資料。</w:t>
                              </w:r>
                            </w:p>
                            <w:p w14:paraId="64229749" w14:textId="77777777" w:rsidR="00F52296" w:rsidRPr="003837A2" w:rsidRDefault="00F52296" w:rsidP="00F52296">
                              <w:pPr>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 name="標題"/>
                        <wps:cNvSpPr txBox="1"/>
                        <wps:spPr>
                          <a:xfrm>
                            <a:off x="342786" y="64709"/>
                            <a:ext cx="3047479" cy="195605"/>
                          </a:xfrm>
                          <a:prstGeom prst="rect">
                            <a:avLst/>
                          </a:prstGeom>
                          <a:noFill/>
                          <a:ln w="6350">
                            <a:noFill/>
                          </a:ln>
                        </wps:spPr>
                        <wps:txbx>
                          <w:txbxContent>
                            <w:p w14:paraId="1E12AD9A" w14:textId="77777777" w:rsidR="00F52296" w:rsidRPr="00567621" w:rsidRDefault="00F52296" w:rsidP="00F52296">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2</w:t>
                              </w:r>
                              <w:r>
                                <w:rPr>
                                  <w:rFonts w:ascii="標楷體" w:eastAsia="標楷體" w:hAnsi="標楷體" w:hint="eastAsia"/>
                                  <w:b/>
                                  <w:bCs/>
                                  <w:szCs w:val="24"/>
                                </w:rPr>
                                <w:t xml:space="preserve">　</w:t>
                              </w:r>
                              <w:r w:rsidRPr="00567621">
                                <w:rPr>
                                  <w:rFonts w:ascii="標楷體" w:eastAsia="標楷體" w:hAnsi="標楷體" w:hint="eastAsia"/>
                                  <w:b/>
                                  <w:bCs/>
                                  <w:szCs w:val="24"/>
                                </w:rPr>
                                <w:t>社會保障支出</w:t>
                              </w:r>
                              <w:r>
                                <w:rPr>
                                  <w:rFonts w:ascii="標楷體" w:eastAsia="標楷體" w:hAnsi="標楷體" w:hint="eastAsia"/>
                                  <w:b/>
                                  <w:bCs/>
                                  <w:szCs w:val="24"/>
                                </w:rPr>
                                <w:t>概況</w:t>
                              </w:r>
                            </w:p>
                            <w:p w14:paraId="4D9ABDDE" w14:textId="77777777" w:rsidR="00F52296" w:rsidRPr="00084B3E" w:rsidRDefault="00F52296" w:rsidP="00F52296">
                              <w:pPr>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直線接點 6"/>
                        <wps:cNvCnPr/>
                        <wps:spPr>
                          <a:xfrm>
                            <a:off x="596900" y="1270000"/>
                            <a:ext cx="2793365" cy="0"/>
                          </a:xfrm>
                          <a:prstGeom prst="line">
                            <a:avLst/>
                          </a:prstGeom>
                          <a:noFill/>
                          <a:ln w="12700" cap="flat" cmpd="sng" algn="ctr">
                            <a:solidFill>
                              <a:srgbClr val="9BBB59">
                                <a:lumMod val="50000"/>
                              </a:srgbClr>
                            </a:solidFill>
                            <a:prstDash val="sysDot"/>
                          </a:ln>
                          <a:effectLst/>
                        </wps:spPr>
                        <wps:bodyPr/>
                      </wps:wsp>
                      <wps:wsp>
                        <wps:cNvPr id="34" name="文字方塊 34"/>
                        <wps:cNvSpPr txBox="1"/>
                        <wps:spPr>
                          <a:xfrm>
                            <a:off x="679450" y="1047750"/>
                            <a:ext cx="1397000" cy="232410"/>
                          </a:xfrm>
                          <a:prstGeom prst="rect">
                            <a:avLst/>
                          </a:prstGeom>
                          <a:noFill/>
                          <a:ln w="6350">
                            <a:noFill/>
                          </a:ln>
                        </wps:spPr>
                        <wps:txbx>
                          <w:txbxContent>
                            <w:p w14:paraId="2DE8ED42" w14:textId="77777777" w:rsidR="00F52296" w:rsidRPr="00B01A46" w:rsidRDefault="00F52296" w:rsidP="00F52296">
                              <w:pPr>
                                <w:spacing w:line="160" w:lineRule="exact"/>
                                <w:jc w:val="center"/>
                                <w:rPr>
                                  <w:rFonts w:ascii="標楷體" w:eastAsia="標楷體" w:hAnsi="標楷體"/>
                                  <w:color w:val="4F6228" w:themeColor="accent3" w:themeShade="80"/>
                                  <w:sz w:val="18"/>
                                  <w:szCs w:val="18"/>
                                </w:rPr>
                              </w:pPr>
                              <w:r w:rsidRPr="00B01A46">
                                <w:rPr>
                                  <w:rFonts w:ascii="標楷體" w:eastAsia="標楷體" w:hAnsi="標楷體" w:hint="eastAsia"/>
                                  <w:color w:val="4F6228" w:themeColor="accent3" w:themeShade="80"/>
                                  <w:sz w:val="18"/>
                                  <w:szCs w:val="18"/>
                                </w:rPr>
                                <w:t>社會保障支出</w:t>
                              </w:r>
                            </w:p>
                            <w:p w14:paraId="5BE2D82A" w14:textId="77777777" w:rsidR="00F52296" w:rsidRPr="00B01A46" w:rsidRDefault="00F52296" w:rsidP="00F52296">
                              <w:pPr>
                                <w:spacing w:line="160" w:lineRule="exact"/>
                                <w:jc w:val="center"/>
                                <w:rPr>
                                  <w:rFonts w:ascii="標楷體" w:eastAsia="標楷體" w:hAnsi="標楷體"/>
                                  <w:color w:val="4F6228" w:themeColor="accent3" w:themeShade="80"/>
                                  <w:sz w:val="18"/>
                                  <w:szCs w:val="18"/>
                                </w:rPr>
                              </w:pPr>
                              <w:r w:rsidRPr="00B01A46">
                                <w:rPr>
                                  <w:rFonts w:ascii="標楷體" w:eastAsia="標楷體" w:hAnsi="標楷體" w:hint="eastAsia"/>
                                  <w:color w:val="4F6228" w:themeColor="accent3" w:themeShade="80"/>
                                  <w:sz w:val="18"/>
                                  <w:szCs w:val="18"/>
                                </w:rPr>
                                <w:t>1</w:t>
                              </w:r>
                              <w:r w:rsidRPr="00B01A46">
                                <w:rPr>
                                  <w:rFonts w:ascii="標楷體" w:eastAsia="標楷體" w:hAnsi="標楷體"/>
                                  <w:color w:val="4F6228" w:themeColor="accent3" w:themeShade="80"/>
                                  <w:sz w:val="18"/>
                                  <w:szCs w:val="18"/>
                                </w:rPr>
                                <w:t>0</w:t>
                              </w:r>
                              <w:r w:rsidRPr="00B01A46">
                                <w:rPr>
                                  <w:rFonts w:ascii="標楷體" w:eastAsia="標楷體" w:hAnsi="標楷體" w:hint="eastAsia"/>
                                  <w:color w:val="4F6228" w:themeColor="accent3" w:themeShade="80"/>
                                  <w:sz w:val="18"/>
                                  <w:szCs w:val="18"/>
                                </w:rPr>
                                <w:t>年平均22</w:t>
                              </w:r>
                              <w:r w:rsidRPr="00B01A46">
                                <w:rPr>
                                  <w:rFonts w:ascii="標楷體" w:eastAsia="標楷體" w:hAnsi="標楷體"/>
                                  <w:color w:val="4F6228" w:themeColor="accent3" w:themeShade="80"/>
                                  <w:sz w:val="18"/>
                                  <w:szCs w:val="18"/>
                                </w:rPr>
                                <w:t>,432</w:t>
                              </w:r>
                              <w:r>
                                <w:rPr>
                                  <w:rFonts w:ascii="標楷體" w:eastAsia="標楷體" w:hAnsi="標楷體" w:hint="eastAsia"/>
                                  <w:color w:val="4F6228" w:themeColor="accent3" w:themeShade="80"/>
                                  <w:sz w:val="18"/>
                                  <w:szCs w:val="18"/>
                                </w:rPr>
                                <w:t>億餘</w:t>
                              </w:r>
                              <w:r w:rsidRPr="00B01A46">
                                <w:rPr>
                                  <w:rFonts w:ascii="標楷體" w:eastAsia="標楷體" w:hAnsi="標楷體" w:hint="eastAsia"/>
                                  <w:color w:val="4F6228" w:themeColor="accent3" w:themeShade="80"/>
                                  <w:sz w:val="18"/>
                                  <w:szCs w:val="18"/>
                                </w:rPr>
                                <w:t>元</w:t>
                              </w:r>
                            </w:p>
                            <w:p w14:paraId="288B9F46" w14:textId="77777777" w:rsidR="00F52296" w:rsidRPr="00072AA3" w:rsidRDefault="00F52296" w:rsidP="00F52296">
                              <w:pPr>
                                <w:spacing w:line="160" w:lineRule="exact"/>
                                <w:jc w:val="center"/>
                                <w:rPr>
                                  <w:rFonts w:ascii="標楷體" w:eastAsia="標楷體" w:hAnsi="標楷體"/>
                                  <w:b/>
                                  <w:bCs/>
                                  <w:color w:val="4F6228" w:themeColor="accent3" w:themeShade="80"/>
                                  <w:sz w:val="18"/>
                                  <w:szCs w:val="18"/>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F0F5954" id="群組 17" o:spid="_x0000_s1038" style="position:absolute;left:0;text-align:left;margin-left:202.25pt;margin-top:93pt;width:292.45pt;height:178.6pt;z-index:251966464;mso-height-relative:margin" coordsize="37141,2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">
                <v:shape id="_x0000_s1039" type="#_x0000_t202" style="position:absolute;width:37141;height:21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1A39D270" w14:textId="77777777" w:rsidR="00F52296" w:rsidRDefault="00F52296" w:rsidP="00F52296">
                        <w:r>
                          <w:rPr>
                            <w:noProof/>
                          </w:rPr>
                          <w:drawing>
                            <wp:inline distT="0" distB="0" distL="0" distR="0" wp14:anchorId="374AC3FE" wp14:editId="1094441E">
                              <wp:extent cx="3794760" cy="2029077"/>
                              <wp:effectExtent l="0" t="0" r="0" b="0"/>
                              <wp:docPr id="48" name="圖表 48">
                                <a:extLst xmlns:a="http://schemas.openxmlformats.org/drawingml/2006/main">
                                  <a:ext uri="{FF2B5EF4-FFF2-40B4-BE49-F238E27FC236}">
                                    <a16:creationId xmlns:a16="http://schemas.microsoft.com/office/drawing/2014/main" id="{C50CC75F-7CCD-446D-B0CC-D41D81F96C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v:textbox>
                </v:shape>
                <v:shape id="文字方塊 33" o:spid="_x0000_s1040" type="#_x0000_t202" style="position:absolute;left:29527;top:9334;width:4807;height:1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5VdxQAAANsAAAAPAAAAZHJzL2Rvd25yZXYueG1sRI9fa8JA&#10;EMTfC36HYwXf6sUK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BX95VdxQAAANsAAAAP&#10;AAAAAAAAAAAAAAAAAAcCAABkcnMvZG93bnJldi54bWxQSwUGAAAAAAMAAwC3AAAA+QIAAAAA&#10;" filled="f" stroked="f" strokeweight=".5pt">
                  <v:textbox inset="0,0,0,0">
                    <w:txbxContent>
                      <w:p w14:paraId="21332706" w14:textId="77777777" w:rsidR="00F52296" w:rsidRPr="00212B25" w:rsidRDefault="00F52296" w:rsidP="00F52296">
                        <w:pPr>
                          <w:jc w:val="center"/>
                          <w:rPr>
                            <w:rFonts w:ascii="標楷體" w:eastAsia="標楷體" w:hAnsi="標楷體"/>
                            <w:sz w:val="18"/>
                            <w:szCs w:val="18"/>
                          </w:rPr>
                        </w:pPr>
                        <w:r w:rsidRPr="00212B25">
                          <w:rPr>
                            <w:rFonts w:ascii="標楷體" w:eastAsia="標楷體" w:hAnsi="標楷體" w:hint="eastAsia"/>
                            <w:sz w:val="18"/>
                            <w:szCs w:val="18"/>
                          </w:rPr>
                          <w:t>2</w:t>
                        </w:r>
                        <w:r w:rsidRPr="00212B25">
                          <w:rPr>
                            <w:rFonts w:ascii="標楷體" w:eastAsia="標楷體" w:hAnsi="標楷體"/>
                            <w:sz w:val="18"/>
                            <w:szCs w:val="18"/>
                          </w:rPr>
                          <w:t>6</w:t>
                        </w:r>
                        <w:r w:rsidRPr="00212B25">
                          <w:rPr>
                            <w:rFonts w:ascii="標楷體" w:eastAsia="標楷體" w:hAnsi="標楷體" w:hint="eastAsia"/>
                            <w:sz w:val="18"/>
                            <w:szCs w:val="18"/>
                          </w:rPr>
                          <w:t>,</w:t>
                        </w:r>
                        <w:r w:rsidRPr="00212B25">
                          <w:rPr>
                            <w:rFonts w:ascii="標楷體" w:eastAsia="標楷體" w:hAnsi="標楷體"/>
                            <w:sz w:val="18"/>
                            <w:szCs w:val="18"/>
                          </w:rPr>
                          <w:t>952</w:t>
                        </w:r>
                      </w:p>
                    </w:txbxContent>
                  </v:textbox>
                </v:shape>
                <v:shape id="資料來源" o:spid="_x0000_s1041" type="#_x0000_t202" style="position:absolute;left:948;top:20337;width:30475;height:1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wcswwAAANsAAAAPAAAAZHJzL2Rvd25yZXYueG1sRE9NT8JA&#10;EL2b+B82Y+JNtkBi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WVMHLMMAAADbAAAADwAA&#10;AAAAAAAAAAAAAAAHAgAAZHJzL2Rvd25yZXYueG1sUEsFBgAAAAADAAMAtwAAAPcCAAAAAA==&#10;" filled="f" stroked="f" strokeweight=".5pt">
                  <v:textbox inset="0,0,0,0">
                    <w:txbxContent>
                      <w:p w14:paraId="426CD48A" w14:textId="77777777" w:rsidR="00F52296" w:rsidRDefault="00F52296" w:rsidP="00F52296">
                        <w:r w:rsidRPr="00567621">
                          <w:rPr>
                            <w:rFonts w:ascii="標楷體" w:eastAsia="標楷體" w:hAnsi="標楷體" w:hint="eastAsia"/>
                            <w:sz w:val="18"/>
                            <w:szCs w:val="18"/>
                          </w:rPr>
                          <w:t>資料來源：整理自主計總處社會保障支出統計資料。</w:t>
                        </w:r>
                      </w:p>
                      <w:p w14:paraId="64229749" w14:textId="77777777" w:rsidR="00F52296" w:rsidRPr="003837A2" w:rsidRDefault="00F52296" w:rsidP="00F52296">
                        <w:pPr>
                          <w:jc w:val="center"/>
                          <w:rPr>
                            <w:rFonts w:ascii="標楷體" w:eastAsia="標楷體" w:hAnsi="標楷體"/>
                            <w:sz w:val="18"/>
                            <w:szCs w:val="18"/>
                          </w:rPr>
                        </w:pPr>
                      </w:p>
                    </w:txbxContent>
                  </v:textbox>
                </v:shape>
                <v:shape id="標題" o:spid="_x0000_s1042" type="#_x0000_t202" style="position:absolute;left:3427;top:647;width:30475;height:1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" filled="f" stroked="f" strokeweight=".5pt">
                  <v:textbox inset="0,0,0,0">
                    <w:txbxContent>
                      <w:p w14:paraId="1E12AD9A" w14:textId="77777777" w:rsidR="00F52296" w:rsidRPr="00567621" w:rsidRDefault="00F52296" w:rsidP="00F52296">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2</w:t>
                        </w:r>
                        <w:r>
                          <w:rPr>
                            <w:rFonts w:ascii="標楷體" w:eastAsia="標楷體" w:hAnsi="標楷體" w:hint="eastAsia"/>
                            <w:b/>
                            <w:bCs/>
                            <w:szCs w:val="24"/>
                          </w:rPr>
                          <w:t xml:space="preserve">　</w:t>
                        </w:r>
                        <w:r w:rsidRPr="00567621">
                          <w:rPr>
                            <w:rFonts w:ascii="標楷體" w:eastAsia="標楷體" w:hAnsi="標楷體" w:hint="eastAsia"/>
                            <w:b/>
                            <w:bCs/>
                            <w:szCs w:val="24"/>
                          </w:rPr>
                          <w:t>社會保障支出</w:t>
                        </w:r>
                        <w:r>
                          <w:rPr>
                            <w:rFonts w:ascii="標楷體" w:eastAsia="標楷體" w:hAnsi="標楷體" w:hint="eastAsia"/>
                            <w:b/>
                            <w:bCs/>
                            <w:szCs w:val="24"/>
                          </w:rPr>
                          <w:t>概況</w:t>
                        </w:r>
                      </w:p>
                      <w:p w14:paraId="4D9ABDDE" w14:textId="77777777" w:rsidR="00F52296" w:rsidRPr="00084B3E" w:rsidRDefault="00F52296" w:rsidP="00F52296">
                        <w:pPr>
                          <w:jc w:val="center"/>
                          <w:rPr>
                            <w:rFonts w:ascii="標楷體" w:eastAsia="標楷體" w:hAnsi="標楷體"/>
                            <w:sz w:val="18"/>
                            <w:szCs w:val="18"/>
                          </w:rPr>
                        </w:pPr>
                      </w:p>
                    </w:txbxContent>
                  </v:textbox>
                </v:shape>
                <v:line id="直線接點 6" o:spid="_x0000_s1043" style="position:absolute;visibility:visible;mso-wrap-style:square" from="5969,12700" to="33902,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" strokecolor="#4f6228" strokeweight="1pt">
                  <v:stroke dashstyle="1 1"/>
                </v:line>
                <v:shape id="文字方塊 34" o:spid="_x0000_s1044" type="#_x0000_t202" style="position:absolute;left:6794;top:10477;width:13970;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" filled="f" stroked="f" strokeweight=".5pt">
                  <v:textbox inset="0,0,0,0">
                    <w:txbxContent>
                      <w:p w14:paraId="2DE8ED42" w14:textId="77777777" w:rsidR="00F52296" w:rsidRPr="00B01A46" w:rsidRDefault="00F52296" w:rsidP="00F52296">
                        <w:pPr>
                          <w:spacing w:line="160" w:lineRule="exact"/>
                          <w:jc w:val="center"/>
                          <w:rPr>
                            <w:rFonts w:ascii="標楷體" w:eastAsia="標楷體" w:hAnsi="標楷體"/>
                            <w:color w:val="4F6228" w:themeColor="accent3" w:themeShade="80"/>
                            <w:sz w:val="18"/>
                            <w:szCs w:val="18"/>
                          </w:rPr>
                        </w:pPr>
                        <w:r w:rsidRPr="00B01A46">
                          <w:rPr>
                            <w:rFonts w:ascii="標楷體" w:eastAsia="標楷體" w:hAnsi="標楷體" w:hint="eastAsia"/>
                            <w:color w:val="4F6228" w:themeColor="accent3" w:themeShade="80"/>
                            <w:sz w:val="18"/>
                            <w:szCs w:val="18"/>
                          </w:rPr>
                          <w:t>社會保障支出</w:t>
                        </w:r>
                      </w:p>
                      <w:p w14:paraId="5BE2D82A" w14:textId="77777777" w:rsidR="00F52296" w:rsidRPr="00B01A46" w:rsidRDefault="00F52296" w:rsidP="00F52296">
                        <w:pPr>
                          <w:spacing w:line="160" w:lineRule="exact"/>
                          <w:jc w:val="center"/>
                          <w:rPr>
                            <w:rFonts w:ascii="標楷體" w:eastAsia="標楷體" w:hAnsi="標楷體"/>
                            <w:color w:val="4F6228" w:themeColor="accent3" w:themeShade="80"/>
                            <w:sz w:val="18"/>
                            <w:szCs w:val="18"/>
                          </w:rPr>
                        </w:pPr>
                        <w:r w:rsidRPr="00B01A46">
                          <w:rPr>
                            <w:rFonts w:ascii="標楷體" w:eastAsia="標楷體" w:hAnsi="標楷體" w:hint="eastAsia"/>
                            <w:color w:val="4F6228" w:themeColor="accent3" w:themeShade="80"/>
                            <w:sz w:val="18"/>
                            <w:szCs w:val="18"/>
                          </w:rPr>
                          <w:t>1</w:t>
                        </w:r>
                        <w:r w:rsidRPr="00B01A46">
                          <w:rPr>
                            <w:rFonts w:ascii="標楷體" w:eastAsia="標楷體" w:hAnsi="標楷體"/>
                            <w:color w:val="4F6228" w:themeColor="accent3" w:themeShade="80"/>
                            <w:sz w:val="18"/>
                            <w:szCs w:val="18"/>
                          </w:rPr>
                          <w:t>0</w:t>
                        </w:r>
                        <w:r w:rsidRPr="00B01A46">
                          <w:rPr>
                            <w:rFonts w:ascii="標楷體" w:eastAsia="標楷體" w:hAnsi="標楷體" w:hint="eastAsia"/>
                            <w:color w:val="4F6228" w:themeColor="accent3" w:themeShade="80"/>
                            <w:sz w:val="18"/>
                            <w:szCs w:val="18"/>
                          </w:rPr>
                          <w:t>年平均22</w:t>
                        </w:r>
                        <w:r w:rsidRPr="00B01A46">
                          <w:rPr>
                            <w:rFonts w:ascii="標楷體" w:eastAsia="標楷體" w:hAnsi="標楷體"/>
                            <w:color w:val="4F6228" w:themeColor="accent3" w:themeShade="80"/>
                            <w:sz w:val="18"/>
                            <w:szCs w:val="18"/>
                          </w:rPr>
                          <w:t>,432</w:t>
                        </w:r>
                        <w:r>
                          <w:rPr>
                            <w:rFonts w:ascii="標楷體" w:eastAsia="標楷體" w:hAnsi="標楷體" w:hint="eastAsia"/>
                            <w:color w:val="4F6228" w:themeColor="accent3" w:themeShade="80"/>
                            <w:sz w:val="18"/>
                            <w:szCs w:val="18"/>
                          </w:rPr>
                          <w:t>億餘</w:t>
                        </w:r>
                        <w:r w:rsidRPr="00B01A46">
                          <w:rPr>
                            <w:rFonts w:ascii="標楷體" w:eastAsia="標楷體" w:hAnsi="標楷體" w:hint="eastAsia"/>
                            <w:color w:val="4F6228" w:themeColor="accent3" w:themeShade="80"/>
                            <w:sz w:val="18"/>
                            <w:szCs w:val="18"/>
                          </w:rPr>
                          <w:t>元</w:t>
                        </w:r>
                      </w:p>
                      <w:p w14:paraId="288B9F46" w14:textId="77777777" w:rsidR="00F52296" w:rsidRPr="00072AA3" w:rsidRDefault="00F52296" w:rsidP="00F52296">
                        <w:pPr>
                          <w:spacing w:line="160" w:lineRule="exact"/>
                          <w:jc w:val="center"/>
                          <w:rPr>
                            <w:rFonts w:ascii="標楷體" w:eastAsia="標楷體" w:hAnsi="標楷體"/>
                            <w:b/>
                            <w:bCs/>
                            <w:color w:val="4F6228" w:themeColor="accent3" w:themeShade="80"/>
                            <w:sz w:val="18"/>
                            <w:szCs w:val="18"/>
                          </w:rPr>
                        </w:pPr>
                      </w:p>
                    </w:txbxContent>
                  </v:textbox>
                </v:shape>
                <w10:wrap type="square"/>
              </v:group>
            </w:pict>
          </mc:Fallback>
        </mc:AlternateContent>
      </w:r>
      <w:r w:rsidR="00603D98" w:rsidRPr="00107417">
        <w:rPr>
          <w:rFonts w:ascii="標楷體" w:eastAsia="標楷體" w:hAnsi="標楷體" w:cs="Times New Roman" w:hint="eastAsia"/>
          <w:sz w:val="28"/>
          <w:szCs w:val="28"/>
        </w:rPr>
        <w:t>社會福利政策為我國基本國策之一，</w:t>
      </w:r>
      <w:r w:rsidR="00107417" w:rsidRPr="00805236">
        <w:rPr>
          <w:rFonts w:ascii="標楷體" w:eastAsia="標楷體" w:hAnsi="標楷體" w:cs="Times New Roman" w:hint="eastAsia"/>
          <w:sz w:val="28"/>
          <w:szCs w:val="28"/>
        </w:rPr>
        <w:t>依國際勞工組織</w:t>
      </w:r>
      <w:r w:rsidR="002C7BB1">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 xml:space="preserve">International </w:t>
      </w:r>
      <w:proofErr w:type="spellStart"/>
      <w:r w:rsidR="00107417" w:rsidRPr="00805236">
        <w:rPr>
          <w:rFonts w:ascii="標楷體" w:eastAsia="標楷體" w:hAnsi="標楷體" w:cs="Times New Roman" w:hint="eastAsia"/>
          <w:sz w:val="28"/>
          <w:szCs w:val="28"/>
        </w:rPr>
        <w:t>Labour</w:t>
      </w:r>
      <w:proofErr w:type="spellEnd"/>
      <w:r w:rsidR="00107417" w:rsidRPr="00805236">
        <w:rPr>
          <w:rFonts w:ascii="標楷體" w:eastAsia="標楷體" w:hAnsi="標楷體" w:cs="Times New Roman" w:hint="eastAsia"/>
          <w:sz w:val="28"/>
          <w:szCs w:val="28"/>
        </w:rPr>
        <w:t xml:space="preserve"> Organization, ILO</w:t>
      </w:r>
      <w:r w:rsidR="00B54569">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社會安全調查</w:t>
      </w:r>
      <w:r w:rsidR="002C7BB1">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Social Security Inquiry, SSI</w:t>
      </w:r>
      <w:r w:rsidR="00B54569">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手冊定義，社會保障支出</w:t>
      </w:r>
      <w:r w:rsidR="002C7BB1">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Social Protection Expenditure, SPE</w:t>
      </w:r>
      <w:r w:rsidR="00B54569">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係指政府透過社會保險計畫、社會救助及福利服務計畫，以現金或實物給付方式，提供健康及生活保障，以減輕家庭或個人因高齡、身心障礙、疾病、失業及家庭照顧等風險所產生之經濟負擔，並兼具所得重分配及促進特定保障目的之功能。據主計總處統計，</w:t>
      </w:r>
      <w:proofErr w:type="gramStart"/>
      <w:r w:rsidR="00107417" w:rsidRPr="00805236">
        <w:rPr>
          <w:rFonts w:ascii="標楷體" w:eastAsia="標楷體" w:hAnsi="標楷體" w:cs="Times New Roman" w:hint="eastAsia"/>
          <w:sz w:val="28"/>
          <w:szCs w:val="28"/>
        </w:rPr>
        <w:t>113</w:t>
      </w:r>
      <w:proofErr w:type="gramEnd"/>
      <w:r w:rsidR="00107417" w:rsidRPr="00805236">
        <w:rPr>
          <w:rFonts w:ascii="標楷體" w:eastAsia="標楷體" w:hAnsi="標楷體" w:cs="Times New Roman" w:hint="eastAsia"/>
          <w:sz w:val="28"/>
          <w:szCs w:val="28"/>
        </w:rPr>
        <w:t>年度我國社會保障支出達2兆6,952億餘元，並按該總處104至113年社會保障支出統計資料觀之</w:t>
      </w:r>
      <w:r w:rsidR="002C7BB1">
        <w:rPr>
          <w:rFonts w:ascii="標楷體" w:eastAsia="標楷體" w:hAnsi="標楷體" w:cs="Times New Roman" w:hint="eastAsia"/>
          <w:sz w:val="28"/>
          <w:szCs w:val="28"/>
        </w:rPr>
        <w:t>（</w:t>
      </w:r>
      <w:r w:rsidR="00107417">
        <w:rPr>
          <w:rFonts w:ascii="標楷體" w:eastAsia="標楷體" w:hAnsi="標楷體" w:cs="Times New Roman" w:hint="eastAsia"/>
          <w:sz w:val="28"/>
          <w:szCs w:val="28"/>
        </w:rPr>
        <w:t>圖2</w:t>
      </w:r>
      <w:r w:rsidR="00B54569">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，近1</w:t>
      </w:r>
      <w:r w:rsidR="00107417" w:rsidRPr="00805236">
        <w:rPr>
          <w:rFonts w:ascii="標楷體" w:eastAsia="標楷體" w:hAnsi="標楷體" w:cs="Times New Roman"/>
          <w:sz w:val="28"/>
          <w:szCs w:val="28"/>
        </w:rPr>
        <w:t>0年</w:t>
      </w:r>
      <w:r w:rsidR="00107417" w:rsidRPr="00805236">
        <w:rPr>
          <w:rFonts w:ascii="標楷體" w:eastAsia="標楷體" w:hAnsi="標楷體" w:cs="Times New Roman" w:hint="eastAsia"/>
          <w:sz w:val="28"/>
          <w:szCs w:val="28"/>
        </w:rPr>
        <w:t>平均每年支出為2兆2,</w:t>
      </w:r>
      <w:r w:rsidR="00B01A46">
        <w:rPr>
          <w:rFonts w:ascii="標楷體" w:eastAsia="標楷體" w:hAnsi="標楷體" w:cs="Times New Roman" w:hint="eastAsia"/>
          <w:sz w:val="28"/>
          <w:szCs w:val="28"/>
        </w:rPr>
        <w:t>4</w:t>
      </w:r>
      <w:r w:rsidR="00B01A46">
        <w:rPr>
          <w:rFonts w:ascii="標楷體" w:eastAsia="標楷體" w:hAnsi="標楷體" w:cs="Times New Roman"/>
          <w:sz w:val="28"/>
          <w:szCs w:val="28"/>
        </w:rPr>
        <w:t>32</w:t>
      </w:r>
      <w:r w:rsidR="00107417" w:rsidRPr="00805236">
        <w:rPr>
          <w:rFonts w:ascii="標楷體" w:eastAsia="標楷體" w:hAnsi="標楷體" w:cs="Times New Roman" w:hint="eastAsia"/>
          <w:sz w:val="28"/>
          <w:szCs w:val="28"/>
        </w:rPr>
        <w:t>億餘元，占國內生產毛額</w:t>
      </w:r>
      <w:r w:rsidR="002C7BB1">
        <w:rPr>
          <w:rFonts w:ascii="標楷體" w:eastAsia="標楷體" w:hAnsi="標楷體" w:cs="Times New Roman" w:hint="eastAsia"/>
          <w:sz w:val="28"/>
          <w:szCs w:val="28"/>
        </w:rPr>
        <w:t>（</w:t>
      </w:r>
      <w:r w:rsidR="00107417" w:rsidRPr="00752DAC">
        <w:rPr>
          <w:rFonts w:ascii="標楷體" w:eastAsia="標楷體" w:hAnsi="標楷體" w:cs="Times New Roman" w:hint="eastAsia"/>
          <w:sz w:val="28"/>
          <w:szCs w:val="28"/>
        </w:rPr>
        <w:t>GDP</w:t>
      </w:r>
      <w:r w:rsidR="00B54569">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比重約介於10％至12％</w:t>
      </w:r>
      <w:proofErr w:type="gramStart"/>
      <w:r w:rsidR="00107417" w:rsidRPr="00805236">
        <w:rPr>
          <w:rFonts w:ascii="標楷體" w:eastAsia="標楷體" w:hAnsi="標楷體" w:cs="Times New Roman" w:hint="eastAsia"/>
          <w:sz w:val="28"/>
          <w:szCs w:val="28"/>
        </w:rPr>
        <w:t>之間，</w:t>
      </w:r>
      <w:proofErr w:type="gramEnd"/>
      <w:r w:rsidR="00E445DF" w:rsidRPr="00E445DF">
        <w:rPr>
          <w:rFonts w:ascii="標楷體" w:eastAsia="標楷體" w:hAnsi="標楷體" w:cs="Times New Roman" w:hint="eastAsia"/>
          <w:sz w:val="28"/>
          <w:szCs w:val="28"/>
        </w:rPr>
        <w:t>113年總體社會保障覆蓋率已達94.8</w:t>
      </w:r>
      <w:r w:rsidR="00E445DF">
        <w:rPr>
          <w:rFonts w:ascii="標楷體" w:eastAsia="標楷體" w:hAnsi="標楷體" w:cs="Times New Roman"/>
          <w:sz w:val="28"/>
          <w:szCs w:val="28"/>
        </w:rPr>
        <w:t>0</w:t>
      </w:r>
      <w:r w:rsidR="00E445DF" w:rsidRPr="00E445DF">
        <w:rPr>
          <w:rFonts w:ascii="標楷體" w:eastAsia="標楷體" w:hAnsi="標楷體" w:cs="Times New Roman" w:hint="eastAsia"/>
          <w:sz w:val="28"/>
          <w:szCs w:val="28"/>
        </w:rPr>
        <w:t>％</w:t>
      </w:r>
      <w:r w:rsidR="00640B7E">
        <w:rPr>
          <w:rFonts w:ascii="標楷體" w:eastAsia="標楷體" w:hAnsi="標楷體" w:cs="Times New Roman" w:hint="eastAsia"/>
          <w:sz w:val="28"/>
          <w:szCs w:val="28"/>
        </w:rPr>
        <w:t>，</w:t>
      </w:r>
      <w:r w:rsidR="00107417" w:rsidRPr="00805236">
        <w:rPr>
          <w:rFonts w:ascii="標楷體" w:eastAsia="標楷體" w:hAnsi="標楷體" w:cs="Times New Roman" w:hint="eastAsia"/>
          <w:sz w:val="28"/>
          <w:szCs w:val="28"/>
        </w:rPr>
        <w:t>顯示政府持續投入資源強化社會安全網及弱勢照顧體系。</w:t>
      </w:r>
    </w:p>
    <w:p w14:paraId="39F82445" w14:textId="2672E341" w:rsidR="00166721" w:rsidRPr="00C375A3" w:rsidRDefault="00751B18" w:rsidP="00751B18">
      <w:pPr>
        <w:pStyle w:val="ae"/>
        <w:overflowPunct w:val="0"/>
        <w:spacing w:line="460" w:lineRule="exact"/>
        <w:ind w:firstLineChars="190" w:firstLine="524"/>
        <w:rPr>
          <w:rFonts w:hAnsi="標楷體"/>
          <w:color w:val="000000" w:themeColor="text1"/>
          <w:spacing w:val="-2"/>
          <w:sz w:val="28"/>
          <w:szCs w:val="32"/>
        </w:rPr>
      </w:pPr>
      <w:r w:rsidRPr="00C375A3">
        <w:rPr>
          <w:rFonts w:hAnsi="標楷體" w:hint="eastAsia"/>
          <w:color w:val="000000" w:themeColor="text1"/>
          <w:spacing w:val="-2"/>
          <w:sz w:val="28"/>
          <w:szCs w:val="32"/>
        </w:rPr>
        <w:t>政府為照顧低收入戶、中低收入戶，</w:t>
      </w:r>
      <w:proofErr w:type="gramStart"/>
      <w:r w:rsidRPr="00C375A3">
        <w:rPr>
          <w:rFonts w:hAnsi="標楷體" w:hint="eastAsia"/>
          <w:color w:val="000000" w:themeColor="text1"/>
          <w:spacing w:val="-2"/>
          <w:sz w:val="28"/>
          <w:szCs w:val="32"/>
        </w:rPr>
        <w:t>於社救法</w:t>
      </w:r>
      <w:proofErr w:type="gramEnd"/>
      <w:r w:rsidRPr="00C375A3">
        <w:rPr>
          <w:rFonts w:hAnsi="標楷體" w:hint="eastAsia"/>
          <w:color w:val="000000" w:themeColor="text1"/>
          <w:spacing w:val="-2"/>
          <w:sz w:val="28"/>
          <w:szCs w:val="32"/>
        </w:rPr>
        <w:t>明</w:t>
      </w:r>
      <w:r w:rsidR="000F5E62">
        <w:rPr>
          <w:rFonts w:hAnsi="標楷體" w:hint="eastAsia"/>
          <w:color w:val="000000" w:themeColor="text1"/>
          <w:spacing w:val="-2"/>
          <w:sz w:val="28"/>
          <w:szCs w:val="32"/>
        </w:rPr>
        <w:t>定</w:t>
      </w:r>
      <w:r w:rsidRPr="00C375A3">
        <w:rPr>
          <w:rFonts w:hAnsi="標楷體" w:hint="eastAsia"/>
          <w:color w:val="000000" w:themeColor="text1"/>
          <w:spacing w:val="-2"/>
          <w:sz w:val="28"/>
          <w:szCs w:val="32"/>
        </w:rPr>
        <w:t>由地方政府編列預算提供其生活津貼等各項扶助，具</w:t>
      </w:r>
      <w:r w:rsidR="00107417">
        <w:rPr>
          <w:rFonts w:hAnsi="標楷體" w:hint="eastAsia"/>
          <w:color w:val="000000" w:themeColor="text1"/>
          <w:spacing w:val="-2"/>
          <w:sz w:val="28"/>
          <w:szCs w:val="32"/>
        </w:rPr>
        <w:t>前開</w:t>
      </w:r>
      <w:r w:rsidRPr="00C375A3">
        <w:rPr>
          <w:rFonts w:hAnsi="標楷體" w:hint="eastAsia"/>
          <w:color w:val="000000" w:themeColor="text1"/>
          <w:spacing w:val="-2"/>
          <w:sz w:val="28"/>
          <w:szCs w:val="32"/>
        </w:rPr>
        <w:t>身分者，</w:t>
      </w:r>
      <w:proofErr w:type="gramStart"/>
      <w:r w:rsidRPr="00C375A3">
        <w:rPr>
          <w:rFonts w:hAnsi="標楷體" w:hint="eastAsia"/>
          <w:color w:val="000000" w:themeColor="text1"/>
          <w:spacing w:val="-2"/>
          <w:sz w:val="28"/>
          <w:szCs w:val="32"/>
        </w:rPr>
        <w:t>尚依全民</w:t>
      </w:r>
      <w:proofErr w:type="gramEnd"/>
      <w:r w:rsidRPr="00C375A3">
        <w:rPr>
          <w:rFonts w:hAnsi="標楷體" w:hint="eastAsia"/>
          <w:color w:val="000000" w:themeColor="text1"/>
          <w:spacing w:val="-2"/>
          <w:sz w:val="28"/>
          <w:szCs w:val="32"/>
        </w:rPr>
        <w:t>健康保險法、兒童及少年未來教育與發展帳戶條例、兒童及少年醫療補助辦法等規定，由</w:t>
      </w:r>
      <w:r w:rsidR="009075AC" w:rsidRPr="00C375A3">
        <w:rPr>
          <w:rFonts w:hAnsi="標楷體" w:hint="eastAsia"/>
          <w:color w:val="000000" w:themeColor="text1"/>
          <w:spacing w:val="-2"/>
          <w:sz w:val="28"/>
          <w:szCs w:val="32"/>
        </w:rPr>
        <w:t>衛生福利部</w:t>
      </w:r>
      <w:r w:rsidR="002C7BB1">
        <w:rPr>
          <w:rFonts w:hAnsi="標楷體" w:hint="eastAsia"/>
          <w:color w:val="000000" w:themeColor="text1"/>
          <w:spacing w:val="-2"/>
          <w:sz w:val="28"/>
          <w:szCs w:val="32"/>
        </w:rPr>
        <w:t>（</w:t>
      </w:r>
      <w:r w:rsidR="009075AC" w:rsidRPr="00C375A3">
        <w:rPr>
          <w:rFonts w:hAnsi="標楷體" w:hint="eastAsia"/>
          <w:color w:val="000000" w:themeColor="text1"/>
          <w:spacing w:val="-2"/>
          <w:sz w:val="28"/>
          <w:szCs w:val="32"/>
        </w:rPr>
        <w:t>下稱衛福部</w:t>
      </w:r>
      <w:r w:rsidR="00B54569">
        <w:rPr>
          <w:rFonts w:hAnsi="標楷體" w:hint="eastAsia"/>
          <w:color w:val="000000" w:themeColor="text1"/>
          <w:spacing w:val="-2"/>
          <w:sz w:val="28"/>
          <w:szCs w:val="32"/>
        </w:rPr>
        <w:t>）</w:t>
      </w:r>
      <w:r w:rsidR="009075AC" w:rsidRPr="00C375A3">
        <w:rPr>
          <w:rFonts w:hAnsi="標楷體" w:hint="eastAsia"/>
          <w:color w:val="000000" w:themeColor="text1"/>
          <w:spacing w:val="-2"/>
          <w:sz w:val="28"/>
          <w:szCs w:val="32"/>
        </w:rPr>
        <w:t>社會救助及社工司、社會及家庭署</w:t>
      </w:r>
      <w:r w:rsidR="009F7210">
        <w:rPr>
          <w:rFonts w:hAnsi="標楷體" w:hint="eastAsia"/>
          <w:color w:val="000000" w:themeColor="text1"/>
          <w:spacing w:val="-2"/>
          <w:sz w:val="28"/>
          <w:szCs w:val="32"/>
        </w:rPr>
        <w:t>（</w:t>
      </w:r>
      <w:r w:rsidR="005909C1" w:rsidRPr="00C375A3">
        <w:rPr>
          <w:rFonts w:hAnsi="標楷體" w:hint="eastAsia"/>
          <w:color w:val="000000" w:themeColor="text1"/>
          <w:spacing w:val="-2"/>
          <w:sz w:val="28"/>
          <w:szCs w:val="32"/>
        </w:rPr>
        <w:t>下稱社家署</w:t>
      </w:r>
      <w:r w:rsidR="00B54569">
        <w:rPr>
          <w:rFonts w:hAnsi="標楷體" w:hint="eastAsia"/>
          <w:color w:val="000000" w:themeColor="text1"/>
          <w:spacing w:val="-2"/>
          <w:sz w:val="28"/>
          <w:szCs w:val="32"/>
        </w:rPr>
        <w:t>）</w:t>
      </w:r>
      <w:r w:rsidR="009075AC" w:rsidRPr="00C375A3">
        <w:rPr>
          <w:rFonts w:hAnsi="標楷體" w:hint="eastAsia"/>
          <w:color w:val="000000" w:themeColor="text1"/>
          <w:spacing w:val="-2"/>
          <w:sz w:val="28"/>
          <w:szCs w:val="32"/>
        </w:rPr>
        <w:t>等機關編列預算補助其健保費、醫療費用、兒少教育發展帳戶</w:t>
      </w:r>
      <w:r w:rsidRPr="00C375A3">
        <w:rPr>
          <w:rFonts w:hAnsi="標楷體" w:hint="eastAsia"/>
          <w:color w:val="000000" w:themeColor="text1"/>
          <w:spacing w:val="-2"/>
          <w:sz w:val="28"/>
          <w:szCs w:val="32"/>
        </w:rPr>
        <w:t>存款、長照營養餐飲費用，</w:t>
      </w:r>
      <w:proofErr w:type="gramStart"/>
      <w:r w:rsidRPr="00C375A3">
        <w:rPr>
          <w:rFonts w:hAnsi="標楷體" w:hint="eastAsia"/>
          <w:color w:val="000000" w:themeColor="text1"/>
          <w:spacing w:val="-2"/>
          <w:sz w:val="28"/>
          <w:szCs w:val="32"/>
        </w:rPr>
        <w:t>暨依其他</w:t>
      </w:r>
      <w:proofErr w:type="gramEnd"/>
      <w:r w:rsidRPr="00C375A3">
        <w:rPr>
          <w:rFonts w:hAnsi="標楷體" w:hint="eastAsia"/>
          <w:color w:val="000000" w:themeColor="text1"/>
          <w:spacing w:val="-2"/>
          <w:sz w:val="28"/>
          <w:szCs w:val="32"/>
        </w:rPr>
        <w:t>法規或計畫方案，由教育部、勞動部、內政部等機關補助在學學生助學金、學習輔導經費、失業者職業訓練生活津貼、求職交通補助金、住宅貸款利息及租金補貼等</w:t>
      </w:r>
      <w:r w:rsidR="002C7BB1">
        <w:rPr>
          <w:rFonts w:hAnsi="標楷體" w:hint="eastAsia"/>
          <w:color w:val="000000" w:themeColor="text1"/>
          <w:spacing w:val="-2"/>
          <w:sz w:val="28"/>
          <w:szCs w:val="32"/>
        </w:rPr>
        <w:t>（</w:t>
      </w:r>
      <w:r w:rsidRPr="00C375A3">
        <w:rPr>
          <w:rFonts w:hAnsi="標楷體" w:hint="eastAsia"/>
          <w:color w:val="000000" w:themeColor="text1"/>
          <w:spacing w:val="-2"/>
          <w:sz w:val="28"/>
          <w:szCs w:val="32"/>
        </w:rPr>
        <w:t>表2</w:t>
      </w:r>
      <w:r w:rsidR="00B54569">
        <w:rPr>
          <w:rFonts w:hAnsi="標楷體" w:hint="eastAsia"/>
          <w:color w:val="000000" w:themeColor="text1"/>
          <w:spacing w:val="-2"/>
          <w:sz w:val="28"/>
          <w:szCs w:val="32"/>
        </w:rPr>
        <w:t>）</w:t>
      </w:r>
      <w:r w:rsidRPr="00C375A3">
        <w:rPr>
          <w:rFonts w:hAnsi="標楷體" w:hint="eastAsia"/>
          <w:color w:val="000000" w:themeColor="text1"/>
          <w:spacing w:val="-2"/>
          <w:sz w:val="28"/>
          <w:szCs w:val="32"/>
        </w:rPr>
        <w:t>。</w:t>
      </w:r>
      <w:proofErr w:type="gramStart"/>
      <w:r w:rsidRPr="00C375A3">
        <w:rPr>
          <w:rFonts w:hAnsi="標楷體" w:hint="eastAsia"/>
          <w:color w:val="000000" w:themeColor="text1"/>
          <w:spacing w:val="-2"/>
          <w:sz w:val="28"/>
          <w:szCs w:val="32"/>
        </w:rPr>
        <w:t>此外，</w:t>
      </w:r>
      <w:proofErr w:type="gramEnd"/>
      <w:r w:rsidRPr="00C375A3">
        <w:rPr>
          <w:rFonts w:hAnsi="標楷體" w:hint="eastAsia"/>
          <w:color w:val="000000" w:themeColor="text1"/>
          <w:spacing w:val="-2"/>
          <w:sz w:val="28"/>
          <w:szCs w:val="32"/>
        </w:rPr>
        <w:t>對於經濟弱勢族群扶助措施，除前述對象外，尚有依國軍退除役官兵輔導條例、特殊境遇家庭扶助條例、高級中等學校經濟弱勢學生就學費用補助辦法等規定，對於無職榮民給予公費就養、家庭總收入及財產未達一定標準以下之特殊境遇家庭給予家庭扶助、對家庭經濟困難而無法順利受學校教育之在學學生給予就學所需相關費用補助，主管機關分別為國軍退除役官兵輔導委員會、</w:t>
      </w:r>
      <w:proofErr w:type="gramStart"/>
      <w:r w:rsidRPr="00C375A3">
        <w:rPr>
          <w:rFonts w:hAnsi="標楷體" w:hint="eastAsia"/>
          <w:color w:val="000000" w:themeColor="text1"/>
          <w:spacing w:val="-2"/>
          <w:sz w:val="28"/>
          <w:szCs w:val="32"/>
        </w:rPr>
        <w:t>衛福部社家署</w:t>
      </w:r>
      <w:proofErr w:type="gramEnd"/>
      <w:r w:rsidRPr="00C375A3">
        <w:rPr>
          <w:rFonts w:hAnsi="標楷體" w:hint="eastAsia"/>
          <w:color w:val="000000" w:themeColor="text1"/>
          <w:spacing w:val="-2"/>
          <w:sz w:val="28"/>
          <w:szCs w:val="32"/>
        </w:rPr>
        <w:t>、教育部。前開各項措施，均致力於透過促進低所得家庭資產累積、強化就業連結及社會救助體系銜接等方式，協助改善其經濟處境，以維持基本生活水準及縮減所得差距。</w:t>
      </w:r>
    </w:p>
    <w:p w14:paraId="61296B57" w14:textId="5B1FBC92" w:rsidR="0079146F" w:rsidRPr="0079146F" w:rsidRDefault="0079146F" w:rsidP="001652BA">
      <w:pPr>
        <w:overflowPunct w:val="0"/>
        <w:spacing w:beforeLines="20" w:before="72" w:afterLines="20" w:after="72"/>
        <w:ind w:leftChars="-59" w:left="708" w:hangingChars="354" w:hanging="850"/>
        <w:jc w:val="center"/>
        <w:rPr>
          <w:rFonts w:ascii="標楷體" w:eastAsia="標楷體" w:hAnsi="標楷體"/>
          <w:b/>
          <w:color w:val="000000"/>
          <w:szCs w:val="24"/>
        </w:rPr>
      </w:pPr>
      <w:r w:rsidRPr="0079146F">
        <w:rPr>
          <w:rFonts w:ascii="標楷體" w:eastAsia="標楷體" w:hAnsi="標楷體" w:hint="eastAsia"/>
          <w:b/>
          <w:color w:val="000000"/>
          <w:szCs w:val="24"/>
        </w:rPr>
        <w:lastRenderedPageBreak/>
        <w:t>表</w:t>
      </w:r>
      <w:r>
        <w:rPr>
          <w:rFonts w:ascii="標楷體" w:eastAsia="標楷體" w:hAnsi="標楷體" w:hint="eastAsia"/>
          <w:b/>
          <w:color w:val="000000"/>
          <w:szCs w:val="24"/>
        </w:rPr>
        <w:t>2</w:t>
      </w:r>
      <w:r w:rsidR="00405DF3">
        <w:rPr>
          <w:rFonts w:ascii="標楷體" w:eastAsia="標楷體" w:hAnsi="標楷體" w:hint="eastAsia"/>
          <w:b/>
          <w:bCs/>
          <w:szCs w:val="24"/>
        </w:rPr>
        <w:t xml:space="preserve">　</w:t>
      </w:r>
      <w:r w:rsidRPr="0079146F">
        <w:rPr>
          <w:rFonts w:ascii="標楷體" w:eastAsia="標楷體" w:hAnsi="標楷體" w:hint="eastAsia"/>
          <w:b/>
          <w:color w:val="000000"/>
          <w:szCs w:val="24"/>
        </w:rPr>
        <w:t>政府扶助低收入戶、中低收入戶相關措施概況</w:t>
      </w:r>
    </w:p>
    <w:tbl>
      <w:tblPr>
        <w:tblStyle w:val="SGSTableBasic12"/>
        <w:tblW w:w="10060" w:type="dxa"/>
        <w:jc w:val="center"/>
        <w:tblLook w:val="04A0" w:firstRow="1" w:lastRow="0" w:firstColumn="1" w:lastColumn="0" w:noHBand="0" w:noVBand="1"/>
      </w:tblPr>
      <w:tblGrid>
        <w:gridCol w:w="846"/>
        <w:gridCol w:w="9214"/>
      </w:tblGrid>
      <w:tr w:rsidR="0079146F" w:rsidRPr="0079146F" w14:paraId="660EE193" w14:textId="77777777" w:rsidTr="00760669">
        <w:trPr>
          <w:trHeight w:val="239"/>
          <w:tblHeader/>
          <w:jc w:val="center"/>
        </w:trPr>
        <w:tc>
          <w:tcPr>
            <w:tcW w:w="846" w:type="dxa"/>
            <w:shd w:val="clear" w:color="auto" w:fill="DAEEF3" w:themeFill="accent5" w:themeFillTint="33"/>
            <w:vAlign w:val="center"/>
          </w:tcPr>
          <w:p w14:paraId="7F2870A8" w14:textId="11FC9E85" w:rsidR="0079146F" w:rsidRPr="00281391" w:rsidRDefault="0079146F" w:rsidP="003751E9">
            <w:pPr>
              <w:spacing w:line="240" w:lineRule="exact"/>
              <w:jc w:val="center"/>
              <w:rPr>
                <w:rFonts w:ascii="標楷體" w:eastAsia="標楷體" w:hAnsi="標楷體" w:cs="Times New Roman"/>
                <w:bCs/>
                <w:spacing w:val="-22"/>
                <w:sz w:val="20"/>
                <w:szCs w:val="20"/>
              </w:rPr>
            </w:pPr>
            <w:r w:rsidRPr="00281391">
              <w:rPr>
                <w:rFonts w:ascii="標楷體" w:eastAsia="標楷體" w:hAnsi="標楷體" w:cs="Times New Roman" w:hint="eastAsia"/>
                <w:bCs/>
                <w:spacing w:val="-22"/>
                <w:sz w:val="20"/>
                <w:szCs w:val="20"/>
              </w:rPr>
              <w:t>主管機關</w:t>
            </w:r>
          </w:p>
        </w:tc>
        <w:tc>
          <w:tcPr>
            <w:tcW w:w="9214" w:type="dxa"/>
            <w:shd w:val="clear" w:color="auto" w:fill="DAEEF3" w:themeFill="accent5" w:themeFillTint="33"/>
            <w:vAlign w:val="center"/>
          </w:tcPr>
          <w:p w14:paraId="4D76EA7F" w14:textId="77777777" w:rsidR="0079146F" w:rsidRPr="00281391" w:rsidRDefault="0079146F" w:rsidP="0079146F">
            <w:pPr>
              <w:spacing w:line="240" w:lineRule="exact"/>
              <w:jc w:val="center"/>
              <w:rPr>
                <w:rFonts w:ascii="標楷體" w:eastAsia="標楷體" w:hAnsi="標楷體" w:cs="Times New Roman"/>
                <w:bCs/>
                <w:sz w:val="20"/>
                <w:szCs w:val="20"/>
              </w:rPr>
            </w:pPr>
            <w:r w:rsidRPr="00281391">
              <w:rPr>
                <w:rFonts w:ascii="標楷體" w:eastAsia="標楷體" w:hAnsi="標楷體" w:cs="Times New Roman" w:hint="eastAsia"/>
                <w:bCs/>
                <w:sz w:val="20"/>
                <w:szCs w:val="20"/>
              </w:rPr>
              <w:t>扶助措施</w:t>
            </w:r>
          </w:p>
        </w:tc>
      </w:tr>
      <w:tr w:rsidR="00192659" w:rsidRPr="0079146F" w14:paraId="50849D89" w14:textId="77777777" w:rsidTr="004A4949">
        <w:trPr>
          <w:trHeight w:val="2289"/>
          <w:jc w:val="center"/>
        </w:trPr>
        <w:tc>
          <w:tcPr>
            <w:tcW w:w="846" w:type="dxa"/>
            <w:vAlign w:val="center"/>
          </w:tcPr>
          <w:p w14:paraId="63F0C3A1" w14:textId="77777777" w:rsidR="00192659" w:rsidRPr="0079146F" w:rsidRDefault="00192659" w:rsidP="002C3467">
            <w:pPr>
              <w:spacing w:line="240" w:lineRule="exact"/>
              <w:jc w:val="center"/>
              <w:rPr>
                <w:rFonts w:ascii="標楷體" w:eastAsia="標楷體" w:hAnsi="標楷體" w:cs="Times New Roman"/>
                <w:sz w:val="20"/>
                <w:szCs w:val="20"/>
              </w:rPr>
            </w:pPr>
            <w:r w:rsidRPr="0079146F">
              <w:rPr>
                <w:rFonts w:ascii="標楷體" w:eastAsia="標楷體" w:hAnsi="標楷體" w:cs="Times New Roman" w:hint="eastAsia"/>
                <w:sz w:val="20"/>
                <w:szCs w:val="20"/>
                <w:shd w:val="clear" w:color="auto" w:fill="FFFFFF"/>
              </w:rPr>
              <w:t>衛福部</w:t>
            </w:r>
          </w:p>
        </w:tc>
        <w:tc>
          <w:tcPr>
            <w:tcW w:w="9214" w:type="dxa"/>
          </w:tcPr>
          <w:p w14:paraId="3764E791" w14:textId="1AD4B8A2" w:rsidR="00192659" w:rsidRDefault="00192659" w:rsidP="009B2358">
            <w:pPr>
              <w:pStyle w:val="a4"/>
              <w:numPr>
                <w:ilvl w:val="0"/>
                <w:numId w:val="15"/>
              </w:numPr>
              <w:overflowPunct w:val="0"/>
              <w:spacing w:line="260" w:lineRule="exact"/>
              <w:ind w:leftChars="0" w:left="198" w:hanging="198"/>
              <w:jc w:val="both"/>
              <w:rPr>
                <w:rFonts w:ascii="標楷體" w:eastAsia="標楷體" w:hAnsi="標楷體"/>
                <w:spacing w:val="-8"/>
                <w:sz w:val="20"/>
                <w:szCs w:val="20"/>
              </w:rPr>
            </w:pPr>
            <w:proofErr w:type="gramStart"/>
            <w:r w:rsidRPr="00192659">
              <w:rPr>
                <w:rFonts w:ascii="標楷體" w:eastAsia="標楷體" w:hAnsi="標楷體" w:hint="eastAsia"/>
                <w:spacing w:val="-8"/>
                <w:sz w:val="20"/>
                <w:szCs w:val="20"/>
              </w:rPr>
              <w:t>依</w:t>
            </w:r>
            <w:r w:rsidRPr="00192659">
              <w:rPr>
                <w:rFonts w:ascii="標楷體" w:eastAsia="標楷體" w:hAnsi="標楷體"/>
                <w:spacing w:val="-8"/>
                <w:sz w:val="20"/>
                <w:szCs w:val="20"/>
              </w:rPr>
              <w:t>社救法</w:t>
            </w:r>
            <w:proofErr w:type="gramEnd"/>
            <w:r w:rsidRPr="00192659">
              <w:rPr>
                <w:rFonts w:ascii="標楷體" w:eastAsia="標楷體" w:hAnsi="標楷體" w:hint="eastAsia"/>
                <w:spacing w:val="-8"/>
                <w:sz w:val="20"/>
                <w:szCs w:val="20"/>
              </w:rPr>
              <w:t>規定，補助低收入戶全額健保費、中低收入戶1</w:t>
            </w:r>
            <w:r w:rsidRPr="00192659">
              <w:rPr>
                <w:rFonts w:ascii="標楷體" w:eastAsia="標楷體" w:hAnsi="標楷體"/>
                <w:spacing w:val="-8"/>
                <w:sz w:val="20"/>
                <w:szCs w:val="20"/>
              </w:rPr>
              <w:t>/2</w:t>
            </w:r>
            <w:r w:rsidRPr="00192659">
              <w:rPr>
                <w:rFonts w:ascii="標楷體" w:eastAsia="標楷體" w:hAnsi="標楷體" w:hint="eastAsia"/>
                <w:spacing w:val="-8"/>
                <w:sz w:val="20"/>
                <w:szCs w:val="20"/>
              </w:rPr>
              <w:t>健保費。</w:t>
            </w:r>
          </w:p>
          <w:p w14:paraId="34D4B41C" w14:textId="74649717" w:rsidR="00192659" w:rsidRDefault="00192659" w:rsidP="009B2358">
            <w:pPr>
              <w:pStyle w:val="a4"/>
              <w:numPr>
                <w:ilvl w:val="0"/>
                <w:numId w:val="15"/>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依公益彩券回饋金運用及管理作業要點規定，協助符合要點規定之民眾</w:t>
            </w:r>
            <w:r w:rsidR="002C7BB1">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w:t>
            </w:r>
            <w:r w:rsidR="00B54569">
              <w:rPr>
                <w:rFonts w:ascii="標楷體" w:eastAsia="標楷體" w:hAnsi="標楷體" w:hint="eastAsia"/>
                <w:spacing w:val="-8"/>
                <w:sz w:val="20"/>
                <w:szCs w:val="20"/>
              </w:rPr>
              <w:t>）</w:t>
            </w:r>
            <w:r w:rsidRPr="00192659">
              <w:rPr>
                <w:rFonts w:ascii="標楷體" w:eastAsia="標楷體" w:hAnsi="標楷體" w:hint="eastAsia"/>
                <w:spacing w:val="-8"/>
                <w:sz w:val="20"/>
                <w:szCs w:val="20"/>
              </w:rPr>
              <w:t>繳納就醫相關費用及健保欠費。</w:t>
            </w:r>
          </w:p>
          <w:p w14:paraId="0A8B5C42" w14:textId="77777777" w:rsidR="00192659" w:rsidRDefault="00192659" w:rsidP="009B2358">
            <w:pPr>
              <w:pStyle w:val="a4"/>
              <w:numPr>
                <w:ilvl w:val="0"/>
                <w:numId w:val="15"/>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依兒童及少年未來教育與發展帳戶條例規定，具低收入戶、中低收入戶資格，且於105年1月1日以後出生者，政府</w:t>
            </w:r>
            <w:proofErr w:type="gramStart"/>
            <w:r w:rsidRPr="00192659">
              <w:rPr>
                <w:rFonts w:ascii="標楷體" w:eastAsia="標楷體" w:hAnsi="標楷體" w:hint="eastAsia"/>
                <w:spacing w:val="-8"/>
                <w:sz w:val="20"/>
                <w:szCs w:val="20"/>
              </w:rPr>
              <w:t>採</w:t>
            </w:r>
            <w:proofErr w:type="gramEnd"/>
            <w:r w:rsidRPr="00192659">
              <w:rPr>
                <w:rFonts w:ascii="標楷體" w:eastAsia="標楷體" w:hAnsi="標楷體" w:hint="eastAsia"/>
                <w:spacing w:val="-8"/>
                <w:sz w:val="20"/>
                <w:szCs w:val="20"/>
              </w:rPr>
              <w:t>同額相對</w:t>
            </w:r>
            <w:proofErr w:type="gramStart"/>
            <w:r w:rsidRPr="00192659">
              <w:rPr>
                <w:rFonts w:ascii="標楷體" w:eastAsia="標楷體" w:hAnsi="標楷體" w:hint="eastAsia"/>
                <w:spacing w:val="-8"/>
                <w:sz w:val="20"/>
                <w:szCs w:val="20"/>
              </w:rPr>
              <w:t>提撥</w:t>
            </w:r>
            <w:proofErr w:type="gramEnd"/>
            <w:r w:rsidRPr="00192659">
              <w:rPr>
                <w:rFonts w:ascii="標楷體" w:eastAsia="標楷體" w:hAnsi="標楷體" w:hint="eastAsia"/>
                <w:spacing w:val="-8"/>
                <w:sz w:val="20"/>
                <w:szCs w:val="20"/>
              </w:rPr>
              <w:t>，家長每年最高可存入1</w:t>
            </w:r>
            <w:r w:rsidRPr="00192659">
              <w:rPr>
                <w:rFonts w:ascii="標楷體" w:eastAsia="標楷體" w:hAnsi="標楷體"/>
                <w:spacing w:val="-8"/>
                <w:sz w:val="20"/>
                <w:szCs w:val="20"/>
              </w:rPr>
              <w:t>.5</w:t>
            </w:r>
            <w:r w:rsidRPr="00192659">
              <w:rPr>
                <w:rFonts w:ascii="標楷體" w:eastAsia="標楷體" w:hAnsi="標楷體" w:hint="eastAsia"/>
                <w:spacing w:val="-8"/>
                <w:sz w:val="20"/>
                <w:szCs w:val="20"/>
              </w:rPr>
              <w:t>萬元。</w:t>
            </w:r>
          </w:p>
          <w:p w14:paraId="56585E05" w14:textId="77777777" w:rsidR="00192659" w:rsidRDefault="00192659" w:rsidP="009B2358">
            <w:pPr>
              <w:pStyle w:val="a4"/>
              <w:numPr>
                <w:ilvl w:val="0"/>
                <w:numId w:val="15"/>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依全民健康保險法規定，補助低收入戶門診及住院部分負擔費用。</w:t>
            </w:r>
          </w:p>
          <w:p w14:paraId="3D2DB335" w14:textId="21B00505" w:rsidR="00530603" w:rsidRDefault="007178DC" w:rsidP="009B2358">
            <w:pPr>
              <w:pStyle w:val="a4"/>
              <w:numPr>
                <w:ilvl w:val="0"/>
                <w:numId w:val="15"/>
              </w:numPr>
              <w:overflowPunct w:val="0"/>
              <w:spacing w:line="260" w:lineRule="exact"/>
              <w:ind w:leftChars="0" w:left="212" w:hanging="212"/>
              <w:jc w:val="both"/>
              <w:rPr>
                <w:rFonts w:ascii="標楷體" w:eastAsia="標楷體" w:hAnsi="標楷體"/>
                <w:spacing w:val="-8"/>
                <w:sz w:val="20"/>
                <w:szCs w:val="20"/>
              </w:rPr>
            </w:pPr>
            <w:r w:rsidRPr="007178DC">
              <w:rPr>
                <w:rFonts w:ascii="標楷體" w:eastAsia="標楷體" w:hAnsi="標楷體" w:hint="eastAsia"/>
                <w:spacing w:val="-8"/>
                <w:sz w:val="20"/>
                <w:szCs w:val="20"/>
              </w:rPr>
              <w:t>依兒童及少年福利與權益保障法</w:t>
            </w:r>
            <w:r w:rsidR="00186B3C" w:rsidRPr="00186B3C">
              <w:rPr>
                <w:rFonts w:ascii="標楷體" w:eastAsia="標楷體" w:hAnsi="標楷體" w:hint="eastAsia"/>
                <w:spacing w:val="-8"/>
                <w:sz w:val="20"/>
                <w:szCs w:val="20"/>
              </w:rPr>
              <w:t>及其授權訂定之兒童及少年醫療補助辦法規定，</w:t>
            </w:r>
            <w:r w:rsidR="00192659" w:rsidRPr="00192659">
              <w:rPr>
                <w:rFonts w:ascii="標楷體" w:eastAsia="標楷體" w:hAnsi="標楷體" w:hint="eastAsia"/>
                <w:spacing w:val="-8"/>
                <w:sz w:val="20"/>
                <w:szCs w:val="20"/>
              </w:rPr>
              <w:t>中低收入戶內未滿1</w:t>
            </w:r>
            <w:r w:rsidR="00192659" w:rsidRPr="00192659">
              <w:rPr>
                <w:rFonts w:ascii="標楷體" w:eastAsia="標楷體" w:hAnsi="標楷體"/>
                <w:spacing w:val="-8"/>
                <w:sz w:val="20"/>
                <w:szCs w:val="20"/>
              </w:rPr>
              <w:t>8</w:t>
            </w:r>
            <w:r w:rsidR="00192659" w:rsidRPr="00192659">
              <w:rPr>
                <w:rFonts w:ascii="標楷體" w:eastAsia="標楷體" w:hAnsi="標楷體" w:hint="eastAsia"/>
                <w:spacing w:val="-8"/>
                <w:sz w:val="20"/>
                <w:szCs w:val="20"/>
              </w:rPr>
              <w:t>歲兒童及少年，補助全額健保費。</w:t>
            </w:r>
          </w:p>
          <w:p w14:paraId="1552E050" w14:textId="26C580A6" w:rsidR="00192659" w:rsidRPr="00530603" w:rsidRDefault="00192659" w:rsidP="009B2358">
            <w:pPr>
              <w:pStyle w:val="a4"/>
              <w:numPr>
                <w:ilvl w:val="0"/>
                <w:numId w:val="15"/>
              </w:numPr>
              <w:overflowPunct w:val="0"/>
              <w:spacing w:line="260" w:lineRule="exact"/>
              <w:ind w:leftChars="0" w:left="212" w:hanging="212"/>
              <w:jc w:val="both"/>
              <w:rPr>
                <w:rFonts w:ascii="標楷體" w:eastAsia="標楷體" w:hAnsi="標楷體"/>
                <w:spacing w:val="-16"/>
                <w:sz w:val="20"/>
                <w:szCs w:val="20"/>
              </w:rPr>
            </w:pPr>
            <w:r w:rsidRPr="00530603">
              <w:rPr>
                <w:rFonts w:ascii="標楷體" w:eastAsia="標楷體" w:hAnsi="標楷體" w:hint="eastAsia"/>
                <w:spacing w:val="-16"/>
                <w:sz w:val="20"/>
                <w:szCs w:val="20"/>
              </w:rPr>
              <w:t>依長期照顧服務申請及給付辦法第1</w:t>
            </w:r>
            <w:r w:rsidRPr="00530603">
              <w:rPr>
                <w:rFonts w:ascii="標楷體" w:eastAsia="標楷體" w:hAnsi="標楷體"/>
                <w:spacing w:val="-16"/>
                <w:sz w:val="20"/>
                <w:szCs w:val="20"/>
              </w:rPr>
              <w:t>4</w:t>
            </w:r>
            <w:r w:rsidRPr="00530603">
              <w:rPr>
                <w:rFonts w:ascii="標楷體" w:eastAsia="標楷體" w:hAnsi="標楷體" w:hint="eastAsia"/>
                <w:spacing w:val="-16"/>
                <w:sz w:val="20"/>
                <w:szCs w:val="20"/>
              </w:rPr>
              <w:t>條規定，補助經濟弱勢者</w:t>
            </w:r>
            <w:r w:rsidR="009F7210">
              <w:rPr>
                <w:rFonts w:ascii="標楷體" w:eastAsia="標楷體" w:hAnsi="標楷體" w:hint="eastAsia"/>
                <w:spacing w:val="-16"/>
                <w:sz w:val="20"/>
                <w:szCs w:val="20"/>
              </w:rPr>
              <w:t>（</w:t>
            </w:r>
            <w:r w:rsidRPr="00530603">
              <w:rPr>
                <w:rFonts w:ascii="標楷體" w:eastAsia="標楷體" w:hAnsi="標楷體" w:hint="eastAsia"/>
                <w:spacing w:val="-16"/>
                <w:sz w:val="20"/>
                <w:szCs w:val="20"/>
              </w:rPr>
              <w:t>含低收入戶、中低收入戶</w:t>
            </w:r>
            <w:r w:rsidR="00B54569">
              <w:rPr>
                <w:rFonts w:ascii="標楷體" w:eastAsia="標楷體" w:hAnsi="標楷體" w:hint="eastAsia"/>
                <w:spacing w:val="-16"/>
                <w:sz w:val="20"/>
                <w:szCs w:val="20"/>
              </w:rPr>
              <w:t>）</w:t>
            </w:r>
            <w:r w:rsidRPr="00530603">
              <w:rPr>
                <w:rFonts w:ascii="標楷體" w:eastAsia="標楷體" w:hAnsi="標楷體" w:hint="eastAsia"/>
                <w:spacing w:val="-16"/>
                <w:sz w:val="20"/>
                <w:szCs w:val="20"/>
              </w:rPr>
              <w:t>長期照顧-營養餐飲服務費用。</w:t>
            </w:r>
          </w:p>
          <w:p w14:paraId="2A105B20" w14:textId="594CF484" w:rsidR="00192659" w:rsidRPr="00192659" w:rsidRDefault="00192659" w:rsidP="009B2358">
            <w:pPr>
              <w:pStyle w:val="a4"/>
              <w:numPr>
                <w:ilvl w:val="0"/>
                <w:numId w:val="15"/>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依行政院院會決議，</w:t>
            </w:r>
            <w:proofErr w:type="gramStart"/>
            <w:r w:rsidRPr="00192659">
              <w:rPr>
                <w:rFonts w:ascii="標楷體" w:eastAsia="標楷體" w:hAnsi="標楷體" w:hint="eastAsia"/>
                <w:spacing w:val="-8"/>
                <w:sz w:val="20"/>
                <w:szCs w:val="20"/>
              </w:rPr>
              <w:t>配合社救法</w:t>
            </w:r>
            <w:proofErr w:type="gramEnd"/>
            <w:r w:rsidRPr="00192659">
              <w:rPr>
                <w:rFonts w:ascii="標楷體" w:eastAsia="標楷體" w:hAnsi="標楷體" w:hint="eastAsia"/>
                <w:spacing w:val="-8"/>
                <w:sz w:val="20"/>
                <w:szCs w:val="20"/>
              </w:rPr>
              <w:t>部分修正條文施行，補助地方政府辦理新增扶助項目經費不足差額，及中低收入戶身心障礙者生活、日間及住宿式照顧、輔具等費用。</w:t>
            </w:r>
          </w:p>
        </w:tc>
      </w:tr>
      <w:tr w:rsidR="00192659" w:rsidRPr="0079146F" w14:paraId="0D5488AE" w14:textId="77777777" w:rsidTr="007A032B">
        <w:trPr>
          <w:trHeight w:val="2692"/>
          <w:jc w:val="center"/>
        </w:trPr>
        <w:tc>
          <w:tcPr>
            <w:tcW w:w="846" w:type="dxa"/>
            <w:vAlign w:val="center"/>
          </w:tcPr>
          <w:p w14:paraId="0A9C727B" w14:textId="77777777" w:rsidR="00192659" w:rsidRPr="0079146F" w:rsidRDefault="00192659" w:rsidP="002C3467">
            <w:pPr>
              <w:spacing w:line="240" w:lineRule="exact"/>
              <w:jc w:val="center"/>
              <w:rPr>
                <w:rFonts w:ascii="Calibri" w:eastAsia="新細明體" w:hAnsi="Calibri" w:cs="Times New Roman"/>
                <w:sz w:val="20"/>
                <w:szCs w:val="20"/>
              </w:rPr>
            </w:pPr>
            <w:r w:rsidRPr="0079146F">
              <w:rPr>
                <w:rFonts w:ascii="標楷體" w:eastAsia="標楷體" w:hAnsi="標楷體" w:cs="Times New Roman" w:hint="eastAsia"/>
                <w:sz w:val="20"/>
                <w:szCs w:val="20"/>
                <w:shd w:val="clear" w:color="auto" w:fill="FFFFFF"/>
              </w:rPr>
              <w:t>教育部</w:t>
            </w:r>
          </w:p>
        </w:tc>
        <w:tc>
          <w:tcPr>
            <w:tcW w:w="9214" w:type="dxa"/>
          </w:tcPr>
          <w:p w14:paraId="1BCEE0D3" w14:textId="4F484DE4"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依教育部國民及學前教育署補助國民中小學弱勢學生實施要點規定，補助符合該要點規定之學生</w:t>
            </w:r>
            <w:r w:rsidR="009F7210">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w:t>
            </w:r>
            <w:r w:rsidR="00B54569">
              <w:rPr>
                <w:rFonts w:ascii="標楷體" w:eastAsia="標楷體" w:hAnsi="標楷體" w:hint="eastAsia"/>
                <w:spacing w:val="-8"/>
                <w:sz w:val="20"/>
                <w:szCs w:val="20"/>
              </w:rPr>
              <w:t>）</w:t>
            </w:r>
            <w:r w:rsidRPr="00192659">
              <w:rPr>
                <w:rFonts w:ascii="標楷體" w:eastAsia="標楷體" w:hAnsi="標楷體" w:hint="eastAsia"/>
                <w:spacing w:val="-8"/>
                <w:sz w:val="20"/>
                <w:szCs w:val="20"/>
              </w:rPr>
              <w:t>代收代辦費。</w:t>
            </w:r>
          </w:p>
          <w:p w14:paraId="383891EE" w14:textId="0CA0CD12"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proofErr w:type="gramStart"/>
            <w:r w:rsidRPr="00192659">
              <w:rPr>
                <w:rFonts w:ascii="標楷體" w:eastAsia="標楷體" w:hAnsi="標楷體" w:hint="eastAsia"/>
                <w:spacing w:val="-8"/>
                <w:sz w:val="20"/>
                <w:szCs w:val="20"/>
              </w:rPr>
              <w:t>依</w:t>
            </w:r>
            <w:r w:rsidRPr="00192659">
              <w:rPr>
                <w:rFonts w:ascii="標楷體" w:eastAsia="標楷體" w:hAnsi="標楷體"/>
                <w:spacing w:val="-8"/>
                <w:sz w:val="20"/>
                <w:szCs w:val="20"/>
              </w:rPr>
              <w:t>社救法</w:t>
            </w:r>
            <w:proofErr w:type="gramEnd"/>
            <w:r w:rsidRPr="00192659">
              <w:rPr>
                <w:rFonts w:ascii="標楷體" w:eastAsia="標楷體" w:hAnsi="標楷體"/>
                <w:spacing w:val="-8"/>
                <w:sz w:val="20"/>
                <w:szCs w:val="20"/>
              </w:rPr>
              <w:t>、</w:t>
            </w:r>
            <w:r w:rsidRPr="00192659">
              <w:rPr>
                <w:rFonts w:ascii="標楷體" w:eastAsia="標楷體" w:hAnsi="標楷體" w:hint="eastAsia"/>
                <w:spacing w:val="-8"/>
                <w:sz w:val="20"/>
                <w:szCs w:val="20"/>
              </w:rPr>
              <w:t>高級中等教育法、高級中等學校經濟弱勢學生就學費用補助辦法等規定，補助符合規定之公私立高級中等學校學生及公私立大專校院學生</w:t>
            </w:r>
            <w:r w:rsidR="009F7210">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w:t>
            </w:r>
            <w:r w:rsidR="00C86A86">
              <w:rPr>
                <w:rFonts w:ascii="標楷體" w:eastAsia="標楷體" w:hAnsi="標楷體" w:hint="eastAsia"/>
                <w:spacing w:val="-8"/>
                <w:sz w:val="20"/>
                <w:szCs w:val="20"/>
              </w:rPr>
              <w:t>）</w:t>
            </w:r>
            <w:r w:rsidRPr="00192659">
              <w:rPr>
                <w:rFonts w:ascii="標楷體" w:eastAsia="標楷體" w:hAnsi="標楷體" w:hint="eastAsia"/>
                <w:spacing w:val="-8"/>
                <w:sz w:val="20"/>
                <w:szCs w:val="20"/>
              </w:rPr>
              <w:t>就學費用、學雜費。</w:t>
            </w:r>
          </w:p>
          <w:p w14:paraId="12959CFB" w14:textId="4ECABDF5"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依教育部學產基金補助高級中等以上學校辦理工讀服務實施要點規定，補助高級中等以上學校辦理弱勢家庭</w:t>
            </w:r>
            <w:r w:rsidR="009F7210">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w:t>
            </w:r>
            <w:r w:rsidR="00B54569">
              <w:rPr>
                <w:rFonts w:ascii="標楷體" w:eastAsia="標楷體" w:hAnsi="標楷體" w:hint="eastAsia"/>
                <w:spacing w:val="-8"/>
                <w:sz w:val="20"/>
                <w:szCs w:val="20"/>
              </w:rPr>
              <w:t>）</w:t>
            </w:r>
            <w:r w:rsidRPr="00192659">
              <w:rPr>
                <w:rFonts w:ascii="標楷體" w:eastAsia="標楷體" w:hAnsi="標楷體" w:hint="eastAsia"/>
                <w:spacing w:val="-8"/>
                <w:sz w:val="20"/>
                <w:szCs w:val="20"/>
              </w:rPr>
              <w:t>學生工讀服務經費。</w:t>
            </w:r>
          </w:p>
          <w:p w14:paraId="446295B1" w14:textId="77777777"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依教育部辦理大專校院學生校內住宿補貼要點規定，補助一般、經濟弱勢學生住宿費5千元至7千元不等。</w:t>
            </w:r>
          </w:p>
          <w:p w14:paraId="399EAEFA" w14:textId="77777777"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依教育部補助大專校院精進校務經營計畫作業要點規定，補助大專校院辦理低收入戶、中低收入戶等學生獎助學金、學習輔導經費等。</w:t>
            </w:r>
          </w:p>
          <w:p w14:paraId="47FEEBB9" w14:textId="77777777" w:rsid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依教育部學產基金補助培訓具特殊專長需要協助學生實施要點規定，就低收入戶、中低收入戶等困境家庭學生，補助各級學校培訓具特殊專長需要協助之學生出國參加國際比賽、培訓費用等。</w:t>
            </w:r>
          </w:p>
          <w:p w14:paraId="14654D56" w14:textId="4AA57178" w:rsidR="00192659" w:rsidRPr="00192659" w:rsidRDefault="00192659" w:rsidP="009B2358">
            <w:pPr>
              <w:pStyle w:val="a4"/>
              <w:numPr>
                <w:ilvl w:val="0"/>
                <w:numId w:val="16"/>
              </w:numPr>
              <w:overflowPunct w:val="0"/>
              <w:spacing w:line="260" w:lineRule="exact"/>
              <w:ind w:leftChars="0" w:left="212" w:hanging="212"/>
              <w:jc w:val="both"/>
              <w:rPr>
                <w:rFonts w:ascii="標楷體" w:eastAsia="標楷體" w:hAnsi="標楷體"/>
                <w:spacing w:val="-8"/>
                <w:sz w:val="20"/>
                <w:szCs w:val="20"/>
              </w:rPr>
            </w:pPr>
            <w:r w:rsidRPr="00192659">
              <w:rPr>
                <w:rFonts w:ascii="標楷體" w:eastAsia="標楷體" w:hAnsi="標楷體" w:hint="eastAsia"/>
                <w:spacing w:val="-8"/>
                <w:sz w:val="20"/>
                <w:szCs w:val="20"/>
              </w:rPr>
              <w:t>依教育部學產基金設置低收入戶學生助學金實施要點規定，每學期補助低收入戶學生助學金。</w:t>
            </w:r>
          </w:p>
        </w:tc>
      </w:tr>
      <w:tr w:rsidR="00192659" w:rsidRPr="0079146F" w14:paraId="2C24771A" w14:textId="77777777" w:rsidTr="00C375A3">
        <w:trPr>
          <w:trHeight w:val="288"/>
          <w:jc w:val="center"/>
        </w:trPr>
        <w:tc>
          <w:tcPr>
            <w:tcW w:w="846" w:type="dxa"/>
            <w:vAlign w:val="center"/>
          </w:tcPr>
          <w:p w14:paraId="7F0C23AB" w14:textId="77777777" w:rsidR="00192659" w:rsidRPr="0079146F" w:rsidRDefault="00192659" w:rsidP="002C3467">
            <w:pPr>
              <w:spacing w:line="240" w:lineRule="exact"/>
              <w:jc w:val="center"/>
              <w:rPr>
                <w:rFonts w:ascii="標楷體" w:eastAsia="標楷體" w:hAnsi="標楷體" w:cs="Times New Roman"/>
                <w:sz w:val="20"/>
                <w:szCs w:val="20"/>
                <w:shd w:val="clear" w:color="auto" w:fill="FFFFFF"/>
              </w:rPr>
            </w:pPr>
            <w:r w:rsidRPr="0079146F">
              <w:rPr>
                <w:rFonts w:ascii="標楷體" w:eastAsia="標楷體" w:hAnsi="標楷體" w:cs="Times New Roman" w:hint="eastAsia"/>
                <w:sz w:val="20"/>
                <w:szCs w:val="20"/>
                <w:shd w:val="clear" w:color="auto" w:fill="FFFFFF"/>
              </w:rPr>
              <w:t>內政部</w:t>
            </w:r>
          </w:p>
        </w:tc>
        <w:tc>
          <w:tcPr>
            <w:tcW w:w="9214" w:type="dxa"/>
          </w:tcPr>
          <w:p w14:paraId="57B6EC94" w14:textId="0F2DEBBA" w:rsidR="00C375A3" w:rsidRDefault="00192659" w:rsidP="009B2358">
            <w:pPr>
              <w:pStyle w:val="a4"/>
              <w:numPr>
                <w:ilvl w:val="0"/>
                <w:numId w:val="26"/>
              </w:numPr>
              <w:overflowPunct w:val="0"/>
              <w:spacing w:line="260" w:lineRule="exact"/>
              <w:ind w:leftChars="0" w:left="198" w:hanging="198"/>
              <w:jc w:val="both"/>
              <w:rPr>
                <w:rFonts w:ascii="標楷體" w:eastAsia="標楷體" w:hAnsi="標楷體"/>
                <w:spacing w:val="-16"/>
                <w:sz w:val="20"/>
                <w:szCs w:val="20"/>
              </w:rPr>
            </w:pPr>
            <w:r w:rsidRPr="00FD68AF">
              <w:rPr>
                <w:rFonts w:ascii="標楷體" w:eastAsia="標楷體" w:hAnsi="標楷體" w:hint="eastAsia"/>
                <w:spacing w:val="-16"/>
                <w:sz w:val="20"/>
                <w:szCs w:val="20"/>
              </w:rPr>
              <w:t>依整合住宅補貼資源實施方案規定，補貼符合該方案規定之民眾</w:t>
            </w:r>
            <w:r w:rsidR="00C86A86">
              <w:rPr>
                <w:rFonts w:ascii="標楷體" w:eastAsia="標楷體" w:hAnsi="標楷體" w:hint="eastAsia"/>
                <w:spacing w:val="-8"/>
                <w:sz w:val="20"/>
                <w:szCs w:val="20"/>
              </w:rPr>
              <w:t>（</w:t>
            </w:r>
            <w:r w:rsidRPr="00FD68AF">
              <w:rPr>
                <w:rFonts w:ascii="標楷體" w:eastAsia="標楷體" w:hAnsi="標楷體" w:hint="eastAsia"/>
                <w:spacing w:val="-16"/>
                <w:sz w:val="20"/>
                <w:szCs w:val="20"/>
              </w:rPr>
              <w:t>含低收入戶、中低收入戶</w:t>
            </w:r>
            <w:r w:rsidR="00C86A86">
              <w:rPr>
                <w:rFonts w:ascii="標楷體" w:eastAsia="標楷體" w:hAnsi="標楷體" w:hint="eastAsia"/>
                <w:spacing w:val="-8"/>
                <w:sz w:val="20"/>
                <w:szCs w:val="20"/>
              </w:rPr>
              <w:t>）</w:t>
            </w:r>
            <w:r w:rsidRPr="00FD68AF">
              <w:rPr>
                <w:rFonts w:ascii="標楷體" w:eastAsia="標楷體" w:hAnsi="標楷體" w:hint="eastAsia"/>
                <w:spacing w:val="-16"/>
                <w:sz w:val="20"/>
                <w:szCs w:val="20"/>
              </w:rPr>
              <w:t>住宅貸款利息或修繕費用。</w:t>
            </w:r>
          </w:p>
          <w:p w14:paraId="07BE5736" w14:textId="687EE006" w:rsidR="00192659" w:rsidRPr="00C375A3" w:rsidRDefault="00192659" w:rsidP="009B2358">
            <w:pPr>
              <w:pStyle w:val="a4"/>
              <w:numPr>
                <w:ilvl w:val="0"/>
                <w:numId w:val="26"/>
              </w:numPr>
              <w:overflowPunct w:val="0"/>
              <w:spacing w:line="260" w:lineRule="exact"/>
              <w:ind w:leftChars="0" w:left="198" w:hanging="198"/>
              <w:jc w:val="both"/>
              <w:rPr>
                <w:rFonts w:ascii="標楷體" w:eastAsia="標楷體" w:hAnsi="標楷體"/>
                <w:spacing w:val="-16"/>
                <w:sz w:val="20"/>
                <w:szCs w:val="20"/>
              </w:rPr>
            </w:pPr>
            <w:r w:rsidRPr="00C375A3">
              <w:rPr>
                <w:rFonts w:ascii="標楷體" w:eastAsia="標楷體" w:hAnsi="標楷體" w:hint="eastAsia"/>
                <w:spacing w:val="-12"/>
                <w:sz w:val="20"/>
                <w:szCs w:val="20"/>
              </w:rPr>
              <w:t>依300億元中央擴大租金補貼專案計畫規定，提供符合該計畫規定之民眾</w:t>
            </w:r>
            <w:r w:rsidR="009F7210">
              <w:rPr>
                <w:rFonts w:ascii="標楷體" w:eastAsia="標楷體" w:hAnsi="標楷體" w:hint="eastAsia"/>
                <w:spacing w:val="-12"/>
                <w:sz w:val="20"/>
                <w:szCs w:val="20"/>
              </w:rPr>
              <w:t>（</w:t>
            </w:r>
            <w:r w:rsidRPr="00C375A3">
              <w:rPr>
                <w:rFonts w:ascii="標楷體" w:eastAsia="標楷體" w:hAnsi="標楷體" w:hint="eastAsia"/>
                <w:spacing w:val="-12"/>
                <w:sz w:val="20"/>
                <w:szCs w:val="20"/>
              </w:rPr>
              <w:t>含低收入戶、中低收入戶</w:t>
            </w:r>
            <w:r w:rsidR="00C86A86">
              <w:rPr>
                <w:rFonts w:ascii="標楷體" w:eastAsia="標楷體" w:hAnsi="標楷體" w:hint="eastAsia"/>
                <w:spacing w:val="-8"/>
                <w:sz w:val="20"/>
                <w:szCs w:val="20"/>
              </w:rPr>
              <w:t>）</w:t>
            </w:r>
            <w:r w:rsidRPr="00C375A3">
              <w:rPr>
                <w:rFonts w:ascii="標楷體" w:eastAsia="標楷體" w:hAnsi="標楷體" w:hint="eastAsia"/>
                <w:spacing w:val="-12"/>
                <w:sz w:val="20"/>
                <w:szCs w:val="20"/>
              </w:rPr>
              <w:t>租金補貼。</w:t>
            </w:r>
          </w:p>
        </w:tc>
      </w:tr>
      <w:tr w:rsidR="00192659" w:rsidRPr="0079146F" w14:paraId="3EBE490E" w14:textId="77777777" w:rsidTr="00530603">
        <w:trPr>
          <w:trHeight w:val="737"/>
          <w:jc w:val="center"/>
        </w:trPr>
        <w:tc>
          <w:tcPr>
            <w:tcW w:w="846" w:type="dxa"/>
            <w:vAlign w:val="center"/>
          </w:tcPr>
          <w:p w14:paraId="0DF9FB09" w14:textId="77777777" w:rsidR="00192659" w:rsidRPr="0079146F" w:rsidRDefault="00192659" w:rsidP="002C3467">
            <w:pPr>
              <w:spacing w:line="240" w:lineRule="exact"/>
              <w:jc w:val="center"/>
              <w:rPr>
                <w:rFonts w:ascii="Calibri" w:eastAsia="新細明體" w:hAnsi="Calibri" w:cs="Times New Roman"/>
                <w:sz w:val="20"/>
                <w:szCs w:val="20"/>
              </w:rPr>
            </w:pPr>
            <w:r w:rsidRPr="0079146F">
              <w:rPr>
                <w:rFonts w:ascii="標楷體" w:eastAsia="標楷體" w:hAnsi="標楷體" w:cs="Times New Roman" w:hint="eastAsia"/>
                <w:sz w:val="20"/>
                <w:szCs w:val="20"/>
                <w:shd w:val="clear" w:color="auto" w:fill="FFFFFF"/>
              </w:rPr>
              <w:t>勞動部</w:t>
            </w:r>
          </w:p>
        </w:tc>
        <w:tc>
          <w:tcPr>
            <w:tcW w:w="9214" w:type="dxa"/>
          </w:tcPr>
          <w:p w14:paraId="25F5BDFA" w14:textId="51730703" w:rsidR="00192659" w:rsidRDefault="00192659" w:rsidP="009B2358">
            <w:pPr>
              <w:pStyle w:val="a4"/>
              <w:numPr>
                <w:ilvl w:val="0"/>
                <w:numId w:val="20"/>
              </w:numPr>
              <w:overflowPunct w:val="0"/>
              <w:spacing w:line="260" w:lineRule="exact"/>
              <w:ind w:leftChars="0" w:left="226" w:hanging="226"/>
              <w:jc w:val="both"/>
              <w:rPr>
                <w:rFonts w:ascii="標楷體" w:eastAsia="標楷體" w:hAnsi="標楷體"/>
                <w:spacing w:val="-8"/>
                <w:sz w:val="20"/>
                <w:szCs w:val="20"/>
              </w:rPr>
            </w:pPr>
            <w:r w:rsidRPr="00192659">
              <w:rPr>
                <w:rFonts w:ascii="標楷體" w:eastAsia="標楷體" w:hAnsi="標楷體" w:hint="eastAsia"/>
                <w:spacing w:val="-8"/>
                <w:sz w:val="20"/>
                <w:szCs w:val="20"/>
              </w:rPr>
              <w:t>依雇主聘僱外籍家庭看護工薪資補助要點規定，符合該要點規定之雇主或被看護者</w:t>
            </w:r>
            <w:r w:rsidR="009F7210">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含低收入戶、中低收入戶等</w:t>
            </w:r>
            <w:r w:rsidR="00C86A86">
              <w:rPr>
                <w:rFonts w:ascii="標楷體" w:eastAsia="標楷體" w:hAnsi="標楷體" w:hint="eastAsia"/>
                <w:spacing w:val="-8"/>
                <w:sz w:val="20"/>
                <w:szCs w:val="20"/>
              </w:rPr>
              <w:t>）</w:t>
            </w:r>
            <w:r w:rsidRPr="00192659">
              <w:rPr>
                <w:rFonts w:ascii="標楷體" w:eastAsia="標楷體" w:hAnsi="標楷體" w:hint="eastAsia"/>
                <w:spacing w:val="-8"/>
                <w:sz w:val="20"/>
                <w:szCs w:val="20"/>
              </w:rPr>
              <w:t>，於一定期間內提供薪資補助。</w:t>
            </w:r>
          </w:p>
          <w:p w14:paraId="55191819" w14:textId="5C39C1E3" w:rsidR="00192659" w:rsidRPr="00192659" w:rsidRDefault="00192659" w:rsidP="009B2358">
            <w:pPr>
              <w:pStyle w:val="a4"/>
              <w:numPr>
                <w:ilvl w:val="0"/>
                <w:numId w:val="20"/>
              </w:numPr>
              <w:overflowPunct w:val="0"/>
              <w:spacing w:line="260" w:lineRule="exact"/>
              <w:ind w:leftChars="0" w:left="226" w:hanging="226"/>
              <w:jc w:val="both"/>
              <w:rPr>
                <w:rFonts w:ascii="標楷體" w:eastAsia="標楷體" w:hAnsi="標楷體"/>
                <w:spacing w:val="-8"/>
                <w:sz w:val="20"/>
                <w:szCs w:val="20"/>
              </w:rPr>
            </w:pPr>
            <w:r w:rsidRPr="00192659">
              <w:rPr>
                <w:rFonts w:ascii="標楷體" w:eastAsia="標楷體" w:hAnsi="標楷體" w:hint="eastAsia"/>
                <w:spacing w:val="-8"/>
                <w:sz w:val="20"/>
                <w:szCs w:val="20"/>
              </w:rPr>
              <w:t>依就業促進津貼實施辦法規定，符合該辦法規定之族群</w:t>
            </w:r>
            <w:r w:rsidR="00C86A86">
              <w:rPr>
                <w:rFonts w:ascii="標楷體" w:eastAsia="標楷體" w:hAnsi="標楷體" w:hint="eastAsia"/>
                <w:spacing w:val="-8"/>
                <w:sz w:val="20"/>
                <w:szCs w:val="20"/>
              </w:rPr>
              <w:t>（</w:t>
            </w:r>
            <w:r w:rsidRPr="00192659">
              <w:rPr>
                <w:rFonts w:ascii="標楷體" w:eastAsia="標楷體" w:hAnsi="標楷體" w:hint="eastAsia"/>
                <w:spacing w:val="-8"/>
                <w:sz w:val="20"/>
                <w:szCs w:val="20"/>
              </w:rPr>
              <w:t>含低收入戶、中低收入戶等</w:t>
            </w:r>
            <w:r w:rsidR="00C86A86">
              <w:rPr>
                <w:rFonts w:ascii="標楷體" w:eastAsia="標楷體" w:hAnsi="標楷體" w:hint="eastAsia"/>
                <w:spacing w:val="-8"/>
                <w:sz w:val="20"/>
                <w:szCs w:val="20"/>
              </w:rPr>
              <w:t>）</w:t>
            </w:r>
            <w:r w:rsidRPr="00192659">
              <w:rPr>
                <w:rFonts w:ascii="標楷體" w:eastAsia="標楷體" w:hAnsi="標楷體" w:hint="eastAsia"/>
                <w:spacing w:val="-8"/>
                <w:sz w:val="20"/>
                <w:szCs w:val="20"/>
              </w:rPr>
              <w:t>，提供求職交通補助金、職業訓練生活津貼、臨時工作津貼等。</w:t>
            </w:r>
          </w:p>
        </w:tc>
      </w:tr>
      <w:tr w:rsidR="00326CC3" w:rsidRPr="0079146F" w14:paraId="23EE7310" w14:textId="77777777" w:rsidTr="005909C1">
        <w:trPr>
          <w:trHeight w:val="483"/>
          <w:jc w:val="center"/>
        </w:trPr>
        <w:tc>
          <w:tcPr>
            <w:tcW w:w="846" w:type="dxa"/>
            <w:vAlign w:val="center"/>
          </w:tcPr>
          <w:p w14:paraId="0DD1F829" w14:textId="1F9EBDEA" w:rsidR="00326CC3" w:rsidRPr="00C375A3" w:rsidRDefault="00326CC3" w:rsidP="00C375A3">
            <w:pPr>
              <w:spacing w:line="240" w:lineRule="exact"/>
              <w:jc w:val="center"/>
              <w:rPr>
                <w:rFonts w:ascii="標楷體" w:eastAsia="標楷體" w:hAnsi="標楷體" w:cs="Times New Roman"/>
                <w:spacing w:val="-22"/>
                <w:sz w:val="20"/>
                <w:szCs w:val="20"/>
                <w:shd w:val="clear" w:color="auto" w:fill="FFFFFF"/>
              </w:rPr>
            </w:pPr>
            <w:r w:rsidRPr="00C375A3">
              <w:rPr>
                <w:rFonts w:ascii="標楷體" w:eastAsia="標楷體" w:hAnsi="標楷體" w:cs="Times New Roman" w:hint="eastAsia"/>
                <w:spacing w:val="-22"/>
                <w:sz w:val="20"/>
                <w:szCs w:val="20"/>
                <w:shd w:val="clear" w:color="auto" w:fill="FFFFFF"/>
              </w:rPr>
              <w:t>地方政府</w:t>
            </w:r>
          </w:p>
        </w:tc>
        <w:tc>
          <w:tcPr>
            <w:tcW w:w="9214" w:type="dxa"/>
          </w:tcPr>
          <w:p w14:paraId="1FDC2F2F" w14:textId="14A06833" w:rsidR="00326CC3" w:rsidRDefault="00326CC3" w:rsidP="009B2358">
            <w:pPr>
              <w:pStyle w:val="a4"/>
              <w:numPr>
                <w:ilvl w:val="0"/>
                <w:numId w:val="24"/>
              </w:numPr>
              <w:overflowPunct w:val="0"/>
              <w:spacing w:line="260" w:lineRule="exact"/>
              <w:ind w:leftChars="0" w:left="226" w:hanging="226"/>
              <w:jc w:val="both"/>
              <w:rPr>
                <w:rFonts w:ascii="標楷體" w:eastAsia="標楷體" w:hAnsi="標楷體"/>
                <w:spacing w:val="-8"/>
                <w:sz w:val="20"/>
                <w:szCs w:val="20"/>
              </w:rPr>
            </w:pPr>
            <w:proofErr w:type="gramStart"/>
            <w:r w:rsidRPr="00326CC3">
              <w:rPr>
                <w:rFonts w:ascii="標楷體" w:eastAsia="標楷體" w:hAnsi="標楷體" w:hint="eastAsia"/>
                <w:spacing w:val="-8"/>
                <w:sz w:val="20"/>
                <w:szCs w:val="20"/>
              </w:rPr>
              <w:t>依社救法</w:t>
            </w:r>
            <w:proofErr w:type="gramEnd"/>
            <w:r w:rsidRPr="00326CC3">
              <w:rPr>
                <w:rFonts w:ascii="標楷體" w:eastAsia="標楷體" w:hAnsi="標楷體" w:hint="eastAsia"/>
                <w:spacing w:val="-8"/>
                <w:sz w:val="20"/>
                <w:szCs w:val="20"/>
              </w:rPr>
              <w:t>規定，編列預算提供低收入戶及中低收入戶生活扶助、急難救助</w:t>
            </w:r>
            <w:r>
              <w:rPr>
                <w:rFonts w:ascii="標楷體" w:eastAsia="標楷體" w:hAnsi="標楷體" w:hint="eastAsia"/>
                <w:spacing w:val="-8"/>
                <w:sz w:val="20"/>
                <w:szCs w:val="20"/>
              </w:rPr>
              <w:t>及</w:t>
            </w:r>
            <w:r w:rsidRPr="00326CC3">
              <w:rPr>
                <w:rFonts w:ascii="標楷體" w:eastAsia="標楷體" w:hAnsi="標楷體" w:hint="eastAsia"/>
                <w:spacing w:val="-8"/>
                <w:sz w:val="20"/>
                <w:szCs w:val="20"/>
              </w:rPr>
              <w:t>醫療補助。</w:t>
            </w:r>
          </w:p>
          <w:p w14:paraId="12EDBDFE" w14:textId="77777777" w:rsidR="00326CC3" w:rsidRDefault="00326CC3" w:rsidP="009B2358">
            <w:pPr>
              <w:pStyle w:val="a4"/>
              <w:numPr>
                <w:ilvl w:val="0"/>
                <w:numId w:val="24"/>
              </w:numPr>
              <w:overflowPunct w:val="0"/>
              <w:spacing w:line="260" w:lineRule="exact"/>
              <w:ind w:leftChars="0" w:left="226" w:hanging="226"/>
              <w:jc w:val="both"/>
              <w:rPr>
                <w:rFonts w:ascii="標楷體" w:eastAsia="標楷體" w:hAnsi="標楷體"/>
                <w:spacing w:val="-8"/>
                <w:sz w:val="20"/>
                <w:szCs w:val="20"/>
              </w:rPr>
            </w:pPr>
            <w:r w:rsidRPr="00326CC3">
              <w:rPr>
                <w:rFonts w:ascii="標楷體" w:eastAsia="標楷體" w:hAnsi="標楷體" w:hint="eastAsia"/>
                <w:spacing w:val="-8"/>
                <w:sz w:val="20"/>
                <w:szCs w:val="20"/>
              </w:rPr>
              <w:t>依中低收入老人生活津貼發給辦法，編列預算提供中低收入老人生活津貼。</w:t>
            </w:r>
          </w:p>
          <w:p w14:paraId="4B29F6D0" w14:textId="2E4717FA" w:rsidR="007A032B" w:rsidRPr="00326CC3" w:rsidRDefault="0045424A" w:rsidP="009B2358">
            <w:pPr>
              <w:pStyle w:val="a4"/>
              <w:numPr>
                <w:ilvl w:val="0"/>
                <w:numId w:val="24"/>
              </w:numPr>
              <w:overflowPunct w:val="0"/>
              <w:spacing w:line="260" w:lineRule="exact"/>
              <w:ind w:leftChars="0" w:left="226" w:hanging="226"/>
              <w:jc w:val="both"/>
              <w:rPr>
                <w:rFonts w:ascii="標楷體" w:eastAsia="標楷體" w:hAnsi="標楷體"/>
                <w:spacing w:val="-8"/>
                <w:sz w:val="20"/>
                <w:szCs w:val="20"/>
              </w:rPr>
            </w:pPr>
            <w:r>
              <w:rPr>
                <w:rFonts w:ascii="標楷體" w:eastAsia="標楷體" w:hAnsi="標楷體" w:hint="eastAsia"/>
                <w:spacing w:val="-8"/>
                <w:sz w:val="20"/>
                <w:szCs w:val="20"/>
              </w:rPr>
              <w:t>依</w:t>
            </w:r>
            <w:r w:rsidRPr="0045424A">
              <w:rPr>
                <w:rFonts w:ascii="標楷體" w:eastAsia="標楷體" w:hAnsi="標楷體" w:hint="eastAsia"/>
                <w:spacing w:val="-8"/>
                <w:sz w:val="20"/>
                <w:szCs w:val="20"/>
              </w:rPr>
              <w:t>身心障礙者生活補助費發給辦法</w:t>
            </w:r>
            <w:r w:rsidR="007A032B">
              <w:rPr>
                <w:rFonts w:ascii="標楷體" w:eastAsia="標楷體" w:hAnsi="標楷體" w:hint="eastAsia"/>
                <w:spacing w:val="-8"/>
                <w:sz w:val="20"/>
                <w:szCs w:val="20"/>
              </w:rPr>
              <w:t>，編列</w:t>
            </w:r>
            <w:r>
              <w:rPr>
                <w:rFonts w:ascii="標楷體" w:eastAsia="標楷體" w:hAnsi="標楷體" w:hint="eastAsia"/>
                <w:spacing w:val="-8"/>
                <w:sz w:val="20"/>
                <w:szCs w:val="20"/>
              </w:rPr>
              <w:t>預算提供</w:t>
            </w:r>
            <w:r w:rsidRPr="0045424A">
              <w:rPr>
                <w:rFonts w:ascii="標楷體" w:eastAsia="標楷體" w:hAnsi="標楷體" w:hint="eastAsia"/>
                <w:spacing w:val="-8"/>
                <w:sz w:val="20"/>
                <w:szCs w:val="20"/>
              </w:rPr>
              <w:t>身心障礙者生活補助費</w:t>
            </w:r>
            <w:r w:rsidR="00C86A86">
              <w:rPr>
                <w:rFonts w:ascii="標楷體" w:eastAsia="標楷體" w:hAnsi="標楷體" w:hint="eastAsia"/>
                <w:spacing w:val="-8"/>
                <w:sz w:val="20"/>
                <w:szCs w:val="20"/>
              </w:rPr>
              <w:t>（</w:t>
            </w:r>
            <w:r w:rsidR="00FF02AB" w:rsidRPr="00FF02AB">
              <w:rPr>
                <w:rFonts w:ascii="標楷體" w:eastAsia="標楷體" w:hAnsi="標楷體" w:hint="eastAsia"/>
                <w:spacing w:val="-8"/>
                <w:sz w:val="20"/>
                <w:szCs w:val="20"/>
              </w:rPr>
              <w:t>含低收入戶、中低收入戶</w:t>
            </w:r>
            <w:r w:rsidR="00C86A86">
              <w:rPr>
                <w:rFonts w:ascii="標楷體" w:eastAsia="標楷體" w:hAnsi="標楷體" w:hint="eastAsia"/>
                <w:spacing w:val="-8"/>
                <w:sz w:val="20"/>
                <w:szCs w:val="20"/>
              </w:rPr>
              <w:t>）</w:t>
            </w:r>
            <w:r w:rsidR="007A032B">
              <w:rPr>
                <w:rFonts w:ascii="標楷體" w:eastAsia="標楷體" w:hAnsi="標楷體" w:hint="eastAsia"/>
                <w:spacing w:val="-8"/>
                <w:sz w:val="20"/>
                <w:szCs w:val="20"/>
              </w:rPr>
              <w:t>。</w:t>
            </w:r>
          </w:p>
        </w:tc>
      </w:tr>
    </w:tbl>
    <w:p w14:paraId="494D8446" w14:textId="55BDE94D" w:rsidR="0079146F" w:rsidRPr="0079146F" w:rsidRDefault="0079146F" w:rsidP="00C375A3">
      <w:pPr>
        <w:pStyle w:val="ae"/>
        <w:overflowPunct w:val="0"/>
        <w:adjustRightInd w:val="0"/>
        <w:snapToGrid w:val="0"/>
        <w:spacing w:line="240" w:lineRule="atLeast"/>
        <w:ind w:firstLineChars="0" w:firstLine="0"/>
        <w:rPr>
          <w:rFonts w:hAnsi="標楷體"/>
          <w:sz w:val="18"/>
          <w:szCs w:val="18"/>
        </w:rPr>
      </w:pPr>
      <w:r w:rsidRPr="00C375A3">
        <w:rPr>
          <w:rFonts w:hAnsi="標楷體" w:hint="eastAsia"/>
          <w:sz w:val="18"/>
          <w:szCs w:val="18"/>
        </w:rPr>
        <w:t>資料來源:本部自行整理</w:t>
      </w:r>
      <w:r w:rsidR="00C375A3" w:rsidRPr="00C375A3">
        <w:rPr>
          <w:rFonts w:hAnsi="標楷體" w:hint="eastAsia"/>
          <w:sz w:val="18"/>
          <w:szCs w:val="18"/>
        </w:rPr>
        <w:t>，</w:t>
      </w:r>
      <w:r w:rsidR="00076DD1">
        <w:rPr>
          <w:rFonts w:hAnsi="標楷體" w:hint="eastAsia"/>
          <w:sz w:val="18"/>
          <w:szCs w:val="18"/>
        </w:rPr>
        <w:t>並僅</w:t>
      </w:r>
      <w:r w:rsidR="00C375A3" w:rsidRPr="00C375A3">
        <w:rPr>
          <w:rFonts w:hAnsi="標楷體" w:hint="eastAsia"/>
          <w:sz w:val="18"/>
          <w:szCs w:val="18"/>
        </w:rPr>
        <w:t>就主要扶助措施</w:t>
      </w:r>
      <w:proofErr w:type="gramStart"/>
      <w:r w:rsidR="00C375A3" w:rsidRPr="00C375A3">
        <w:rPr>
          <w:rFonts w:hAnsi="標楷體" w:hint="eastAsia"/>
          <w:sz w:val="18"/>
          <w:szCs w:val="18"/>
        </w:rPr>
        <w:t>予以摘述</w:t>
      </w:r>
      <w:proofErr w:type="gramEnd"/>
      <w:r w:rsidR="00C375A3" w:rsidRPr="00C375A3">
        <w:rPr>
          <w:rFonts w:hAnsi="標楷體" w:hint="eastAsia"/>
          <w:sz w:val="18"/>
          <w:szCs w:val="18"/>
        </w:rPr>
        <w:t>，詳細</w:t>
      </w:r>
      <w:r w:rsidR="00280E7D">
        <w:rPr>
          <w:rFonts w:hAnsi="標楷體" w:hint="eastAsia"/>
          <w:sz w:val="18"/>
          <w:szCs w:val="18"/>
        </w:rPr>
        <w:t>內容</w:t>
      </w:r>
      <w:r w:rsidR="00C375A3" w:rsidRPr="00C375A3">
        <w:rPr>
          <w:rFonts w:hAnsi="標楷體" w:hint="eastAsia"/>
          <w:sz w:val="18"/>
          <w:szCs w:val="18"/>
        </w:rPr>
        <w:t>請參閱各主管機關</w:t>
      </w:r>
      <w:r w:rsidR="00076DD1">
        <w:rPr>
          <w:rFonts w:hAnsi="標楷體" w:hint="eastAsia"/>
          <w:sz w:val="18"/>
          <w:szCs w:val="18"/>
        </w:rPr>
        <w:t>所訂</w:t>
      </w:r>
      <w:r w:rsidR="00280E7D">
        <w:rPr>
          <w:rFonts w:hAnsi="標楷體" w:hint="eastAsia"/>
          <w:sz w:val="18"/>
          <w:szCs w:val="18"/>
        </w:rPr>
        <w:t>之規定</w:t>
      </w:r>
      <w:r w:rsidR="00C375A3" w:rsidRPr="00C375A3">
        <w:rPr>
          <w:rFonts w:hAnsi="標楷體" w:hint="eastAsia"/>
          <w:sz w:val="18"/>
          <w:szCs w:val="18"/>
        </w:rPr>
        <w:t>。</w:t>
      </w:r>
    </w:p>
    <w:p w14:paraId="7AC0B2B9" w14:textId="282DB7E9" w:rsidR="005B485F" w:rsidRPr="005B485F" w:rsidRDefault="005B485F" w:rsidP="00122923">
      <w:pPr>
        <w:pStyle w:val="ac"/>
        <w:spacing w:beforeLines="30" w:before="108" w:line="500" w:lineRule="exact"/>
        <w:ind w:firstLineChars="100" w:firstLine="320"/>
        <w:rPr>
          <w:rFonts w:hAnsi="標楷體"/>
          <w:b/>
          <w:kern w:val="2"/>
          <w:sz w:val="32"/>
          <w:szCs w:val="32"/>
        </w:rPr>
      </w:pPr>
      <w:r w:rsidRPr="005B485F">
        <w:rPr>
          <w:rFonts w:hAnsi="標楷體" w:hint="eastAsia"/>
          <w:b/>
          <w:kern w:val="2"/>
          <w:sz w:val="32"/>
          <w:szCs w:val="32"/>
        </w:rPr>
        <w:t>三、審計機關重要審核意見</w:t>
      </w:r>
    </w:p>
    <w:p w14:paraId="5CF92E06" w14:textId="33D0D66F" w:rsidR="0094125F" w:rsidRPr="00F36F5F" w:rsidRDefault="00F36F5F" w:rsidP="00F86CB6">
      <w:pPr>
        <w:pStyle w:val="ae"/>
        <w:overflowPunct w:val="0"/>
        <w:adjustRightInd w:val="0"/>
        <w:snapToGrid w:val="0"/>
        <w:spacing w:line="470" w:lineRule="exact"/>
        <w:ind w:firstLine="560"/>
        <w:rPr>
          <w:rFonts w:hAnsi="標楷體"/>
          <w:sz w:val="28"/>
          <w:szCs w:val="32"/>
        </w:rPr>
      </w:pPr>
      <w:r w:rsidRPr="00F36F5F">
        <w:rPr>
          <w:rFonts w:hAnsi="標楷體" w:hint="eastAsia"/>
          <w:sz w:val="28"/>
          <w:szCs w:val="32"/>
        </w:rPr>
        <w:t>縮減貧富差距及促進所得分配公平，</w:t>
      </w:r>
      <w:proofErr w:type="gramStart"/>
      <w:r w:rsidRPr="00F36F5F">
        <w:rPr>
          <w:rFonts w:hAnsi="標楷體" w:hint="eastAsia"/>
          <w:sz w:val="28"/>
          <w:szCs w:val="32"/>
        </w:rPr>
        <w:t>攸</w:t>
      </w:r>
      <w:proofErr w:type="gramEnd"/>
      <w:r w:rsidRPr="00F36F5F">
        <w:rPr>
          <w:rFonts w:hAnsi="標楷體" w:hint="eastAsia"/>
          <w:sz w:val="28"/>
          <w:szCs w:val="32"/>
        </w:rPr>
        <w:t>關社會穩定、經濟永續發展及人民福祉。</w:t>
      </w:r>
      <w:r w:rsidR="00FA7A71" w:rsidRPr="00F36F5F">
        <w:rPr>
          <w:rFonts w:hAnsi="標楷體" w:hint="eastAsia"/>
          <w:sz w:val="28"/>
          <w:szCs w:val="32"/>
        </w:rPr>
        <w:t>本部</w:t>
      </w:r>
      <w:r w:rsidRPr="00F36F5F">
        <w:rPr>
          <w:rFonts w:hAnsi="標楷體" w:hint="eastAsia"/>
          <w:sz w:val="28"/>
          <w:szCs w:val="32"/>
        </w:rPr>
        <w:t>自</w:t>
      </w:r>
      <w:proofErr w:type="gramStart"/>
      <w:r w:rsidR="00FA7A71" w:rsidRPr="00F36F5F">
        <w:rPr>
          <w:rFonts w:hAnsi="標楷體" w:hint="eastAsia"/>
          <w:sz w:val="28"/>
          <w:szCs w:val="32"/>
        </w:rPr>
        <w:t>1</w:t>
      </w:r>
      <w:r w:rsidR="00FA7A71" w:rsidRPr="00F36F5F">
        <w:rPr>
          <w:rFonts w:hAnsi="標楷體"/>
          <w:sz w:val="28"/>
          <w:szCs w:val="32"/>
        </w:rPr>
        <w:t>12</w:t>
      </w:r>
      <w:proofErr w:type="gramEnd"/>
      <w:r w:rsidR="00FA7A71" w:rsidRPr="00F36F5F">
        <w:rPr>
          <w:rFonts w:hAnsi="標楷體" w:hint="eastAsia"/>
          <w:sz w:val="28"/>
          <w:szCs w:val="32"/>
        </w:rPr>
        <w:t>年度起，業於中央政府總決算審核報告以專章揭露政府改善所得分配相關措施查核結果，並</w:t>
      </w:r>
      <w:r w:rsidR="00FA7A71" w:rsidRPr="00752DAC">
        <w:rPr>
          <w:rFonts w:hAnsi="標楷體" w:hint="eastAsia"/>
          <w:sz w:val="28"/>
          <w:szCs w:val="32"/>
        </w:rPr>
        <w:t>向行政院建議</w:t>
      </w:r>
      <w:r w:rsidR="00752DAC" w:rsidRPr="00752DAC">
        <w:rPr>
          <w:rFonts w:hAnsi="標楷體" w:hint="eastAsia"/>
          <w:sz w:val="28"/>
          <w:szCs w:val="32"/>
        </w:rPr>
        <w:t>就所得分配合理化各項創新對策辦理情形，</w:t>
      </w:r>
      <w:proofErr w:type="gramStart"/>
      <w:r w:rsidR="00752DAC" w:rsidRPr="00752DAC">
        <w:rPr>
          <w:rFonts w:hAnsi="標楷體" w:hint="eastAsia"/>
          <w:sz w:val="28"/>
          <w:szCs w:val="32"/>
        </w:rPr>
        <w:t>研</w:t>
      </w:r>
      <w:proofErr w:type="gramEnd"/>
      <w:r w:rsidR="00752DAC" w:rsidRPr="00752DAC">
        <w:rPr>
          <w:rFonts w:hAnsi="標楷體" w:hint="eastAsia"/>
          <w:sz w:val="28"/>
          <w:szCs w:val="32"/>
        </w:rPr>
        <w:t>擬一致性之揭露規範及時間，並適時</w:t>
      </w:r>
      <w:r w:rsidR="009B2358">
        <w:rPr>
          <w:rFonts w:hAnsi="標楷體" w:hint="eastAsia"/>
          <w:sz w:val="28"/>
          <w:szCs w:val="32"/>
        </w:rPr>
        <w:t>督促權責機關</w:t>
      </w:r>
      <w:r w:rsidR="00752DAC" w:rsidRPr="00752DAC">
        <w:rPr>
          <w:rFonts w:hAnsi="標楷體" w:hint="eastAsia"/>
          <w:sz w:val="28"/>
          <w:szCs w:val="32"/>
        </w:rPr>
        <w:t>檢視</w:t>
      </w:r>
      <w:r w:rsidR="009B2358">
        <w:rPr>
          <w:rFonts w:hAnsi="標楷體" w:hint="eastAsia"/>
          <w:sz w:val="28"/>
          <w:szCs w:val="32"/>
        </w:rPr>
        <w:t>其</w:t>
      </w:r>
      <w:r w:rsidR="00752DAC" w:rsidRPr="00752DAC">
        <w:rPr>
          <w:rFonts w:hAnsi="標楷體" w:hint="eastAsia"/>
          <w:sz w:val="28"/>
          <w:szCs w:val="32"/>
        </w:rPr>
        <w:t>有效性</w:t>
      </w:r>
      <w:r w:rsidR="009B2358">
        <w:rPr>
          <w:rFonts w:hAnsi="標楷體" w:hint="eastAsia"/>
          <w:sz w:val="28"/>
          <w:szCs w:val="32"/>
        </w:rPr>
        <w:t>與</w:t>
      </w:r>
      <w:r w:rsidR="00FA7A71" w:rsidRPr="00752DAC">
        <w:rPr>
          <w:rFonts w:hAnsi="標楷體" w:hint="eastAsia"/>
          <w:sz w:val="28"/>
          <w:szCs w:val="32"/>
        </w:rPr>
        <w:t>合宜性</w:t>
      </w:r>
      <w:r w:rsidR="00280E7D">
        <w:rPr>
          <w:rFonts w:hAnsi="標楷體" w:hint="eastAsia"/>
          <w:sz w:val="28"/>
          <w:szCs w:val="32"/>
        </w:rPr>
        <w:t>等</w:t>
      </w:r>
      <w:r w:rsidR="00FA7A71" w:rsidRPr="00F36F5F">
        <w:rPr>
          <w:rFonts w:hAnsi="標楷體" w:hint="eastAsia"/>
          <w:sz w:val="28"/>
          <w:szCs w:val="32"/>
        </w:rPr>
        <w:t>。</w:t>
      </w:r>
      <w:proofErr w:type="gramStart"/>
      <w:r w:rsidR="00FA7A71" w:rsidRPr="00F36F5F">
        <w:rPr>
          <w:rFonts w:hAnsi="標楷體" w:hint="eastAsia"/>
          <w:sz w:val="28"/>
          <w:szCs w:val="32"/>
        </w:rPr>
        <w:t>11</w:t>
      </w:r>
      <w:r w:rsidR="00FA7A71" w:rsidRPr="00F36F5F">
        <w:rPr>
          <w:rFonts w:hAnsi="標楷體"/>
          <w:sz w:val="28"/>
          <w:szCs w:val="32"/>
        </w:rPr>
        <w:t>4</w:t>
      </w:r>
      <w:proofErr w:type="gramEnd"/>
      <w:r w:rsidR="00FA7A71" w:rsidRPr="00F36F5F">
        <w:rPr>
          <w:rFonts w:hAnsi="標楷體" w:hint="eastAsia"/>
          <w:sz w:val="28"/>
          <w:szCs w:val="32"/>
        </w:rPr>
        <w:t>年度本部持續追蹤各機關改善情形，並聚焦</w:t>
      </w:r>
      <w:r w:rsidR="00FB10A1" w:rsidRPr="00F36F5F">
        <w:rPr>
          <w:rFonts w:hAnsi="標楷體" w:hint="eastAsia"/>
          <w:sz w:val="28"/>
          <w:szCs w:val="32"/>
        </w:rPr>
        <w:t>國家經濟成長成果分配及各項改善低薪措施成效、政府移轉性收支</w:t>
      </w:r>
      <w:r w:rsidR="002C7BB1">
        <w:rPr>
          <w:rFonts w:hAnsi="標楷體" w:hint="eastAsia"/>
          <w:sz w:val="28"/>
          <w:szCs w:val="32"/>
        </w:rPr>
        <w:t>（</w:t>
      </w:r>
      <w:r w:rsidR="0061216F" w:rsidRPr="00F36F5F">
        <w:rPr>
          <w:rFonts w:hAnsi="標楷體" w:hint="eastAsia"/>
          <w:sz w:val="28"/>
          <w:szCs w:val="32"/>
        </w:rPr>
        <w:t>租稅及</w:t>
      </w:r>
      <w:r w:rsidR="00FB10A1" w:rsidRPr="00F36F5F">
        <w:rPr>
          <w:rFonts w:hAnsi="標楷體" w:hint="eastAsia"/>
          <w:sz w:val="28"/>
          <w:szCs w:val="32"/>
        </w:rPr>
        <w:t>社福</w:t>
      </w:r>
      <w:r w:rsidR="00B54569">
        <w:rPr>
          <w:rFonts w:hAnsi="標楷體" w:hint="eastAsia"/>
          <w:sz w:val="28"/>
          <w:szCs w:val="32"/>
        </w:rPr>
        <w:t>）</w:t>
      </w:r>
      <w:r w:rsidR="00FB10A1" w:rsidRPr="00F36F5F">
        <w:rPr>
          <w:rFonts w:hAnsi="標楷體" w:hint="eastAsia"/>
          <w:sz w:val="28"/>
          <w:szCs w:val="32"/>
        </w:rPr>
        <w:t>重分配效果、</w:t>
      </w:r>
      <w:r w:rsidR="00FA7A71" w:rsidRPr="00F36F5F">
        <w:rPr>
          <w:rFonts w:hAnsi="標楷體" w:hint="eastAsia"/>
          <w:sz w:val="28"/>
          <w:szCs w:val="32"/>
        </w:rPr>
        <w:t>經濟弱勢</w:t>
      </w:r>
      <w:r w:rsidR="00805236">
        <w:rPr>
          <w:rFonts w:hAnsi="標楷體" w:hint="eastAsia"/>
          <w:sz w:val="28"/>
          <w:szCs w:val="32"/>
        </w:rPr>
        <w:t>扶助</w:t>
      </w:r>
      <w:r w:rsidR="00FB10A1" w:rsidRPr="00F36F5F">
        <w:rPr>
          <w:rFonts w:hAnsi="標楷體" w:hint="eastAsia"/>
          <w:sz w:val="28"/>
          <w:szCs w:val="32"/>
        </w:rPr>
        <w:t>執行情形</w:t>
      </w:r>
      <w:r w:rsidR="00FA7A71" w:rsidRPr="00F36F5F">
        <w:rPr>
          <w:rFonts w:hAnsi="標楷體" w:hint="eastAsia"/>
          <w:sz w:val="28"/>
          <w:szCs w:val="32"/>
        </w:rPr>
        <w:t>等面向深入查核，茲將本部所提重要審核意見，區分</w:t>
      </w:r>
      <w:r w:rsidR="00FB10A1" w:rsidRPr="00F36F5F">
        <w:rPr>
          <w:rFonts w:hAnsi="標楷體" w:hint="eastAsia"/>
          <w:sz w:val="28"/>
          <w:szCs w:val="32"/>
        </w:rPr>
        <w:t>整體</w:t>
      </w:r>
      <w:r w:rsidRPr="00F36F5F">
        <w:rPr>
          <w:rFonts w:hAnsi="標楷體" w:hint="eastAsia"/>
          <w:sz w:val="28"/>
          <w:szCs w:val="32"/>
        </w:rPr>
        <w:t>性</w:t>
      </w:r>
      <w:r w:rsidR="00FB10A1" w:rsidRPr="00F36F5F">
        <w:rPr>
          <w:rFonts w:hAnsi="標楷體" w:hint="eastAsia"/>
          <w:sz w:val="28"/>
          <w:szCs w:val="32"/>
        </w:rPr>
        <w:t>、租稅公平、強化就業、協助就學、經濟弱勢扶助</w:t>
      </w:r>
      <w:r w:rsidR="00FA7A71" w:rsidRPr="00F36F5F">
        <w:rPr>
          <w:rFonts w:hAnsi="標楷體" w:hint="eastAsia"/>
          <w:sz w:val="28"/>
          <w:szCs w:val="32"/>
        </w:rPr>
        <w:t>等5個面向，</w:t>
      </w:r>
      <w:proofErr w:type="gramStart"/>
      <w:r w:rsidR="00FA7A71" w:rsidRPr="00F36F5F">
        <w:rPr>
          <w:rFonts w:hAnsi="標楷體" w:hint="eastAsia"/>
          <w:sz w:val="28"/>
          <w:szCs w:val="32"/>
        </w:rPr>
        <w:t>歸納摘述如次</w:t>
      </w:r>
      <w:proofErr w:type="gramEnd"/>
      <w:r w:rsidR="00FA7A71" w:rsidRPr="00F36F5F">
        <w:rPr>
          <w:rFonts w:hAnsi="標楷體" w:hint="eastAsia"/>
          <w:sz w:val="28"/>
          <w:szCs w:val="32"/>
        </w:rPr>
        <w:t>：</w:t>
      </w:r>
    </w:p>
    <w:p w14:paraId="78F9E751" w14:textId="06B59610" w:rsidR="00D50460" w:rsidRDefault="00FA6844" w:rsidP="009D061D">
      <w:pPr>
        <w:pStyle w:val="ae"/>
        <w:numPr>
          <w:ilvl w:val="0"/>
          <w:numId w:val="21"/>
        </w:numPr>
        <w:overflowPunct w:val="0"/>
        <w:adjustRightInd w:val="0"/>
        <w:snapToGrid w:val="0"/>
        <w:spacing w:beforeLines="20" w:before="72" w:line="480" w:lineRule="exact"/>
        <w:ind w:firstLineChars="0" w:hanging="1276"/>
        <w:rPr>
          <w:rFonts w:hAnsi="標楷體"/>
          <w:b/>
          <w:sz w:val="32"/>
          <w:szCs w:val="32"/>
        </w:rPr>
      </w:pPr>
      <w:r>
        <w:rPr>
          <w:rFonts w:hAnsi="標楷體" w:hint="eastAsia"/>
          <w:b/>
          <w:sz w:val="32"/>
          <w:szCs w:val="32"/>
        </w:rPr>
        <w:lastRenderedPageBreak/>
        <w:t>整體</w:t>
      </w:r>
      <w:r w:rsidR="00E1017B">
        <w:rPr>
          <w:rFonts w:hAnsi="標楷體" w:hint="eastAsia"/>
          <w:b/>
          <w:sz w:val="32"/>
          <w:szCs w:val="32"/>
        </w:rPr>
        <w:t>性面向</w:t>
      </w:r>
    </w:p>
    <w:p w14:paraId="1A4374C1" w14:textId="5D3F710E" w:rsidR="00E1017B" w:rsidRPr="00F04C47" w:rsidRDefault="00C86A86" w:rsidP="009D061D">
      <w:pPr>
        <w:overflowPunct w:val="0"/>
        <w:adjustRightInd w:val="0"/>
        <w:snapToGrid w:val="0"/>
        <w:spacing w:line="460" w:lineRule="exact"/>
        <w:ind w:firstLineChars="450" w:firstLine="1261"/>
        <w:jc w:val="both"/>
        <w:rPr>
          <w:rFonts w:ascii="標楷體" w:eastAsia="標楷體" w:hAnsi="標楷體" w:cs="標楷體"/>
          <w:spacing w:val="-2"/>
          <w:sz w:val="28"/>
          <w:szCs w:val="28"/>
        </w:rPr>
      </w:pPr>
      <w:r>
        <w:rPr>
          <w:rFonts w:ascii="標楷體" w:eastAsia="標楷體" w:hAnsi="標楷體" w:cs="標楷體"/>
          <w:b/>
          <w:noProof/>
          <w:sz w:val="28"/>
          <w:szCs w:val="28"/>
        </w:rPr>
        <mc:AlternateContent>
          <mc:Choice Requires="wpg">
            <w:drawing>
              <wp:anchor distT="0" distB="0" distL="114300" distR="114300" simplePos="0" relativeHeight="251976704" behindDoc="0" locked="0" layoutInCell="1" allowOverlap="1" wp14:anchorId="457164EB" wp14:editId="64505FF6">
                <wp:simplePos x="0" y="0"/>
                <wp:positionH relativeFrom="column">
                  <wp:posOffset>92938</wp:posOffset>
                </wp:positionH>
                <wp:positionV relativeFrom="paragraph">
                  <wp:posOffset>5566790</wp:posOffset>
                </wp:positionV>
                <wp:extent cx="6177280" cy="3017430"/>
                <wp:effectExtent l="0" t="0" r="0" b="0"/>
                <wp:wrapSquare wrapText="bothSides"/>
                <wp:docPr id="22" name="群組 22"/>
                <wp:cNvGraphicFramePr/>
                <a:graphic xmlns:a="http://schemas.openxmlformats.org/drawingml/2006/main">
                  <a:graphicData uri="http://schemas.microsoft.com/office/word/2010/wordprocessingGroup">
                    <wpg:wgp>
                      <wpg:cNvGrpSpPr/>
                      <wpg:grpSpPr>
                        <a:xfrm>
                          <a:off x="0" y="0"/>
                          <a:ext cx="6177280" cy="3017430"/>
                          <a:chOff x="0" y="0"/>
                          <a:chExt cx="6177280" cy="3017430"/>
                        </a:xfrm>
                      </wpg:grpSpPr>
                      <wps:wsp>
                        <wps:cNvPr id="1805" name="文字方塊 1805"/>
                        <wps:cNvSpPr txBox="1">
                          <a:spLocks noChangeArrowheads="1"/>
                        </wps:cNvSpPr>
                        <wps:spPr bwMode="auto">
                          <a:xfrm>
                            <a:off x="0" y="0"/>
                            <a:ext cx="6177280" cy="3017430"/>
                          </a:xfrm>
                          <a:prstGeom prst="rect">
                            <a:avLst/>
                          </a:prstGeom>
                          <a:solidFill>
                            <a:srgbClr val="FFFFFF"/>
                          </a:solidFill>
                          <a:ln w="9525">
                            <a:noFill/>
                            <a:miter lim="800000"/>
                            <a:headEnd/>
                            <a:tailEnd/>
                          </a:ln>
                        </wps:spPr>
                        <wps:txbx>
                          <w:txbxContent>
                            <w:p w14:paraId="38D928E6" w14:textId="77777777" w:rsidR="00C86A86" w:rsidRDefault="00C86A86" w:rsidP="00C86A86">
                              <w:pPr>
                                <w:jc w:val="center"/>
                                <w:rPr>
                                  <w:rFonts w:ascii="標楷體" w:eastAsia="標楷體" w:hAnsi="標楷體"/>
                                  <w:b/>
                                  <w:bCs/>
                                  <w:sz w:val="28"/>
                                  <w:szCs w:val="28"/>
                                </w:rPr>
                              </w:pPr>
                              <w:bookmarkStart w:id="2" w:name="_Hlk230883475"/>
                              <w:bookmarkStart w:id="3" w:name="_Hlk230883476"/>
                            </w:p>
                            <w:p w14:paraId="7E02DF29" w14:textId="77777777" w:rsidR="00C86A86" w:rsidRPr="00F51D76" w:rsidRDefault="00C86A86" w:rsidP="00C86A86">
                              <w:pPr>
                                <w:jc w:val="center"/>
                                <w:rPr>
                                  <w:rFonts w:ascii="標楷體" w:eastAsia="標楷體" w:hAnsi="標楷體"/>
                                  <w:sz w:val="28"/>
                                  <w:szCs w:val="28"/>
                                </w:rPr>
                              </w:pPr>
                            </w:p>
                            <w:p w14:paraId="4F381F68" w14:textId="77777777" w:rsidR="00C86A86" w:rsidRDefault="00C86A86" w:rsidP="00C86A86">
                              <w:pPr>
                                <w:jc w:val="center"/>
                                <w:rPr>
                                  <w:rFonts w:ascii="標楷體" w:eastAsia="標楷體" w:hAnsi="標楷體"/>
                                  <w:b/>
                                  <w:bCs/>
                                  <w:sz w:val="28"/>
                                  <w:szCs w:val="28"/>
                                </w:rPr>
                              </w:pPr>
                            </w:p>
                            <w:p w14:paraId="3719A7D5" w14:textId="77777777" w:rsidR="00C86A86" w:rsidRPr="00701399" w:rsidRDefault="00C86A86" w:rsidP="00C86A86">
                              <w:pPr>
                                <w:jc w:val="center"/>
                                <w:rPr>
                                  <w:rFonts w:ascii="標楷體" w:eastAsia="標楷體" w:hAnsi="標楷體"/>
                                  <w:b/>
                                  <w:bCs/>
                                  <w:sz w:val="28"/>
                                  <w:szCs w:val="28"/>
                                </w:rPr>
                              </w:pPr>
                            </w:p>
                            <w:p w14:paraId="6E48620E" w14:textId="77777777" w:rsidR="00C86A86" w:rsidRDefault="00C86A86" w:rsidP="00C86A86">
                              <w:pPr>
                                <w:rPr>
                                  <w:rFonts w:ascii="標楷體" w:eastAsia="標楷體" w:hAnsi="標楷體"/>
                                  <w:sz w:val="20"/>
                                  <w:szCs w:val="18"/>
                                </w:rPr>
                              </w:pPr>
                            </w:p>
                            <w:bookmarkEnd w:id="2"/>
                            <w:bookmarkEnd w:id="3"/>
                            <w:p w14:paraId="69E69E75" w14:textId="77777777" w:rsidR="00C86A86" w:rsidRDefault="00C86A86" w:rsidP="00C86A86">
                              <w:pPr>
                                <w:ind w:firstLineChars="250" w:firstLine="500"/>
                                <w:rPr>
                                  <w:rFonts w:ascii="標楷體" w:eastAsia="標楷體" w:hAnsi="標楷體"/>
                                  <w:sz w:val="20"/>
                                  <w:szCs w:val="18"/>
                                </w:rPr>
                              </w:pPr>
                            </w:p>
                          </w:txbxContent>
                        </wps:txbx>
                        <wps:bodyPr rot="0" vert="horz" wrap="square" lIns="91440" tIns="45720" rIns="91440" bIns="45720" anchor="t" anchorCtr="0">
                          <a:noAutofit/>
                        </wps:bodyPr>
                      </wps:wsp>
                      <wpg:graphicFrame>
                        <wpg:cNvPr id="1806" name="圖表 1806"/>
                        <wpg:cNvFrPr/>
                        <wpg:xfrm>
                          <a:off x="2894275" y="190832"/>
                          <a:ext cx="3228340" cy="2416810"/>
                        </wpg:xfrm>
                        <a:graphic>
                          <a:graphicData uri="http://schemas.openxmlformats.org/drawingml/2006/chart">
                            <c:chart xmlns:c="http://schemas.openxmlformats.org/drawingml/2006/chart" xmlns:r="http://schemas.openxmlformats.org/officeDocument/2006/relationships" r:id="rId12"/>
                          </a:graphicData>
                        </a:graphic>
                      </wpg:graphicFrame>
                      <wps:wsp>
                        <wps:cNvPr id="1807" name="文字方塊 1807"/>
                        <wps:cNvSpPr txBox="1"/>
                        <wps:spPr>
                          <a:xfrm>
                            <a:off x="3132814" y="326004"/>
                            <a:ext cx="190500" cy="2093950"/>
                          </a:xfrm>
                          <a:prstGeom prst="rect">
                            <a:avLst/>
                          </a:prstGeom>
                          <a:solidFill>
                            <a:sysClr val="window" lastClr="FFFFFF"/>
                          </a:solidFill>
                          <a:ln w="6350">
                            <a:noFill/>
                          </a:ln>
                        </wps:spPr>
                        <wps:txbx>
                          <w:txbxContent>
                            <w:p w14:paraId="4F59D395"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500</w:t>
                              </w:r>
                            </w:p>
                            <w:p w14:paraId="4416D63E"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400</w:t>
                              </w:r>
                            </w:p>
                            <w:p w14:paraId="3B25DD91"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300</w:t>
                              </w:r>
                            </w:p>
                            <w:p w14:paraId="36B1E3BC"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200</w:t>
                              </w:r>
                            </w:p>
                            <w:p w14:paraId="617A77E4"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100</w:t>
                              </w:r>
                            </w:p>
                            <w:p w14:paraId="32564271"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08" name="文字方塊 1808"/>
                        <wps:cNvSpPr txBox="1"/>
                        <wps:spPr>
                          <a:xfrm>
                            <a:off x="3132814" y="326004"/>
                            <a:ext cx="425450" cy="158634"/>
                          </a:xfrm>
                          <a:prstGeom prst="rect">
                            <a:avLst/>
                          </a:prstGeom>
                          <a:solidFill>
                            <a:sysClr val="window" lastClr="FFFFFF"/>
                          </a:solidFill>
                          <a:ln w="6350">
                            <a:noFill/>
                          </a:ln>
                        </wps:spPr>
                        <wps:txbx>
                          <w:txbxContent>
                            <w:p w14:paraId="323FB002" w14:textId="77777777" w:rsidR="00C86A86" w:rsidRPr="0008238E" w:rsidRDefault="00C86A86" w:rsidP="00C86A86">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aphicFrame>
                        <wpg:cNvPr id="1809" name="圖表 1809"/>
                        <wpg:cNvFrPr/>
                        <wpg:xfrm>
                          <a:off x="7951" y="143124"/>
                          <a:ext cx="3009265" cy="2508250"/>
                        </wpg:xfrm>
                        <a:graphic>
                          <a:graphicData uri="http://schemas.openxmlformats.org/drawingml/2006/chart">
                            <c:chart xmlns:c="http://schemas.openxmlformats.org/drawingml/2006/chart" xmlns:r="http://schemas.openxmlformats.org/officeDocument/2006/relationships" r:id="rId13"/>
                          </a:graphicData>
                        </a:graphic>
                      </wpg:graphicFrame>
                      <wps:wsp>
                        <wps:cNvPr id="1810" name="文字方塊 1810"/>
                        <wps:cNvSpPr txBox="1"/>
                        <wps:spPr>
                          <a:xfrm>
                            <a:off x="95416" y="326004"/>
                            <a:ext cx="210076" cy="2101280"/>
                          </a:xfrm>
                          <a:prstGeom prst="rect">
                            <a:avLst/>
                          </a:prstGeom>
                          <a:solidFill>
                            <a:sysClr val="window" lastClr="FFFFFF"/>
                          </a:solidFill>
                          <a:ln w="6350">
                            <a:noFill/>
                          </a:ln>
                        </wps:spPr>
                        <wps:txbx>
                          <w:txbxContent>
                            <w:p w14:paraId="50501717"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7</w:t>
                              </w:r>
                              <w:r w:rsidRPr="0008238E">
                                <w:rPr>
                                  <w:rFonts w:ascii="標楷體" w:eastAsia="標楷體" w:hAnsi="標楷體"/>
                                  <w:sz w:val="18"/>
                                  <w:szCs w:val="18"/>
                                </w:rPr>
                                <w:t>0</w:t>
                              </w:r>
                            </w:p>
                            <w:p w14:paraId="2B92A972"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6</w:t>
                              </w:r>
                              <w:r w:rsidRPr="0008238E">
                                <w:rPr>
                                  <w:rFonts w:ascii="標楷體" w:eastAsia="標楷體" w:hAnsi="標楷體"/>
                                  <w:sz w:val="18"/>
                                  <w:szCs w:val="18"/>
                                </w:rPr>
                                <w:t>0</w:t>
                              </w:r>
                            </w:p>
                            <w:p w14:paraId="347B36F5"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5</w:t>
                              </w:r>
                              <w:r w:rsidRPr="0008238E">
                                <w:rPr>
                                  <w:rFonts w:ascii="標楷體" w:eastAsia="標楷體" w:hAnsi="標楷體"/>
                                  <w:sz w:val="18"/>
                                  <w:szCs w:val="18"/>
                                </w:rPr>
                                <w:t>0</w:t>
                              </w:r>
                            </w:p>
                            <w:p w14:paraId="75F825D9"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4</w:t>
                              </w:r>
                              <w:r w:rsidRPr="0008238E">
                                <w:rPr>
                                  <w:rFonts w:ascii="標楷體" w:eastAsia="標楷體" w:hAnsi="標楷體"/>
                                  <w:sz w:val="18"/>
                                  <w:szCs w:val="18"/>
                                </w:rPr>
                                <w:t>0</w:t>
                              </w:r>
                            </w:p>
                            <w:p w14:paraId="4BD0F5A9"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3</w:t>
                              </w:r>
                              <w:r w:rsidRPr="0008238E">
                                <w:rPr>
                                  <w:rFonts w:ascii="標楷體" w:eastAsia="標楷體" w:hAnsi="標楷體"/>
                                  <w:sz w:val="18"/>
                                  <w:szCs w:val="18"/>
                                </w:rPr>
                                <w:t>0</w:t>
                              </w:r>
                            </w:p>
                            <w:p w14:paraId="2A6D29BD"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2</w:t>
                              </w:r>
                              <w:r w:rsidRPr="0008238E">
                                <w:rPr>
                                  <w:rFonts w:ascii="標楷體" w:eastAsia="標楷體" w:hAnsi="標楷體"/>
                                  <w:sz w:val="18"/>
                                  <w:szCs w:val="18"/>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11" name="文字方塊 1811"/>
                        <wps:cNvSpPr txBox="1"/>
                        <wps:spPr>
                          <a:xfrm>
                            <a:off x="87464" y="318052"/>
                            <a:ext cx="502920" cy="164979"/>
                          </a:xfrm>
                          <a:prstGeom prst="rect">
                            <a:avLst/>
                          </a:prstGeom>
                          <a:solidFill>
                            <a:sysClr val="window" lastClr="FFFFFF"/>
                          </a:solidFill>
                          <a:ln w="6350">
                            <a:noFill/>
                          </a:ln>
                        </wps:spPr>
                        <wps:txbx>
                          <w:txbxContent>
                            <w:p w14:paraId="38E70D3B" w14:textId="77777777" w:rsidR="00C86A86" w:rsidRPr="0008238E" w:rsidRDefault="00C86A86" w:rsidP="00C86A86">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12" name="文字方塊 1812"/>
                        <wps:cNvSpPr txBox="1"/>
                        <wps:spPr>
                          <a:xfrm>
                            <a:off x="421419" y="39757"/>
                            <a:ext cx="5491616" cy="239186"/>
                          </a:xfrm>
                          <a:prstGeom prst="rect">
                            <a:avLst/>
                          </a:prstGeom>
                          <a:solidFill>
                            <a:sysClr val="window" lastClr="FFFFFF"/>
                          </a:solidFill>
                          <a:ln w="6350">
                            <a:noFill/>
                          </a:ln>
                        </wps:spPr>
                        <wps:txbx>
                          <w:txbxContent>
                            <w:p w14:paraId="12F3548C" w14:textId="77777777" w:rsidR="00C86A86" w:rsidRPr="00567621" w:rsidRDefault="00C86A86" w:rsidP="00C86A86">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3</w:t>
                              </w:r>
                              <w:r>
                                <w:rPr>
                                  <w:rFonts w:ascii="標楷體" w:eastAsia="標楷體" w:hAnsi="標楷體" w:hint="eastAsia"/>
                                  <w:b/>
                                  <w:bCs/>
                                  <w:szCs w:val="24"/>
                                </w:rPr>
                                <w:t xml:space="preserve">　</w:t>
                              </w:r>
                              <w:r w:rsidRPr="00567621">
                                <w:rPr>
                                  <w:rFonts w:ascii="標楷體" w:eastAsia="標楷體" w:hAnsi="標楷體" w:hint="eastAsia"/>
                                  <w:b/>
                                  <w:bCs/>
                                  <w:szCs w:val="24"/>
                                </w:rPr>
                                <w:t>工業</w:t>
                              </w:r>
                              <w:r>
                                <w:rPr>
                                  <w:rFonts w:ascii="標楷體" w:eastAsia="標楷體" w:hAnsi="標楷體" w:hint="eastAsia"/>
                                  <w:b/>
                                  <w:bCs/>
                                  <w:szCs w:val="24"/>
                                </w:rPr>
                                <w:t>及</w:t>
                              </w:r>
                              <w:r w:rsidRPr="00567621">
                                <w:rPr>
                                  <w:rFonts w:ascii="標楷體" w:eastAsia="標楷體" w:hAnsi="標楷體" w:hint="eastAsia"/>
                                  <w:b/>
                                  <w:bCs/>
                                  <w:szCs w:val="24"/>
                                </w:rPr>
                                <w:t>服務業</w:t>
                              </w:r>
                              <w:r>
                                <w:rPr>
                                  <w:rFonts w:ascii="標楷體" w:eastAsia="標楷體" w:hAnsi="標楷體" w:hint="eastAsia"/>
                                  <w:b/>
                                  <w:bCs/>
                                  <w:szCs w:val="24"/>
                                </w:rPr>
                                <w:t>－生產要素所得、生產力</w:t>
                              </w:r>
                              <w:r w:rsidRPr="00567621">
                                <w:rPr>
                                  <w:rFonts w:ascii="標楷體" w:eastAsia="標楷體" w:hAnsi="標楷體" w:hint="eastAsia"/>
                                  <w:b/>
                                  <w:bCs/>
                                  <w:szCs w:val="24"/>
                                </w:rPr>
                                <w:t>與薪資</w:t>
                              </w:r>
                              <w:r>
                                <w:rPr>
                                  <w:rFonts w:ascii="標楷體" w:eastAsia="標楷體" w:hAnsi="標楷體" w:hint="eastAsia"/>
                                  <w:b/>
                                  <w:bCs/>
                                  <w:szCs w:val="24"/>
                                </w:rPr>
                                <w:t>情形</w:t>
                              </w:r>
                            </w:p>
                            <w:p w14:paraId="1BFF369C" w14:textId="77777777" w:rsidR="00C86A86" w:rsidRPr="005A4C6F" w:rsidRDefault="00C86A86" w:rsidP="00C86A86">
                              <w:pPr>
                                <w:spacing w:line="180" w:lineRule="exact"/>
                                <w:jc w:val="center"/>
                                <w:rPr>
                                  <w:rFonts w:ascii="標楷體" w:eastAsia="標楷體" w:hAnsi="標楷體"/>
                                  <w:sz w:val="18"/>
                                  <w:szCs w:val="18"/>
                                </w:rPr>
                              </w:pPr>
                            </w:p>
                            <w:p w14:paraId="28DEB78B" w14:textId="77777777" w:rsidR="00C86A86" w:rsidRPr="005A4C6F" w:rsidRDefault="00C86A86" w:rsidP="00C86A86">
                              <w:pPr>
                                <w:spacing w:line="180" w:lineRule="exact"/>
                                <w:jc w:val="center"/>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13" name="文字方塊 1813"/>
                        <wps:cNvSpPr txBox="1"/>
                        <wps:spPr>
                          <a:xfrm>
                            <a:off x="103367" y="2576223"/>
                            <a:ext cx="5955030" cy="435145"/>
                          </a:xfrm>
                          <a:prstGeom prst="rect">
                            <a:avLst/>
                          </a:prstGeom>
                          <a:solidFill>
                            <a:sysClr val="window" lastClr="FFFFFF"/>
                          </a:solidFill>
                          <a:ln w="6350">
                            <a:noFill/>
                          </a:ln>
                        </wps:spPr>
                        <wps:txbx>
                          <w:txbxContent>
                            <w:p w14:paraId="0334242B" w14:textId="77777777" w:rsidR="00C86A86" w:rsidRPr="00567621" w:rsidRDefault="00C86A86" w:rsidP="00C86A86">
                              <w:pPr>
                                <w:spacing w:line="200" w:lineRule="exact"/>
                                <w:ind w:left="540" w:hangingChars="300" w:hanging="540"/>
                                <w:rPr>
                                  <w:rFonts w:ascii="標楷體" w:eastAsia="標楷體" w:hAnsi="標楷體"/>
                                  <w:sz w:val="18"/>
                                  <w:szCs w:val="18"/>
                                </w:rPr>
                              </w:pPr>
                              <w:proofErr w:type="gramStart"/>
                              <w:r w:rsidRPr="00567621">
                                <w:rPr>
                                  <w:rFonts w:ascii="標楷體" w:eastAsia="標楷體" w:hAnsi="標楷體" w:hint="eastAsia"/>
                                  <w:sz w:val="18"/>
                                  <w:szCs w:val="18"/>
                                </w:rPr>
                                <w:t>註</w:t>
                              </w:r>
                              <w:proofErr w:type="gramEnd"/>
                              <w:r w:rsidRPr="00567621">
                                <w:rPr>
                                  <w:rFonts w:ascii="標楷體" w:eastAsia="標楷體" w:hAnsi="標楷體" w:hint="eastAsia"/>
                                  <w:sz w:val="18"/>
                                  <w:szCs w:val="18"/>
                                </w:rPr>
                                <w:t>：1</w:t>
                              </w:r>
                              <w:r w:rsidRPr="00567621">
                                <w:rPr>
                                  <w:rFonts w:ascii="標楷體" w:eastAsia="標楷體" w:hAnsi="標楷體"/>
                                  <w:sz w:val="18"/>
                                  <w:szCs w:val="18"/>
                                </w:rPr>
                                <w:t>.</w:t>
                              </w:r>
                              <w:r w:rsidRPr="00567621">
                                <w:rPr>
                                  <w:rFonts w:ascii="標楷體" w:eastAsia="標楷體" w:hAnsi="標楷體" w:hint="eastAsia"/>
                                  <w:sz w:val="18"/>
                                  <w:szCs w:val="18"/>
                                </w:rPr>
                                <w:t>每工時實質產出=實質GDP/受</w:t>
                              </w:r>
                              <w:proofErr w:type="gramStart"/>
                              <w:r w:rsidRPr="00567621">
                                <w:rPr>
                                  <w:rFonts w:ascii="標楷體" w:eastAsia="標楷體" w:hAnsi="標楷體" w:hint="eastAsia"/>
                                  <w:sz w:val="18"/>
                                  <w:szCs w:val="18"/>
                                </w:rPr>
                                <w:t>僱</w:t>
                              </w:r>
                              <w:proofErr w:type="gramEnd"/>
                              <w:r w:rsidRPr="00567621">
                                <w:rPr>
                                  <w:rFonts w:ascii="標楷體" w:eastAsia="標楷體" w:hAnsi="標楷體" w:hint="eastAsia"/>
                                  <w:sz w:val="18"/>
                                  <w:szCs w:val="18"/>
                                </w:rPr>
                                <w:t>人員總工時；每工時實質薪資=每人每月實質總薪資/總工時；另以</w:t>
                              </w:r>
                              <w:r w:rsidRPr="00567621">
                                <w:rPr>
                                  <w:rFonts w:ascii="標楷體" w:eastAsia="標楷體" w:hAnsi="標楷體"/>
                                  <w:sz w:val="18"/>
                                  <w:szCs w:val="18"/>
                                </w:rPr>
                                <w:t>81</w:t>
                              </w:r>
                              <w:r w:rsidRPr="00567621">
                                <w:rPr>
                                  <w:rFonts w:ascii="標楷體" w:eastAsia="標楷體" w:hAnsi="標楷體" w:hint="eastAsia"/>
                                  <w:sz w:val="18"/>
                                  <w:szCs w:val="18"/>
                                </w:rPr>
                                <w:t>年作為基期計算成長率。</w:t>
                              </w:r>
                            </w:p>
                            <w:p w14:paraId="025C42D7" w14:textId="77777777" w:rsidR="00C86A86" w:rsidRPr="004778C5" w:rsidRDefault="00C86A86" w:rsidP="00C86A86">
                              <w:pPr>
                                <w:spacing w:line="200" w:lineRule="exact"/>
                                <w:ind w:leftChars="150" w:left="540" w:hangingChars="100" w:hanging="180"/>
                              </w:pPr>
                              <w:r w:rsidRPr="00567621">
                                <w:rPr>
                                  <w:rFonts w:ascii="標楷體" w:eastAsia="標楷體" w:hAnsi="標楷體" w:hint="eastAsia"/>
                                  <w:sz w:val="18"/>
                                  <w:szCs w:val="18"/>
                                </w:rPr>
                                <w:t>2</w:t>
                              </w:r>
                              <w:r w:rsidRPr="00567621">
                                <w:rPr>
                                  <w:rFonts w:ascii="標楷體" w:eastAsia="標楷體" w:hAnsi="標楷體"/>
                                  <w:sz w:val="18"/>
                                  <w:szCs w:val="18"/>
                                </w:rPr>
                                <w:t>.</w:t>
                              </w:r>
                              <w:r w:rsidRPr="00567621">
                                <w:rPr>
                                  <w:rFonts w:ascii="標楷體" w:eastAsia="標楷體" w:hAnsi="標楷體" w:hint="eastAsia"/>
                                  <w:sz w:val="18"/>
                                  <w:szCs w:val="18"/>
                                </w:rPr>
                                <w:t>資料來源：整理自主計總處國民所得</w:t>
                              </w:r>
                              <w:r>
                                <w:rPr>
                                  <w:rFonts w:ascii="標楷體" w:eastAsia="標楷體" w:hAnsi="標楷體" w:hint="eastAsia"/>
                                  <w:sz w:val="18"/>
                                  <w:szCs w:val="18"/>
                                </w:rPr>
                                <w:t>及經濟成長資料庫及新聞稿</w:t>
                              </w:r>
                              <w:r w:rsidRPr="00A80422">
                                <w:rPr>
                                  <w:rFonts w:ascii="標楷體" w:eastAsia="標楷體" w:hAnsi="標楷體" w:hint="eastAsia"/>
                                  <w:sz w:val="18"/>
                                  <w:szCs w:val="18"/>
                                </w:rPr>
                                <w:t>（115年5月29日</w:t>
                              </w:r>
                              <w:r>
                                <w:rPr>
                                  <w:rFonts w:ascii="標楷體" w:eastAsia="標楷體" w:hAnsi="標楷體" w:hint="eastAsia"/>
                                  <w:sz w:val="18"/>
                                  <w:szCs w:val="18"/>
                                </w:rPr>
                                <w:t>）</w:t>
                              </w:r>
                              <w:r w:rsidRPr="00567621">
                                <w:rPr>
                                  <w:rFonts w:ascii="標楷體" w:eastAsia="標楷體" w:hAnsi="標楷體" w:hint="eastAsia"/>
                                  <w:sz w:val="18"/>
                                  <w:szCs w:val="18"/>
                                </w:rPr>
                                <w:t>、薪資及生產力統計資料。</w:t>
                              </w:r>
                            </w:p>
                            <w:p w14:paraId="287CF4F2" w14:textId="77777777" w:rsidR="00C86A86" w:rsidRPr="005A4C6F" w:rsidRDefault="00C86A86" w:rsidP="00C86A86">
                              <w:pPr>
                                <w:spacing w:line="200" w:lineRule="exact"/>
                                <w:rPr>
                                  <w:rFonts w:ascii="標楷體" w:eastAsia="標楷體" w:hAnsi="標楷體"/>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 name="群組 1"/>
                        <wpg:cNvGrpSpPr/>
                        <wpg:grpSpPr>
                          <a:xfrm>
                            <a:off x="151075" y="2202512"/>
                            <a:ext cx="243205" cy="227965"/>
                            <a:chOff x="180527" y="0"/>
                            <a:chExt cx="243996" cy="229149"/>
                          </a:xfrm>
                        </wpg:grpSpPr>
                        <wpg:grpSp>
                          <wpg:cNvPr id="10" name="群組 30"/>
                          <wpg:cNvGrpSpPr/>
                          <wpg:grpSpPr>
                            <a:xfrm>
                              <a:off x="316523" y="0"/>
                              <a:ext cx="108000" cy="78450"/>
                              <a:chOff x="0" y="0"/>
                              <a:chExt cx="108000" cy="78450"/>
                            </a:xfrm>
                          </wpg:grpSpPr>
                          <wps:wsp>
                            <wps:cNvPr id="11" name="直線接點 11"/>
                            <wps:cNvCnPr>
                              <a:cxnSpLocks/>
                            </wps:cNvCnPr>
                            <wps:spPr>
                              <a:xfrm>
                                <a:off x="0" y="0"/>
                                <a:ext cx="108000" cy="0"/>
                              </a:xfrm>
                              <a:prstGeom prst="line">
                                <a:avLst/>
                              </a:prstGeom>
                              <a:noFill/>
                              <a:ln w="9525" cap="flat" cmpd="sng" algn="ctr">
                                <a:solidFill>
                                  <a:sysClr val="windowText" lastClr="000000"/>
                                </a:solidFill>
                                <a:prstDash val="solid"/>
                              </a:ln>
                              <a:effectLst/>
                            </wps:spPr>
                            <wps:bodyPr/>
                          </wps:wsp>
                          <wps:wsp>
                            <wps:cNvPr id="14" name="矩形 14"/>
                            <wps:cNvSpPr/>
                            <wps:spPr>
                              <a:xfrm>
                                <a:off x="0" y="6442"/>
                                <a:ext cx="108000" cy="6840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直線接點 20"/>
                            <wps:cNvCnPr>
                              <a:cxnSpLocks/>
                            </wps:cNvCnPr>
                            <wps:spPr>
                              <a:xfrm>
                                <a:off x="0" y="78450"/>
                                <a:ext cx="108000" cy="0"/>
                              </a:xfrm>
                              <a:prstGeom prst="line">
                                <a:avLst/>
                              </a:prstGeom>
                              <a:noFill/>
                              <a:ln w="9525" cap="flat" cmpd="sng" algn="ctr">
                                <a:solidFill>
                                  <a:sysClr val="windowText" lastClr="000000"/>
                                </a:solidFill>
                                <a:prstDash val="solid"/>
                              </a:ln>
                              <a:effectLst/>
                            </wps:spPr>
                            <wps:bodyPr/>
                          </wps:wsp>
                        </wpg:grpSp>
                        <wps:wsp>
                          <wps:cNvPr id="21" name="文字方塊 2"/>
                          <wps:cNvSpPr txBox="1">
                            <a:spLocks noChangeArrowheads="1"/>
                          </wps:cNvSpPr>
                          <wps:spPr bwMode="auto">
                            <a:xfrm>
                              <a:off x="180527" y="90664"/>
                              <a:ext cx="163539" cy="138485"/>
                            </a:xfrm>
                            <a:prstGeom prst="rect">
                              <a:avLst/>
                            </a:prstGeom>
                            <a:solidFill>
                              <a:sysClr val="window" lastClr="FFFFFF"/>
                            </a:solidFill>
                            <a:ln w="9525">
                              <a:noFill/>
                              <a:miter lim="800000"/>
                              <a:headEnd/>
                              <a:tailEnd/>
                            </a:ln>
                          </wps:spPr>
                          <wps:txbx>
                            <w:txbxContent>
                              <w:p w14:paraId="5CCDB349" w14:textId="77777777" w:rsidR="00C86A86" w:rsidRPr="00A004D2" w:rsidRDefault="00C86A86" w:rsidP="00C86A86">
                                <w:pPr>
                                  <w:spacing w:line="200" w:lineRule="exact"/>
                                  <w:ind w:rightChars="-40" w:right="-96"/>
                                  <w:jc w:val="center"/>
                                  <w:rPr>
                                    <w:rFonts w:ascii="標楷體" w:eastAsia="標楷體" w:hAnsi="標楷體"/>
                                    <w:sz w:val="20"/>
                                    <w:szCs w:val="20"/>
                                  </w:rPr>
                                </w:pPr>
                                <w:r w:rsidRPr="00A004D2">
                                  <w:rPr>
                                    <w:rFonts w:ascii="標楷體" w:eastAsia="標楷體" w:hAnsi="標楷體"/>
                                    <w:sz w:val="20"/>
                                    <w:szCs w:val="20"/>
                                  </w:rPr>
                                  <w:t>0</w:t>
                                </w:r>
                              </w:p>
                            </w:txbxContent>
                          </wps:txbx>
                          <wps:bodyPr rot="0" vert="horz" wrap="square" lIns="0" tIns="0" rIns="0" bIns="0" anchor="t" anchorCtr="0">
                            <a:noAutofit/>
                          </wps:bodyPr>
                        </wps:wsp>
                      </wpg:grpSp>
                    </wpg:wgp>
                  </a:graphicData>
                </a:graphic>
              </wp:anchor>
            </w:drawing>
          </mc:Choice>
          <mc:Fallback>
            <w:pict>
              <v:group w14:anchorId="457164EB" id="群組 22" o:spid="_x0000_s1045" style="position:absolute;left:0;text-align:left;margin-left:7.3pt;margin-top:438.35pt;width:486.4pt;height:237.6pt;z-index:251976704" coordsize="61772,30174" o:gfxdata="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">
                <v:shape id="文字方塊 1805" o:spid="_x0000_s1046" type="#_x0000_t202" style="position:absolute;width:61772;height:30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" stroked="f">
                  <v:textbox>
                    <w:txbxContent>
                      <w:p w14:paraId="38D928E6" w14:textId="77777777" w:rsidR="00C86A86" w:rsidRDefault="00C86A86" w:rsidP="00C86A86">
                        <w:pPr>
                          <w:jc w:val="center"/>
                          <w:rPr>
                            <w:rFonts w:ascii="標楷體" w:eastAsia="標楷體" w:hAnsi="標楷體"/>
                            <w:b/>
                            <w:bCs/>
                            <w:sz w:val="28"/>
                            <w:szCs w:val="28"/>
                          </w:rPr>
                        </w:pPr>
                        <w:bookmarkStart w:id="4" w:name="_Hlk230883475"/>
                        <w:bookmarkStart w:id="5" w:name="_Hlk230883476"/>
                      </w:p>
                      <w:p w14:paraId="7E02DF29" w14:textId="77777777" w:rsidR="00C86A86" w:rsidRPr="00F51D76" w:rsidRDefault="00C86A86" w:rsidP="00C86A86">
                        <w:pPr>
                          <w:jc w:val="center"/>
                          <w:rPr>
                            <w:rFonts w:ascii="標楷體" w:eastAsia="標楷體" w:hAnsi="標楷體"/>
                            <w:sz w:val="28"/>
                            <w:szCs w:val="28"/>
                          </w:rPr>
                        </w:pPr>
                      </w:p>
                      <w:p w14:paraId="4F381F68" w14:textId="77777777" w:rsidR="00C86A86" w:rsidRDefault="00C86A86" w:rsidP="00C86A86">
                        <w:pPr>
                          <w:jc w:val="center"/>
                          <w:rPr>
                            <w:rFonts w:ascii="標楷體" w:eastAsia="標楷體" w:hAnsi="標楷體"/>
                            <w:b/>
                            <w:bCs/>
                            <w:sz w:val="28"/>
                            <w:szCs w:val="28"/>
                          </w:rPr>
                        </w:pPr>
                      </w:p>
                      <w:p w14:paraId="3719A7D5" w14:textId="77777777" w:rsidR="00C86A86" w:rsidRPr="00701399" w:rsidRDefault="00C86A86" w:rsidP="00C86A86">
                        <w:pPr>
                          <w:jc w:val="center"/>
                          <w:rPr>
                            <w:rFonts w:ascii="標楷體" w:eastAsia="標楷體" w:hAnsi="標楷體"/>
                            <w:b/>
                            <w:bCs/>
                            <w:sz w:val="28"/>
                            <w:szCs w:val="28"/>
                          </w:rPr>
                        </w:pPr>
                      </w:p>
                      <w:p w14:paraId="6E48620E" w14:textId="77777777" w:rsidR="00C86A86" w:rsidRDefault="00C86A86" w:rsidP="00C86A86">
                        <w:pPr>
                          <w:rPr>
                            <w:rFonts w:ascii="標楷體" w:eastAsia="標楷體" w:hAnsi="標楷體"/>
                            <w:sz w:val="20"/>
                            <w:szCs w:val="18"/>
                          </w:rPr>
                        </w:pPr>
                      </w:p>
                      <w:bookmarkEnd w:id="4"/>
                      <w:bookmarkEnd w:id="5"/>
                      <w:p w14:paraId="69E69E75" w14:textId="77777777" w:rsidR="00C86A86" w:rsidRDefault="00C86A86" w:rsidP="00C86A86">
                        <w:pPr>
                          <w:ind w:firstLineChars="250" w:firstLine="500"/>
                          <w:rPr>
                            <w:rFonts w:ascii="標楷體" w:eastAsia="標楷體" w:hAnsi="標楷體"/>
                            <w:sz w:val="20"/>
                            <w:szCs w:val="18"/>
                          </w:rPr>
                        </w:pPr>
                      </w:p>
                    </w:txbxContent>
                  </v:textbox>
                </v:shape>
                <v:shape id="圖表 1806" o:spid="_x0000_s1047" type="#_x0000_t75" style="position:absolute;left:33101;top:3474;width:27737;height:21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">
                  <v:imagedata r:id="rId14" o:title=""/>
                  <o:lock v:ext="edit" aspectratio="f"/>
                </v:shape>
                <v:shape id="文字方塊 1807" o:spid="_x0000_s1048" type="#_x0000_t202" style="position:absolute;left:31328;top:3260;width:1905;height:20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" fillcolor="window" stroked="f" strokeweight=".5pt">
                  <v:textbox inset="0,0,0,0">
                    <w:txbxContent>
                      <w:p w14:paraId="4F59D395"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500</w:t>
                        </w:r>
                      </w:p>
                      <w:p w14:paraId="4416D63E"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400</w:t>
                        </w:r>
                      </w:p>
                      <w:p w14:paraId="3B25DD91"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300</w:t>
                        </w:r>
                      </w:p>
                      <w:p w14:paraId="36B1E3BC"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200</w:t>
                        </w:r>
                      </w:p>
                      <w:p w14:paraId="617A77E4"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100</w:t>
                        </w:r>
                      </w:p>
                      <w:p w14:paraId="32564271" w14:textId="77777777" w:rsidR="00C86A86" w:rsidRPr="0008238E" w:rsidRDefault="00C86A86" w:rsidP="00C86A86">
                        <w:pPr>
                          <w:spacing w:line="560" w:lineRule="exact"/>
                          <w:jc w:val="right"/>
                          <w:rPr>
                            <w:rFonts w:ascii="標楷體" w:eastAsia="標楷體" w:hAnsi="標楷體"/>
                            <w:sz w:val="18"/>
                            <w:szCs w:val="18"/>
                          </w:rPr>
                        </w:pPr>
                        <w:r>
                          <w:rPr>
                            <w:rFonts w:ascii="標楷體" w:eastAsia="標楷體" w:hAnsi="標楷體"/>
                            <w:sz w:val="18"/>
                            <w:szCs w:val="18"/>
                          </w:rPr>
                          <w:t>0</w:t>
                        </w:r>
                      </w:p>
                    </w:txbxContent>
                  </v:textbox>
                </v:shape>
                <v:shape id="文字方塊 1808" o:spid="_x0000_s1049" type="#_x0000_t202" style="position:absolute;left:31328;top:3260;width:4254;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" fillcolor="window" stroked="f" strokeweight=".5pt">
                  <v:textbox inset="0,0,0,0">
                    <w:txbxContent>
                      <w:p w14:paraId="323FB002" w14:textId="77777777" w:rsidR="00C86A86" w:rsidRPr="0008238E" w:rsidRDefault="00C86A86" w:rsidP="00C86A86">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v:textbox>
                </v:shape>
                <v:shape id="圖表 1809" o:spid="_x0000_s1050" type="#_x0000_t75" style="position:absolute;left:3169;top:3840;width:26762;height:21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">
                  <v:imagedata r:id="rId15" o:title=""/>
                  <o:lock v:ext="edit" aspectratio="f"/>
                </v:shape>
                <v:shape id="文字方塊 1810" o:spid="_x0000_s1051" type="#_x0000_t202" style="position:absolute;left:954;top:3260;width:2100;height:2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" fillcolor="window" stroked="f" strokeweight=".5pt">
                  <v:textbox inset="0,0,0,0">
                    <w:txbxContent>
                      <w:p w14:paraId="50501717"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7</w:t>
                        </w:r>
                        <w:r w:rsidRPr="0008238E">
                          <w:rPr>
                            <w:rFonts w:ascii="標楷體" w:eastAsia="標楷體" w:hAnsi="標楷體"/>
                            <w:sz w:val="18"/>
                            <w:szCs w:val="18"/>
                          </w:rPr>
                          <w:t>0</w:t>
                        </w:r>
                      </w:p>
                      <w:p w14:paraId="2B92A972"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6</w:t>
                        </w:r>
                        <w:r w:rsidRPr="0008238E">
                          <w:rPr>
                            <w:rFonts w:ascii="標楷體" w:eastAsia="標楷體" w:hAnsi="標楷體"/>
                            <w:sz w:val="18"/>
                            <w:szCs w:val="18"/>
                          </w:rPr>
                          <w:t>0</w:t>
                        </w:r>
                      </w:p>
                      <w:p w14:paraId="347B36F5"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5</w:t>
                        </w:r>
                        <w:r w:rsidRPr="0008238E">
                          <w:rPr>
                            <w:rFonts w:ascii="標楷體" w:eastAsia="標楷體" w:hAnsi="標楷體"/>
                            <w:sz w:val="18"/>
                            <w:szCs w:val="18"/>
                          </w:rPr>
                          <w:t>0</w:t>
                        </w:r>
                      </w:p>
                      <w:p w14:paraId="75F825D9"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4</w:t>
                        </w:r>
                        <w:r w:rsidRPr="0008238E">
                          <w:rPr>
                            <w:rFonts w:ascii="標楷體" w:eastAsia="標楷體" w:hAnsi="標楷體"/>
                            <w:sz w:val="18"/>
                            <w:szCs w:val="18"/>
                          </w:rPr>
                          <w:t>0</w:t>
                        </w:r>
                      </w:p>
                      <w:p w14:paraId="4BD0F5A9"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3</w:t>
                        </w:r>
                        <w:r w:rsidRPr="0008238E">
                          <w:rPr>
                            <w:rFonts w:ascii="標楷體" w:eastAsia="標楷體" w:hAnsi="標楷體"/>
                            <w:sz w:val="18"/>
                            <w:szCs w:val="18"/>
                          </w:rPr>
                          <w:t>0</w:t>
                        </w:r>
                      </w:p>
                      <w:p w14:paraId="2A6D29BD" w14:textId="77777777" w:rsidR="00C86A86" w:rsidRPr="0008238E" w:rsidRDefault="00C86A86" w:rsidP="00C86A86">
                        <w:pPr>
                          <w:spacing w:line="560" w:lineRule="exact"/>
                          <w:jc w:val="right"/>
                          <w:rPr>
                            <w:rFonts w:ascii="標楷體" w:eastAsia="標楷體" w:hAnsi="標楷體"/>
                            <w:sz w:val="18"/>
                            <w:szCs w:val="18"/>
                          </w:rPr>
                        </w:pPr>
                        <w:r w:rsidRPr="0008238E">
                          <w:rPr>
                            <w:rFonts w:ascii="標楷體" w:eastAsia="標楷體" w:hAnsi="標楷體" w:hint="eastAsia"/>
                            <w:sz w:val="18"/>
                            <w:szCs w:val="18"/>
                          </w:rPr>
                          <w:t>2</w:t>
                        </w:r>
                        <w:r w:rsidRPr="0008238E">
                          <w:rPr>
                            <w:rFonts w:ascii="標楷體" w:eastAsia="標楷體" w:hAnsi="標楷體"/>
                            <w:sz w:val="18"/>
                            <w:szCs w:val="18"/>
                          </w:rPr>
                          <w:t>0</w:t>
                        </w:r>
                      </w:p>
                    </w:txbxContent>
                  </v:textbox>
                </v:shape>
                <v:shape id="文字方塊 1811" o:spid="_x0000_s1052" type="#_x0000_t202" style="position:absolute;left:874;top:3180;width:5029;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" fillcolor="window" stroked="f" strokeweight=".5pt">
                  <v:textbox inset="0,0,0,0">
                    <w:txbxContent>
                      <w:p w14:paraId="38E70D3B" w14:textId="77777777" w:rsidR="00C86A86" w:rsidRPr="0008238E" w:rsidRDefault="00C86A86" w:rsidP="00C86A86">
                        <w:pPr>
                          <w:spacing w:line="180" w:lineRule="exact"/>
                          <w:jc w:val="center"/>
                          <w:rPr>
                            <w:rFonts w:ascii="標楷體" w:eastAsia="標楷體" w:hAnsi="標楷體"/>
                            <w:sz w:val="18"/>
                            <w:szCs w:val="18"/>
                          </w:rPr>
                        </w:pPr>
                        <w:r>
                          <w:rPr>
                            <w:rFonts w:ascii="標楷體" w:eastAsia="標楷體" w:hAnsi="標楷體" w:hint="eastAsia"/>
                            <w:sz w:val="18"/>
                            <w:szCs w:val="18"/>
                          </w:rPr>
                          <w:t>％</w:t>
                        </w:r>
                      </w:p>
                    </w:txbxContent>
                  </v:textbox>
                </v:shape>
                <v:shape id="文字方塊 1812" o:spid="_x0000_s1053" type="#_x0000_t202" style="position:absolute;left:4214;top:397;width:54916;height:2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" fillcolor="window" stroked="f" strokeweight=".5pt">
                  <v:textbox inset="0,0,0,0">
                    <w:txbxContent>
                      <w:p w14:paraId="12F3548C" w14:textId="77777777" w:rsidR="00C86A86" w:rsidRPr="00567621" w:rsidRDefault="00C86A86" w:rsidP="00C86A86">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3</w:t>
                        </w:r>
                        <w:r>
                          <w:rPr>
                            <w:rFonts w:ascii="標楷體" w:eastAsia="標楷體" w:hAnsi="標楷體" w:hint="eastAsia"/>
                            <w:b/>
                            <w:bCs/>
                            <w:szCs w:val="24"/>
                          </w:rPr>
                          <w:t xml:space="preserve">　</w:t>
                        </w:r>
                        <w:r w:rsidRPr="00567621">
                          <w:rPr>
                            <w:rFonts w:ascii="標楷體" w:eastAsia="標楷體" w:hAnsi="標楷體" w:hint="eastAsia"/>
                            <w:b/>
                            <w:bCs/>
                            <w:szCs w:val="24"/>
                          </w:rPr>
                          <w:t>工業</w:t>
                        </w:r>
                        <w:r>
                          <w:rPr>
                            <w:rFonts w:ascii="標楷體" w:eastAsia="標楷體" w:hAnsi="標楷體" w:hint="eastAsia"/>
                            <w:b/>
                            <w:bCs/>
                            <w:szCs w:val="24"/>
                          </w:rPr>
                          <w:t>及</w:t>
                        </w:r>
                        <w:r w:rsidRPr="00567621">
                          <w:rPr>
                            <w:rFonts w:ascii="標楷體" w:eastAsia="標楷體" w:hAnsi="標楷體" w:hint="eastAsia"/>
                            <w:b/>
                            <w:bCs/>
                            <w:szCs w:val="24"/>
                          </w:rPr>
                          <w:t>服務業</w:t>
                        </w:r>
                        <w:r>
                          <w:rPr>
                            <w:rFonts w:ascii="標楷體" w:eastAsia="標楷體" w:hAnsi="標楷體" w:hint="eastAsia"/>
                            <w:b/>
                            <w:bCs/>
                            <w:szCs w:val="24"/>
                          </w:rPr>
                          <w:t>－生產要素所得、生產力</w:t>
                        </w:r>
                        <w:r w:rsidRPr="00567621">
                          <w:rPr>
                            <w:rFonts w:ascii="標楷體" w:eastAsia="標楷體" w:hAnsi="標楷體" w:hint="eastAsia"/>
                            <w:b/>
                            <w:bCs/>
                            <w:szCs w:val="24"/>
                          </w:rPr>
                          <w:t>與薪資</w:t>
                        </w:r>
                        <w:r>
                          <w:rPr>
                            <w:rFonts w:ascii="標楷體" w:eastAsia="標楷體" w:hAnsi="標楷體" w:hint="eastAsia"/>
                            <w:b/>
                            <w:bCs/>
                            <w:szCs w:val="24"/>
                          </w:rPr>
                          <w:t>情形</w:t>
                        </w:r>
                      </w:p>
                      <w:p w14:paraId="1BFF369C" w14:textId="77777777" w:rsidR="00C86A86" w:rsidRPr="005A4C6F" w:rsidRDefault="00C86A86" w:rsidP="00C86A86">
                        <w:pPr>
                          <w:spacing w:line="180" w:lineRule="exact"/>
                          <w:jc w:val="center"/>
                          <w:rPr>
                            <w:rFonts w:ascii="標楷體" w:eastAsia="標楷體" w:hAnsi="標楷體"/>
                            <w:sz w:val="18"/>
                            <w:szCs w:val="18"/>
                          </w:rPr>
                        </w:pPr>
                      </w:p>
                      <w:p w14:paraId="28DEB78B" w14:textId="77777777" w:rsidR="00C86A86" w:rsidRPr="005A4C6F" w:rsidRDefault="00C86A86" w:rsidP="00C86A86">
                        <w:pPr>
                          <w:spacing w:line="180" w:lineRule="exact"/>
                          <w:jc w:val="center"/>
                          <w:rPr>
                            <w:rFonts w:ascii="標楷體" w:eastAsia="標楷體" w:hAnsi="標楷體"/>
                            <w:sz w:val="18"/>
                            <w:szCs w:val="18"/>
                          </w:rPr>
                        </w:pPr>
                      </w:p>
                    </w:txbxContent>
                  </v:textbox>
                </v:shape>
                <v:shape id="文字方塊 1813" o:spid="_x0000_s1054" type="#_x0000_t202" style="position:absolute;left:1033;top:25762;width:59550;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" fillcolor="window" stroked="f" strokeweight=".5pt">
                  <v:textbox inset="0,0,0,0">
                    <w:txbxContent>
                      <w:p w14:paraId="0334242B" w14:textId="77777777" w:rsidR="00C86A86" w:rsidRPr="00567621" w:rsidRDefault="00C86A86" w:rsidP="00C86A86">
                        <w:pPr>
                          <w:spacing w:line="200" w:lineRule="exact"/>
                          <w:ind w:left="540" w:hangingChars="300" w:hanging="540"/>
                          <w:rPr>
                            <w:rFonts w:ascii="標楷體" w:eastAsia="標楷體" w:hAnsi="標楷體"/>
                            <w:sz w:val="18"/>
                            <w:szCs w:val="18"/>
                          </w:rPr>
                        </w:pPr>
                        <w:proofErr w:type="gramStart"/>
                        <w:r w:rsidRPr="00567621">
                          <w:rPr>
                            <w:rFonts w:ascii="標楷體" w:eastAsia="標楷體" w:hAnsi="標楷體" w:hint="eastAsia"/>
                            <w:sz w:val="18"/>
                            <w:szCs w:val="18"/>
                          </w:rPr>
                          <w:t>註</w:t>
                        </w:r>
                        <w:proofErr w:type="gramEnd"/>
                        <w:r w:rsidRPr="00567621">
                          <w:rPr>
                            <w:rFonts w:ascii="標楷體" w:eastAsia="標楷體" w:hAnsi="標楷體" w:hint="eastAsia"/>
                            <w:sz w:val="18"/>
                            <w:szCs w:val="18"/>
                          </w:rPr>
                          <w:t>：1</w:t>
                        </w:r>
                        <w:r w:rsidRPr="00567621">
                          <w:rPr>
                            <w:rFonts w:ascii="標楷體" w:eastAsia="標楷體" w:hAnsi="標楷體"/>
                            <w:sz w:val="18"/>
                            <w:szCs w:val="18"/>
                          </w:rPr>
                          <w:t>.</w:t>
                        </w:r>
                        <w:r w:rsidRPr="00567621">
                          <w:rPr>
                            <w:rFonts w:ascii="標楷體" w:eastAsia="標楷體" w:hAnsi="標楷體" w:hint="eastAsia"/>
                            <w:sz w:val="18"/>
                            <w:szCs w:val="18"/>
                          </w:rPr>
                          <w:t>每工時實質產出=實質GDP/受</w:t>
                        </w:r>
                        <w:proofErr w:type="gramStart"/>
                        <w:r w:rsidRPr="00567621">
                          <w:rPr>
                            <w:rFonts w:ascii="標楷體" w:eastAsia="標楷體" w:hAnsi="標楷體" w:hint="eastAsia"/>
                            <w:sz w:val="18"/>
                            <w:szCs w:val="18"/>
                          </w:rPr>
                          <w:t>僱</w:t>
                        </w:r>
                        <w:proofErr w:type="gramEnd"/>
                        <w:r w:rsidRPr="00567621">
                          <w:rPr>
                            <w:rFonts w:ascii="標楷體" w:eastAsia="標楷體" w:hAnsi="標楷體" w:hint="eastAsia"/>
                            <w:sz w:val="18"/>
                            <w:szCs w:val="18"/>
                          </w:rPr>
                          <w:t>人員總工時；每工時實質薪資=每人每月實質總薪資/總工時；另以</w:t>
                        </w:r>
                        <w:r w:rsidRPr="00567621">
                          <w:rPr>
                            <w:rFonts w:ascii="標楷體" w:eastAsia="標楷體" w:hAnsi="標楷體"/>
                            <w:sz w:val="18"/>
                            <w:szCs w:val="18"/>
                          </w:rPr>
                          <w:t>81</w:t>
                        </w:r>
                        <w:r w:rsidRPr="00567621">
                          <w:rPr>
                            <w:rFonts w:ascii="標楷體" w:eastAsia="標楷體" w:hAnsi="標楷體" w:hint="eastAsia"/>
                            <w:sz w:val="18"/>
                            <w:szCs w:val="18"/>
                          </w:rPr>
                          <w:t>年作為基期計算成長率。</w:t>
                        </w:r>
                      </w:p>
                      <w:p w14:paraId="025C42D7" w14:textId="77777777" w:rsidR="00C86A86" w:rsidRPr="004778C5" w:rsidRDefault="00C86A86" w:rsidP="00C86A86">
                        <w:pPr>
                          <w:spacing w:line="200" w:lineRule="exact"/>
                          <w:ind w:leftChars="150" w:left="540" w:hangingChars="100" w:hanging="180"/>
                        </w:pPr>
                        <w:r w:rsidRPr="00567621">
                          <w:rPr>
                            <w:rFonts w:ascii="標楷體" w:eastAsia="標楷體" w:hAnsi="標楷體" w:hint="eastAsia"/>
                            <w:sz w:val="18"/>
                            <w:szCs w:val="18"/>
                          </w:rPr>
                          <w:t>2</w:t>
                        </w:r>
                        <w:r w:rsidRPr="00567621">
                          <w:rPr>
                            <w:rFonts w:ascii="標楷體" w:eastAsia="標楷體" w:hAnsi="標楷體"/>
                            <w:sz w:val="18"/>
                            <w:szCs w:val="18"/>
                          </w:rPr>
                          <w:t>.</w:t>
                        </w:r>
                        <w:r w:rsidRPr="00567621">
                          <w:rPr>
                            <w:rFonts w:ascii="標楷體" w:eastAsia="標楷體" w:hAnsi="標楷體" w:hint="eastAsia"/>
                            <w:sz w:val="18"/>
                            <w:szCs w:val="18"/>
                          </w:rPr>
                          <w:t>資料來源：整理自主計總處國民所得</w:t>
                        </w:r>
                        <w:r>
                          <w:rPr>
                            <w:rFonts w:ascii="標楷體" w:eastAsia="標楷體" w:hAnsi="標楷體" w:hint="eastAsia"/>
                            <w:sz w:val="18"/>
                            <w:szCs w:val="18"/>
                          </w:rPr>
                          <w:t>及經濟成長資料庫及新聞稿</w:t>
                        </w:r>
                        <w:r w:rsidRPr="00A80422">
                          <w:rPr>
                            <w:rFonts w:ascii="標楷體" w:eastAsia="標楷體" w:hAnsi="標楷體" w:hint="eastAsia"/>
                            <w:sz w:val="18"/>
                            <w:szCs w:val="18"/>
                          </w:rPr>
                          <w:t>（115年5月29日</w:t>
                        </w:r>
                        <w:r>
                          <w:rPr>
                            <w:rFonts w:ascii="標楷體" w:eastAsia="標楷體" w:hAnsi="標楷體" w:hint="eastAsia"/>
                            <w:sz w:val="18"/>
                            <w:szCs w:val="18"/>
                          </w:rPr>
                          <w:t>）</w:t>
                        </w:r>
                        <w:r w:rsidRPr="00567621">
                          <w:rPr>
                            <w:rFonts w:ascii="標楷體" w:eastAsia="標楷體" w:hAnsi="標楷體" w:hint="eastAsia"/>
                            <w:sz w:val="18"/>
                            <w:szCs w:val="18"/>
                          </w:rPr>
                          <w:t>、薪資及生產力統計資料。</w:t>
                        </w:r>
                      </w:p>
                      <w:p w14:paraId="287CF4F2" w14:textId="77777777" w:rsidR="00C86A86" w:rsidRPr="005A4C6F" w:rsidRDefault="00C86A86" w:rsidP="00C86A86">
                        <w:pPr>
                          <w:spacing w:line="200" w:lineRule="exact"/>
                          <w:rPr>
                            <w:rFonts w:ascii="標楷體" w:eastAsia="標楷體" w:hAnsi="標楷體"/>
                            <w:sz w:val="18"/>
                            <w:szCs w:val="18"/>
                          </w:rPr>
                        </w:pPr>
                      </w:p>
                    </w:txbxContent>
                  </v:textbox>
                </v:shape>
                <v:group id="群組 1" o:spid="_x0000_s1055" style="position:absolute;left:1510;top:22025;width:2432;height:2279" coordorigin="180527" coordsize="243996,22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群組 30" o:spid="_x0000_s1056" style="position:absolute;left:316523;width:108000;height:78450" coordsize="108000,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直線接點 11" o:spid="_x0000_s1057" style="position:absolute;visibility:visible;mso-wrap-style:square" from="0,0" to="108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" strokecolor="windowText">
                      <o:lock v:ext="edit" shapetype="f"/>
                    </v:line>
                    <v:rect id="矩形 14" o:spid="_x0000_s1058" style="position:absolute;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" fillcolor="window" stroked="f" strokeweight="2pt"/>
                    <v:line id="直線接點 20" o:spid="_x0000_s1059" style="position:absolute;visibility:visible;mso-wrap-style:square" from="0,78450" to="108000,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" strokecolor="windowText">
                      <o:lock v:ext="edit" shapetype="f"/>
                    </v:line>
                  </v:group>
                  <v:shape id="_x0000_s1060" type="#_x0000_t202" style="position:absolute;left:180527;top:90664;width:163539;height:138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" fillcolor="window" stroked="f">
                    <v:textbox inset="0,0,0,0">
                      <w:txbxContent>
                        <w:p w14:paraId="5CCDB349" w14:textId="77777777" w:rsidR="00C86A86" w:rsidRPr="00A004D2" w:rsidRDefault="00C86A86" w:rsidP="00C86A86">
                          <w:pPr>
                            <w:spacing w:line="200" w:lineRule="exact"/>
                            <w:ind w:rightChars="-40" w:right="-96"/>
                            <w:jc w:val="center"/>
                            <w:rPr>
                              <w:rFonts w:ascii="標楷體" w:eastAsia="標楷體" w:hAnsi="標楷體"/>
                              <w:sz w:val="20"/>
                              <w:szCs w:val="20"/>
                            </w:rPr>
                          </w:pPr>
                          <w:r w:rsidRPr="00A004D2">
                            <w:rPr>
                              <w:rFonts w:ascii="標楷體" w:eastAsia="標楷體" w:hAnsi="標楷體"/>
                              <w:sz w:val="20"/>
                              <w:szCs w:val="20"/>
                            </w:rPr>
                            <w:t>0</w:t>
                          </w:r>
                        </w:p>
                      </w:txbxContent>
                    </v:textbox>
                  </v:shape>
                </v:group>
                <w10:wrap type="square"/>
              </v:group>
              <o:OLEObject Type="Embed" ProgID="Excel.Chart.8" ShapeID="圖表 1806" DrawAspect="Content" ObjectID="_1845470640" r:id="rId16">
                <o:FieldCodes>\s</o:FieldCodes>
              </o:OLEObject>
              <o:OLEObject Type="Embed" ProgID="Excel.Chart.8" ShapeID="圖表 1809" DrawAspect="Content" ObjectID="_1845470641" r:id="rId17">
                <o:FieldCodes>\s</o:FieldCodes>
              </o:OLEObject>
            </w:pict>
          </mc:Fallback>
        </mc:AlternateContent>
      </w:r>
      <w:r w:rsidR="00E1017B">
        <w:rPr>
          <w:rFonts w:ascii="標楷體" w:eastAsia="標楷體" w:hAnsi="標楷體" w:cs="標楷體"/>
          <w:b/>
          <w:sz w:val="28"/>
          <w:szCs w:val="28"/>
        </w:rPr>
        <w:t>1</w:t>
      </w:r>
      <w:r w:rsidR="00E1017B" w:rsidRPr="00D40668">
        <w:rPr>
          <w:rFonts w:ascii="標楷體" w:eastAsia="標楷體" w:hAnsi="標楷體" w:cs="標楷體"/>
          <w:b/>
          <w:sz w:val="28"/>
          <w:szCs w:val="28"/>
        </w:rPr>
        <w:t>.</w:t>
      </w:r>
      <w:r w:rsidR="00E1017B" w:rsidRPr="009E57C2">
        <w:rPr>
          <w:rFonts w:ascii="標楷體" w:eastAsia="標楷體" w:hAnsi="標楷體" w:cs="標楷體" w:hint="eastAsia"/>
          <w:b/>
          <w:sz w:val="28"/>
          <w:szCs w:val="28"/>
        </w:rPr>
        <w:t xml:space="preserve">　</w:t>
      </w:r>
      <w:r w:rsidR="00E1017B" w:rsidRPr="00E1017B">
        <w:rPr>
          <w:rFonts w:ascii="標楷體" w:eastAsia="標楷體" w:hAnsi="標楷體" w:cs="標楷體" w:hint="eastAsia"/>
          <w:b/>
          <w:spacing w:val="2"/>
          <w:sz w:val="28"/>
          <w:szCs w:val="28"/>
        </w:rPr>
        <w:t>政府積極推動高科技產業發展帶動經濟成長，惟整體產業擴散與薪資提升效果有限，相關成果集中</w:t>
      </w:r>
      <w:r w:rsidR="0048196B" w:rsidRPr="0048196B">
        <w:rPr>
          <w:rFonts w:ascii="標楷體" w:eastAsia="標楷體" w:hAnsi="標楷體" w:cs="標楷體" w:hint="eastAsia"/>
          <w:b/>
          <w:spacing w:val="2"/>
          <w:sz w:val="28"/>
          <w:szCs w:val="28"/>
        </w:rPr>
        <w:t>資訊及通訊科技</w:t>
      </w:r>
      <w:r w:rsidR="002C7BB1">
        <w:rPr>
          <w:rFonts w:ascii="標楷體" w:eastAsia="標楷體" w:hAnsi="標楷體" w:cs="標楷體" w:hint="eastAsia"/>
          <w:b/>
          <w:spacing w:val="2"/>
          <w:sz w:val="28"/>
          <w:szCs w:val="28"/>
        </w:rPr>
        <w:t>（</w:t>
      </w:r>
      <w:r w:rsidR="0048196B" w:rsidRPr="0048196B">
        <w:rPr>
          <w:rFonts w:ascii="標楷體" w:eastAsia="標楷體" w:hAnsi="標楷體" w:cs="標楷體" w:hint="eastAsia"/>
          <w:b/>
          <w:spacing w:val="2"/>
          <w:sz w:val="28"/>
          <w:szCs w:val="28"/>
        </w:rPr>
        <w:t>ICT</w:t>
      </w:r>
      <w:r w:rsidR="00B54569">
        <w:rPr>
          <w:rFonts w:ascii="標楷體" w:eastAsia="標楷體" w:hAnsi="標楷體" w:cs="標楷體" w:hint="eastAsia"/>
          <w:b/>
          <w:spacing w:val="2"/>
          <w:sz w:val="28"/>
          <w:szCs w:val="28"/>
        </w:rPr>
        <w:t>）</w:t>
      </w:r>
      <w:r w:rsidR="00E1017B" w:rsidRPr="00E1017B">
        <w:rPr>
          <w:rFonts w:ascii="標楷體" w:eastAsia="標楷體" w:hAnsi="標楷體" w:cs="標楷體" w:hint="eastAsia"/>
          <w:b/>
          <w:spacing w:val="2"/>
          <w:sz w:val="28"/>
          <w:szCs w:val="28"/>
        </w:rPr>
        <w:t>產業，允宜督導妥適</w:t>
      </w:r>
      <w:proofErr w:type="gramStart"/>
      <w:r w:rsidR="00E1017B" w:rsidRPr="00E1017B">
        <w:rPr>
          <w:rFonts w:ascii="標楷體" w:eastAsia="標楷體" w:hAnsi="標楷體" w:cs="標楷體" w:hint="eastAsia"/>
          <w:b/>
          <w:spacing w:val="2"/>
          <w:sz w:val="28"/>
          <w:szCs w:val="28"/>
        </w:rPr>
        <w:t>研</w:t>
      </w:r>
      <w:proofErr w:type="gramEnd"/>
      <w:r w:rsidR="00E1017B" w:rsidRPr="00E1017B">
        <w:rPr>
          <w:rFonts w:ascii="標楷體" w:eastAsia="標楷體" w:hAnsi="標楷體" w:cs="標楷體" w:hint="eastAsia"/>
          <w:b/>
          <w:spacing w:val="2"/>
          <w:sz w:val="28"/>
          <w:szCs w:val="28"/>
        </w:rPr>
        <w:t>提國家層級整體戰略，強化資源配置引導擴散，以促進產業均衡發展及經濟成長成果共享</w:t>
      </w:r>
      <w:r w:rsidR="00E1017B" w:rsidRPr="0027431A">
        <w:rPr>
          <w:rFonts w:ascii="標楷體" w:eastAsia="標楷體" w:hAnsi="標楷體" w:cs="標楷體" w:hint="eastAsia"/>
          <w:b/>
          <w:spacing w:val="2"/>
          <w:sz w:val="28"/>
          <w:szCs w:val="28"/>
        </w:rPr>
        <w:t>：</w:t>
      </w:r>
      <w:r w:rsidR="00E1017B" w:rsidRPr="00E1017B">
        <w:rPr>
          <w:rFonts w:ascii="標楷體" w:eastAsia="標楷體" w:hAnsi="標楷體" w:cs="標楷體" w:hint="eastAsia"/>
          <w:spacing w:val="2"/>
          <w:sz w:val="28"/>
          <w:szCs w:val="28"/>
        </w:rPr>
        <w:t>高科技產業能否帶動產業升級、薪資成長及經濟成果共享，</w:t>
      </w:r>
      <w:proofErr w:type="gramStart"/>
      <w:r w:rsidR="00E1017B" w:rsidRPr="00E1017B">
        <w:rPr>
          <w:rFonts w:ascii="標楷體" w:eastAsia="標楷體" w:hAnsi="標楷體" w:cs="標楷體" w:hint="eastAsia"/>
          <w:spacing w:val="2"/>
          <w:sz w:val="28"/>
          <w:szCs w:val="28"/>
        </w:rPr>
        <w:t>攸</w:t>
      </w:r>
      <w:proofErr w:type="gramEnd"/>
      <w:r w:rsidR="00E1017B" w:rsidRPr="00E1017B">
        <w:rPr>
          <w:rFonts w:ascii="標楷體" w:eastAsia="標楷體" w:hAnsi="標楷體" w:cs="標楷體" w:hint="eastAsia"/>
          <w:spacing w:val="2"/>
          <w:sz w:val="28"/>
          <w:szCs w:val="28"/>
        </w:rPr>
        <w:t>關我國產業均衡發展及經濟韌性。經查整體產業政策推動情形，核有：</w:t>
      </w:r>
      <w:r w:rsidR="009F7210">
        <w:rPr>
          <w:rFonts w:ascii="標楷體" w:eastAsia="標楷體" w:hAnsi="標楷體" w:cs="標楷體" w:hint="eastAsia"/>
          <w:spacing w:val="2"/>
          <w:sz w:val="28"/>
          <w:szCs w:val="28"/>
        </w:rPr>
        <w:t>（</w:t>
      </w:r>
      <w:r w:rsidR="009C7854">
        <w:rPr>
          <w:rFonts w:ascii="標楷體" w:eastAsia="標楷體" w:hAnsi="標楷體" w:cs="標楷體" w:hint="eastAsia"/>
          <w:spacing w:val="2"/>
          <w:sz w:val="28"/>
          <w:szCs w:val="28"/>
        </w:rPr>
        <w:t>1</w:t>
      </w:r>
      <w:r w:rsidR="00B54569">
        <w:rPr>
          <w:rFonts w:ascii="標楷體" w:eastAsia="標楷體" w:hAnsi="標楷體" w:cs="標楷體"/>
          <w:spacing w:val="2"/>
          <w:sz w:val="28"/>
          <w:szCs w:val="28"/>
        </w:rPr>
        <w:t>）</w:t>
      </w:r>
      <w:r w:rsidR="007B2E99" w:rsidRPr="007B2E99">
        <w:rPr>
          <w:rFonts w:ascii="標楷體" w:eastAsia="標楷體" w:hAnsi="標楷體" w:cs="標楷體" w:hint="eastAsia"/>
          <w:spacing w:val="2"/>
          <w:sz w:val="28"/>
          <w:szCs w:val="28"/>
        </w:rPr>
        <w:t>我國113年及114年經濟成長率分別達5.27％及8.76％，名目GDP亦成長至114年之28.71兆餘元，較100年14.26兆餘元增加約101.34％，整體經濟規模已持續擴張。</w:t>
      </w:r>
      <w:r w:rsidR="00E1017B" w:rsidRPr="007B2E99">
        <w:rPr>
          <w:rFonts w:ascii="標楷體" w:eastAsia="標楷體" w:hAnsi="標楷體" w:cs="標楷體" w:hint="eastAsia"/>
          <w:spacing w:val="2"/>
          <w:sz w:val="28"/>
          <w:szCs w:val="28"/>
        </w:rPr>
        <w:t>按</w:t>
      </w:r>
      <w:r w:rsidR="004C5227" w:rsidRPr="007B2E99">
        <w:rPr>
          <w:rFonts w:ascii="標楷體" w:eastAsia="標楷體" w:hAnsi="標楷體" w:cs="標楷體" w:hint="eastAsia"/>
          <w:spacing w:val="2"/>
          <w:sz w:val="28"/>
          <w:szCs w:val="28"/>
        </w:rPr>
        <w:t>我國</w:t>
      </w:r>
      <w:r w:rsidR="00E1017B" w:rsidRPr="007B2E99">
        <w:rPr>
          <w:rFonts w:ascii="標楷體" w:eastAsia="標楷體" w:hAnsi="標楷體" w:cs="標楷體" w:hint="eastAsia"/>
          <w:spacing w:val="2"/>
          <w:sz w:val="28"/>
          <w:szCs w:val="28"/>
        </w:rPr>
        <w:t>GDP分配面觀察，</w:t>
      </w:r>
      <w:r w:rsidR="00E1017B" w:rsidRPr="00E1017B">
        <w:rPr>
          <w:rFonts w:ascii="標楷體" w:eastAsia="標楷體" w:hAnsi="標楷體" w:cs="標楷體" w:hint="eastAsia"/>
          <w:spacing w:val="2"/>
          <w:sz w:val="28"/>
          <w:szCs w:val="28"/>
        </w:rPr>
        <w:t>113年受</w:t>
      </w:r>
      <w:proofErr w:type="gramStart"/>
      <w:r w:rsidR="00E1017B" w:rsidRPr="00E1017B">
        <w:rPr>
          <w:rFonts w:ascii="標楷體" w:eastAsia="標楷體" w:hAnsi="標楷體" w:cs="標楷體" w:hint="eastAsia"/>
          <w:spacing w:val="2"/>
          <w:sz w:val="28"/>
          <w:szCs w:val="28"/>
        </w:rPr>
        <w:t>僱</w:t>
      </w:r>
      <w:proofErr w:type="gramEnd"/>
      <w:r w:rsidR="00E1017B" w:rsidRPr="00E1017B">
        <w:rPr>
          <w:rFonts w:ascii="標楷體" w:eastAsia="標楷體" w:hAnsi="標楷體" w:cs="標楷體" w:hint="eastAsia"/>
          <w:spacing w:val="2"/>
          <w:sz w:val="28"/>
          <w:szCs w:val="28"/>
        </w:rPr>
        <w:t>人員報酬占GDP比重降至43.10％，為歷年低點，同期間營業盈餘占比則由32.30％上升至35.06％，受</w:t>
      </w:r>
      <w:proofErr w:type="gramStart"/>
      <w:r w:rsidR="00E1017B" w:rsidRPr="00E1017B">
        <w:rPr>
          <w:rFonts w:ascii="標楷體" w:eastAsia="標楷體" w:hAnsi="標楷體" w:cs="標楷體" w:hint="eastAsia"/>
          <w:spacing w:val="2"/>
          <w:sz w:val="28"/>
          <w:szCs w:val="28"/>
        </w:rPr>
        <w:t>僱</w:t>
      </w:r>
      <w:proofErr w:type="gramEnd"/>
      <w:r w:rsidR="00E1017B" w:rsidRPr="00E1017B">
        <w:rPr>
          <w:rFonts w:ascii="標楷體" w:eastAsia="標楷體" w:hAnsi="標楷體" w:cs="標楷體" w:hint="eastAsia"/>
          <w:spacing w:val="2"/>
          <w:sz w:val="28"/>
          <w:szCs w:val="28"/>
        </w:rPr>
        <w:t>者分享經濟成長成果程度相對減少</w:t>
      </w:r>
      <w:r w:rsidR="0048196B">
        <w:rPr>
          <w:rFonts w:ascii="標楷體" w:eastAsia="標楷體" w:hAnsi="標楷體" w:cs="標楷體" w:hint="eastAsia"/>
          <w:spacing w:val="2"/>
          <w:sz w:val="28"/>
          <w:szCs w:val="28"/>
        </w:rPr>
        <w:t>；</w:t>
      </w:r>
      <w:r w:rsidR="009C7854">
        <w:rPr>
          <w:rFonts w:ascii="標楷體" w:eastAsia="標楷體" w:hAnsi="標楷體" w:cs="標楷體" w:hint="eastAsia"/>
          <w:spacing w:val="2"/>
          <w:sz w:val="28"/>
          <w:szCs w:val="28"/>
        </w:rPr>
        <w:t>又</w:t>
      </w:r>
      <w:r w:rsidR="00E1017B" w:rsidRPr="00E1017B">
        <w:rPr>
          <w:rFonts w:ascii="標楷體" w:eastAsia="標楷體" w:hAnsi="標楷體" w:cs="標楷體" w:hint="eastAsia"/>
          <w:spacing w:val="2"/>
          <w:sz w:val="28"/>
          <w:szCs w:val="28"/>
        </w:rPr>
        <w:t>工業部門受</w:t>
      </w:r>
      <w:proofErr w:type="gramStart"/>
      <w:r w:rsidR="00E1017B" w:rsidRPr="00E1017B">
        <w:rPr>
          <w:rFonts w:ascii="標楷體" w:eastAsia="標楷體" w:hAnsi="標楷體" w:cs="標楷體" w:hint="eastAsia"/>
          <w:spacing w:val="2"/>
          <w:sz w:val="28"/>
          <w:szCs w:val="28"/>
        </w:rPr>
        <w:t>僱</w:t>
      </w:r>
      <w:proofErr w:type="gramEnd"/>
      <w:r w:rsidR="00E1017B" w:rsidRPr="00E1017B">
        <w:rPr>
          <w:rFonts w:ascii="標楷體" w:eastAsia="標楷體" w:hAnsi="標楷體" w:cs="標楷體" w:hint="eastAsia"/>
          <w:spacing w:val="2"/>
          <w:sz w:val="28"/>
          <w:szCs w:val="28"/>
        </w:rPr>
        <w:t>人員報酬占比自100年以來下降5.49個百分點，營業盈餘占比則增加12.05個百分點，服務業</w:t>
      </w:r>
      <w:r w:rsidR="009C7854">
        <w:rPr>
          <w:rFonts w:ascii="標楷體" w:eastAsia="標楷體" w:hAnsi="標楷體" w:cs="標楷體" w:hint="eastAsia"/>
          <w:spacing w:val="2"/>
          <w:sz w:val="28"/>
          <w:szCs w:val="28"/>
        </w:rPr>
        <w:t>之</w:t>
      </w:r>
      <w:r w:rsidR="00E1017B" w:rsidRPr="00E1017B">
        <w:rPr>
          <w:rFonts w:ascii="標楷體" w:eastAsia="標楷體" w:hAnsi="標楷體" w:cs="標楷體" w:hint="eastAsia"/>
          <w:spacing w:val="2"/>
          <w:sz w:val="28"/>
          <w:szCs w:val="28"/>
        </w:rPr>
        <w:t>受</w:t>
      </w:r>
      <w:proofErr w:type="gramStart"/>
      <w:r w:rsidR="00E1017B" w:rsidRPr="00E1017B">
        <w:rPr>
          <w:rFonts w:ascii="標楷體" w:eastAsia="標楷體" w:hAnsi="標楷體" w:cs="標楷體" w:hint="eastAsia"/>
          <w:spacing w:val="2"/>
          <w:sz w:val="28"/>
          <w:szCs w:val="28"/>
        </w:rPr>
        <w:t>僱</w:t>
      </w:r>
      <w:proofErr w:type="gramEnd"/>
      <w:r w:rsidR="00E1017B" w:rsidRPr="00E1017B">
        <w:rPr>
          <w:rFonts w:ascii="標楷體" w:eastAsia="標楷體" w:hAnsi="標楷體" w:cs="標楷體" w:hint="eastAsia"/>
          <w:spacing w:val="2"/>
          <w:sz w:val="28"/>
          <w:szCs w:val="28"/>
        </w:rPr>
        <w:t>人員報酬與營業盈餘占比</w:t>
      </w:r>
      <w:r w:rsidR="009C7854">
        <w:rPr>
          <w:rFonts w:ascii="標楷體" w:eastAsia="標楷體" w:hAnsi="標楷體" w:cs="標楷體" w:hint="eastAsia"/>
          <w:spacing w:val="2"/>
          <w:sz w:val="28"/>
          <w:szCs w:val="28"/>
        </w:rPr>
        <w:t>則</w:t>
      </w:r>
      <w:r w:rsidR="00E1017B" w:rsidRPr="00E1017B">
        <w:rPr>
          <w:rFonts w:ascii="標楷體" w:eastAsia="標楷體" w:hAnsi="標楷體" w:cs="標楷體" w:hint="eastAsia"/>
          <w:spacing w:val="2"/>
          <w:sz w:val="28"/>
          <w:szCs w:val="28"/>
        </w:rPr>
        <w:t>介於48.88％至52.06％及33.39％至37.04％間</w:t>
      </w:r>
      <w:r w:rsidR="002C7BB1">
        <w:rPr>
          <w:rFonts w:ascii="標楷體" w:eastAsia="標楷體" w:hAnsi="標楷體" w:cs="標楷體" w:hint="eastAsia"/>
          <w:spacing w:val="2"/>
          <w:sz w:val="28"/>
          <w:szCs w:val="28"/>
        </w:rPr>
        <w:t>（</w:t>
      </w:r>
      <w:r w:rsidR="0048196B" w:rsidRPr="00E1017B">
        <w:rPr>
          <w:rFonts w:ascii="標楷體" w:eastAsia="標楷體" w:hAnsi="標楷體" w:cs="標楷體" w:hint="eastAsia"/>
          <w:spacing w:val="2"/>
          <w:sz w:val="28"/>
          <w:szCs w:val="28"/>
        </w:rPr>
        <w:t>圖</w:t>
      </w:r>
      <w:r w:rsidR="0048196B">
        <w:rPr>
          <w:rFonts w:ascii="標楷體" w:eastAsia="標楷體" w:hAnsi="標楷體" w:cs="標楷體" w:hint="eastAsia"/>
          <w:spacing w:val="2"/>
          <w:sz w:val="28"/>
          <w:szCs w:val="28"/>
        </w:rPr>
        <w:t>3</w:t>
      </w:r>
      <w:r w:rsidR="00B54569">
        <w:rPr>
          <w:rFonts w:ascii="標楷體" w:eastAsia="標楷體" w:hAnsi="標楷體" w:cs="標楷體" w:hint="eastAsia"/>
          <w:spacing w:val="2"/>
          <w:sz w:val="28"/>
          <w:szCs w:val="28"/>
        </w:rPr>
        <w:t>）</w:t>
      </w:r>
      <w:r w:rsidR="00FB3E7B">
        <w:rPr>
          <w:rFonts w:ascii="標楷體" w:eastAsia="標楷體" w:hAnsi="標楷體" w:cs="標楷體" w:hint="eastAsia"/>
          <w:spacing w:val="2"/>
          <w:sz w:val="28"/>
          <w:szCs w:val="28"/>
        </w:rPr>
        <w:t>。</w:t>
      </w:r>
      <w:r w:rsidR="004C5227">
        <w:rPr>
          <w:rFonts w:ascii="標楷體" w:eastAsia="標楷體" w:hAnsi="標楷體" w:cs="標楷體" w:hint="eastAsia"/>
          <w:spacing w:val="2"/>
          <w:sz w:val="28"/>
          <w:szCs w:val="28"/>
        </w:rPr>
        <w:t>而</w:t>
      </w:r>
      <w:r w:rsidR="00E1017B" w:rsidRPr="00E1017B">
        <w:rPr>
          <w:rFonts w:ascii="標楷體" w:eastAsia="標楷體" w:hAnsi="標楷體" w:cs="標楷體" w:hint="eastAsia"/>
          <w:spacing w:val="2"/>
          <w:sz w:val="28"/>
          <w:szCs w:val="28"/>
        </w:rPr>
        <w:t>114年工業、服務業</w:t>
      </w:r>
      <w:r w:rsidR="003D0C89">
        <w:rPr>
          <w:rFonts w:ascii="標楷體" w:eastAsia="標楷體" w:hAnsi="標楷體" w:cs="標楷體" w:hint="eastAsia"/>
          <w:spacing w:val="2"/>
          <w:sz w:val="28"/>
          <w:szCs w:val="28"/>
        </w:rPr>
        <w:t>就業人口</w:t>
      </w:r>
      <w:r w:rsidR="00E1017B" w:rsidRPr="00E1017B">
        <w:rPr>
          <w:rFonts w:ascii="標楷體" w:eastAsia="標楷體" w:hAnsi="標楷體" w:cs="標楷體" w:hint="eastAsia"/>
          <w:spacing w:val="2"/>
          <w:sz w:val="28"/>
          <w:szCs w:val="28"/>
        </w:rPr>
        <w:t>分別為404萬餘人、709萬餘人，其中服務業吸納我國逾六成就業人口，經濟成果由較大規模勞動人口共同分享，致經濟成長成果未能充分反映於多數受</w:t>
      </w:r>
      <w:proofErr w:type="gramStart"/>
      <w:r w:rsidR="00E1017B" w:rsidRPr="00E1017B">
        <w:rPr>
          <w:rFonts w:ascii="標楷體" w:eastAsia="標楷體" w:hAnsi="標楷體" w:cs="標楷體" w:hint="eastAsia"/>
          <w:spacing w:val="2"/>
          <w:sz w:val="28"/>
          <w:szCs w:val="28"/>
        </w:rPr>
        <w:t>僱</w:t>
      </w:r>
      <w:proofErr w:type="gramEnd"/>
      <w:r w:rsidR="00E1017B" w:rsidRPr="00E1017B">
        <w:rPr>
          <w:rFonts w:ascii="標楷體" w:eastAsia="標楷體" w:hAnsi="標楷體" w:cs="標楷體" w:hint="eastAsia"/>
          <w:spacing w:val="2"/>
          <w:sz w:val="28"/>
          <w:szCs w:val="28"/>
        </w:rPr>
        <w:t>者所得成長</w:t>
      </w:r>
      <w:r w:rsidR="004C5227">
        <w:rPr>
          <w:rFonts w:ascii="標楷體" w:eastAsia="標楷體" w:hAnsi="標楷體" w:cs="標楷體" w:hint="eastAsia"/>
          <w:spacing w:val="2"/>
          <w:sz w:val="28"/>
          <w:szCs w:val="28"/>
        </w:rPr>
        <w:t>；又</w:t>
      </w:r>
      <w:r w:rsidR="00E1017B" w:rsidRPr="00E1017B">
        <w:rPr>
          <w:rFonts w:ascii="標楷體" w:eastAsia="標楷體" w:hAnsi="標楷體" w:cs="標楷體" w:hint="eastAsia"/>
          <w:spacing w:val="2"/>
          <w:sz w:val="28"/>
          <w:szCs w:val="28"/>
        </w:rPr>
        <w:t>近年帶動我國經濟成長之主要動能集中於</w:t>
      </w:r>
      <w:r w:rsidR="00805236" w:rsidRPr="00805236">
        <w:rPr>
          <w:rFonts w:ascii="標楷體" w:eastAsia="標楷體" w:hAnsi="標楷體" w:cs="標楷體" w:hint="eastAsia"/>
          <w:spacing w:val="2"/>
          <w:sz w:val="28"/>
          <w:szCs w:val="28"/>
        </w:rPr>
        <w:t>資訊及通訊科技</w:t>
      </w:r>
      <w:r w:rsidR="002C7BB1">
        <w:rPr>
          <w:rFonts w:ascii="標楷體" w:eastAsia="標楷體" w:hAnsi="標楷體" w:cs="標楷體" w:hint="eastAsia"/>
          <w:spacing w:val="2"/>
          <w:sz w:val="28"/>
          <w:szCs w:val="28"/>
        </w:rPr>
        <w:t>（</w:t>
      </w:r>
      <w:r w:rsidR="00805236" w:rsidRPr="00805236">
        <w:rPr>
          <w:rFonts w:ascii="標楷體" w:eastAsia="標楷體" w:hAnsi="標楷體" w:cs="標楷體" w:hint="eastAsia"/>
          <w:spacing w:val="2"/>
          <w:sz w:val="28"/>
          <w:szCs w:val="28"/>
        </w:rPr>
        <w:t>ICT</w:t>
      </w:r>
      <w:r w:rsidR="00B54569">
        <w:rPr>
          <w:rFonts w:ascii="標楷體" w:eastAsia="標楷體" w:hAnsi="標楷體" w:cs="標楷體" w:hint="eastAsia"/>
          <w:spacing w:val="2"/>
          <w:sz w:val="28"/>
          <w:szCs w:val="28"/>
        </w:rPr>
        <w:t>）</w:t>
      </w:r>
      <w:r w:rsidR="00805236" w:rsidRPr="00805236">
        <w:rPr>
          <w:rFonts w:ascii="標楷體" w:eastAsia="標楷體" w:hAnsi="標楷體" w:cs="標楷體" w:hint="eastAsia"/>
          <w:spacing w:val="2"/>
          <w:sz w:val="28"/>
          <w:szCs w:val="28"/>
        </w:rPr>
        <w:t>產業</w:t>
      </w:r>
      <w:r w:rsidR="00805236">
        <w:rPr>
          <w:rFonts w:ascii="標楷體" w:eastAsia="標楷體" w:hAnsi="標楷體" w:cs="標楷體" w:hint="eastAsia"/>
          <w:spacing w:val="2"/>
          <w:sz w:val="28"/>
          <w:szCs w:val="28"/>
        </w:rPr>
        <w:t>，</w:t>
      </w:r>
      <w:r w:rsidR="009C7854">
        <w:rPr>
          <w:rFonts w:ascii="標楷體" w:eastAsia="標楷體" w:hAnsi="標楷體" w:cs="標楷體" w:hint="eastAsia"/>
          <w:spacing w:val="2"/>
          <w:sz w:val="28"/>
          <w:szCs w:val="28"/>
        </w:rPr>
        <w:t>惟</w:t>
      </w:r>
      <w:r w:rsidR="00E1017B" w:rsidRPr="00E1017B">
        <w:rPr>
          <w:rFonts w:ascii="標楷體" w:eastAsia="標楷體" w:hAnsi="標楷體" w:cs="標楷體" w:hint="eastAsia"/>
          <w:spacing w:val="2"/>
          <w:sz w:val="28"/>
          <w:szCs w:val="28"/>
        </w:rPr>
        <w:t>從業人數僅113萬餘人，就業人口吸納規模有限。復依主計總處薪資與生產力統計資料顯示，81至113年間工業部門每工時實質產出累計成長446.41％，服務業成長68.59％；</w:t>
      </w:r>
      <w:proofErr w:type="gramStart"/>
      <w:r w:rsidR="00E1017B" w:rsidRPr="00E1017B">
        <w:rPr>
          <w:rFonts w:ascii="標楷體" w:eastAsia="標楷體" w:hAnsi="標楷體" w:cs="標楷體" w:hint="eastAsia"/>
          <w:spacing w:val="2"/>
          <w:sz w:val="28"/>
          <w:szCs w:val="28"/>
        </w:rPr>
        <w:t>惟</w:t>
      </w:r>
      <w:proofErr w:type="gramEnd"/>
      <w:r w:rsidR="00E1017B" w:rsidRPr="00E1017B">
        <w:rPr>
          <w:rFonts w:ascii="標楷體" w:eastAsia="標楷體" w:hAnsi="標楷體" w:cs="標楷體" w:hint="eastAsia"/>
          <w:spacing w:val="2"/>
          <w:sz w:val="28"/>
          <w:szCs w:val="28"/>
        </w:rPr>
        <w:t>同期實質薪資增幅僅65.36％及39.56％</w:t>
      </w:r>
      <w:r w:rsidR="002C7BB1">
        <w:rPr>
          <w:rFonts w:ascii="標楷體" w:eastAsia="標楷體" w:hAnsi="標楷體" w:cs="標楷體" w:hint="eastAsia"/>
          <w:spacing w:val="2"/>
          <w:sz w:val="28"/>
          <w:szCs w:val="28"/>
        </w:rPr>
        <w:t>（</w:t>
      </w:r>
      <w:r w:rsidR="00B727D9" w:rsidRPr="00E1017B">
        <w:rPr>
          <w:rFonts w:ascii="標楷體" w:eastAsia="標楷體" w:hAnsi="標楷體" w:cs="標楷體" w:hint="eastAsia"/>
          <w:spacing w:val="2"/>
          <w:sz w:val="28"/>
          <w:szCs w:val="28"/>
        </w:rPr>
        <w:t>圖</w:t>
      </w:r>
      <w:r w:rsidR="00B727D9">
        <w:rPr>
          <w:rFonts w:ascii="標楷體" w:eastAsia="標楷體" w:hAnsi="標楷體" w:cs="標楷體" w:hint="eastAsia"/>
          <w:spacing w:val="2"/>
          <w:sz w:val="28"/>
          <w:szCs w:val="28"/>
        </w:rPr>
        <w:t>3</w:t>
      </w:r>
      <w:r w:rsidR="00B54569">
        <w:rPr>
          <w:rFonts w:ascii="標楷體" w:eastAsia="標楷體" w:hAnsi="標楷體" w:cs="標楷體" w:hint="eastAsia"/>
          <w:spacing w:val="2"/>
          <w:sz w:val="28"/>
          <w:szCs w:val="28"/>
        </w:rPr>
        <w:t>）</w:t>
      </w:r>
      <w:r w:rsidR="00E1017B" w:rsidRPr="00E1017B">
        <w:rPr>
          <w:rFonts w:ascii="標楷體" w:eastAsia="標楷體" w:hAnsi="標楷體" w:cs="標楷體" w:hint="eastAsia"/>
          <w:spacing w:val="2"/>
          <w:sz w:val="28"/>
          <w:szCs w:val="28"/>
        </w:rPr>
        <w:t>，另ICT相關產業每工時實質產出成長約1,614.66％，惟實質薪資亦僅成長</w:t>
      </w:r>
      <w:r w:rsidR="00E1017B" w:rsidRPr="00E1017B">
        <w:rPr>
          <w:rFonts w:ascii="標楷體" w:eastAsia="標楷體" w:hAnsi="標楷體" w:cs="標楷體" w:hint="eastAsia"/>
          <w:spacing w:val="2"/>
          <w:sz w:val="28"/>
          <w:szCs w:val="28"/>
        </w:rPr>
        <w:lastRenderedPageBreak/>
        <w:t>128.94％，經濟成長及企業經營成果之共享程度仍有提升空間</w:t>
      </w:r>
      <w:r w:rsidR="009C7854">
        <w:rPr>
          <w:rFonts w:ascii="標楷體" w:eastAsia="標楷體" w:hAnsi="標楷體" w:cs="標楷體" w:hint="eastAsia"/>
          <w:spacing w:val="2"/>
          <w:sz w:val="28"/>
          <w:szCs w:val="28"/>
        </w:rPr>
        <w:t>；</w:t>
      </w:r>
      <w:r w:rsidR="009F7210">
        <w:rPr>
          <w:rFonts w:ascii="標楷體" w:eastAsia="標楷體" w:hAnsi="標楷體" w:cs="標楷體" w:hint="eastAsia"/>
          <w:spacing w:val="2"/>
          <w:sz w:val="28"/>
          <w:szCs w:val="28"/>
        </w:rPr>
        <w:t>（</w:t>
      </w:r>
      <w:r w:rsidR="009C7854">
        <w:rPr>
          <w:rFonts w:ascii="標楷體" w:eastAsia="標楷體" w:hAnsi="標楷體" w:cs="標楷體" w:hint="eastAsia"/>
          <w:spacing w:val="2"/>
          <w:sz w:val="28"/>
          <w:szCs w:val="28"/>
        </w:rPr>
        <w:t>2</w:t>
      </w:r>
      <w:r w:rsidR="00B54569">
        <w:rPr>
          <w:rFonts w:ascii="標楷體" w:eastAsia="標楷體" w:hAnsi="標楷體" w:cs="標楷體"/>
          <w:spacing w:val="2"/>
          <w:sz w:val="28"/>
          <w:szCs w:val="28"/>
        </w:rPr>
        <w:t>）</w:t>
      </w:r>
      <w:r w:rsidR="00E1017B" w:rsidRPr="00E1017B">
        <w:rPr>
          <w:rFonts w:ascii="標楷體" w:eastAsia="標楷體" w:hAnsi="標楷體" w:cs="標楷體" w:hint="eastAsia"/>
          <w:spacing w:val="2"/>
          <w:sz w:val="28"/>
          <w:szCs w:val="28"/>
        </w:rPr>
        <w:t>行政院近年</w:t>
      </w:r>
      <w:r w:rsidR="00FB3E7B">
        <w:rPr>
          <w:rFonts w:ascii="標楷體" w:eastAsia="標楷體" w:hAnsi="標楷體" w:cs="標楷體" w:hint="eastAsia"/>
          <w:spacing w:val="2"/>
          <w:sz w:val="28"/>
          <w:szCs w:val="28"/>
        </w:rPr>
        <w:t>推動</w:t>
      </w:r>
      <w:r w:rsidR="00E1017B" w:rsidRPr="00E1017B">
        <w:rPr>
          <w:rFonts w:ascii="標楷體" w:eastAsia="標楷體" w:hAnsi="標楷體" w:cs="標楷體" w:hint="eastAsia"/>
          <w:spacing w:val="2"/>
          <w:sz w:val="28"/>
          <w:szCs w:val="28"/>
        </w:rPr>
        <w:t>「五大信賴產業推動方案」</w:t>
      </w:r>
      <w:r w:rsidR="00FB3E7B">
        <w:rPr>
          <w:rFonts w:ascii="標楷體" w:eastAsia="標楷體" w:hAnsi="標楷體" w:cs="標楷體" w:hint="eastAsia"/>
          <w:spacing w:val="2"/>
          <w:sz w:val="28"/>
          <w:szCs w:val="28"/>
        </w:rPr>
        <w:t>及</w:t>
      </w:r>
      <w:r w:rsidR="00E1017B" w:rsidRPr="00E1017B">
        <w:rPr>
          <w:rFonts w:ascii="標楷體" w:eastAsia="標楷體" w:hAnsi="標楷體" w:cs="標楷體" w:hint="eastAsia"/>
          <w:spacing w:val="2"/>
          <w:sz w:val="28"/>
          <w:szCs w:val="28"/>
        </w:rPr>
        <w:t>「AI新十大建設推動方案」</w:t>
      </w:r>
      <w:r w:rsidR="00FB3E7B">
        <w:rPr>
          <w:rFonts w:ascii="標楷體" w:eastAsia="標楷體" w:hAnsi="標楷體" w:cs="標楷體" w:hint="eastAsia"/>
          <w:spacing w:val="2"/>
          <w:sz w:val="28"/>
          <w:szCs w:val="28"/>
        </w:rPr>
        <w:t>等政策，</w:t>
      </w:r>
      <w:r w:rsidR="00E1017B" w:rsidRPr="00E1017B">
        <w:rPr>
          <w:rFonts w:ascii="標楷體" w:eastAsia="標楷體" w:hAnsi="標楷體" w:cs="標楷體" w:hint="eastAsia"/>
          <w:spacing w:val="2"/>
          <w:sz w:val="28"/>
          <w:szCs w:val="28"/>
        </w:rPr>
        <w:t>有助於強化我國關鍵科技競爭優勢，惟相關規劃較少就整體產業發展面向或策略進行長期資源配置，又跨部會計畫多已落入細部執行方案層面，或分散於各主管機關之施政計畫、發展方案或推動措施，未能針對上下游產業鏈、產業間關聯及產業擴散效果等，建立跨部會整體產業發展規劃架構或整合機制；</w:t>
      </w:r>
      <w:r w:rsidR="00C90175">
        <w:rPr>
          <w:rFonts w:ascii="標楷體" w:eastAsia="標楷體" w:hAnsi="標楷體" w:cs="標楷體" w:hint="eastAsia"/>
          <w:spacing w:val="2"/>
          <w:sz w:val="28"/>
          <w:szCs w:val="28"/>
        </w:rPr>
        <w:t>又</w:t>
      </w:r>
      <w:r w:rsidR="00E1017B" w:rsidRPr="00E1017B">
        <w:rPr>
          <w:rFonts w:ascii="標楷體" w:eastAsia="標楷體" w:hAnsi="標楷體" w:cs="標楷體" w:hint="eastAsia"/>
          <w:spacing w:val="2"/>
          <w:sz w:val="28"/>
          <w:szCs w:val="28"/>
        </w:rPr>
        <w:t>產業發展資源配置仍以</w:t>
      </w:r>
      <w:r w:rsidR="003751E9" w:rsidRPr="00C90175">
        <w:rPr>
          <w:rFonts w:ascii="標楷體" w:eastAsia="標楷體" w:hAnsi="標楷體" w:cs="Times New Roman"/>
          <w:noProof/>
          <w:szCs w:val="24"/>
        </w:rPr>
        <mc:AlternateContent>
          <mc:Choice Requires="wps">
            <w:drawing>
              <wp:anchor distT="45720" distB="45720" distL="114300" distR="114300" simplePos="0" relativeHeight="251906048" behindDoc="0" locked="0" layoutInCell="1" allowOverlap="1" wp14:anchorId="6E638793" wp14:editId="7A7E53C1">
                <wp:simplePos x="0" y="0"/>
                <wp:positionH relativeFrom="margin">
                  <wp:posOffset>2618740</wp:posOffset>
                </wp:positionH>
                <wp:positionV relativeFrom="margin">
                  <wp:posOffset>1858645</wp:posOffset>
                </wp:positionV>
                <wp:extent cx="3795395" cy="4157980"/>
                <wp:effectExtent l="0" t="0" r="0" b="1397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5395" cy="4157980"/>
                        </a:xfrm>
                        <a:prstGeom prst="rect">
                          <a:avLst/>
                        </a:prstGeom>
                        <a:noFill/>
                        <a:ln w="9525">
                          <a:noFill/>
                          <a:miter lim="800000"/>
                          <a:headEnd/>
                          <a:tailEnd/>
                        </a:ln>
                      </wps:spPr>
                      <wps:txbx>
                        <w:txbxContent>
                          <w:tbl>
                            <w:tblPr>
                              <w:tblOverlap w:val="never"/>
                              <w:tblW w:w="483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
                              <w:gridCol w:w="2494"/>
                              <w:gridCol w:w="890"/>
                              <w:gridCol w:w="890"/>
                              <w:gridCol w:w="1316"/>
                            </w:tblGrid>
                            <w:tr w:rsidR="00122923" w:rsidRPr="00EE795C" w14:paraId="42298543" w14:textId="77777777" w:rsidTr="00D66E63">
                              <w:trPr>
                                <w:trHeight w:val="70"/>
                                <w:tblHeader/>
                              </w:trPr>
                              <w:tc>
                                <w:tcPr>
                                  <w:tcW w:w="74" w:type="pct"/>
                                  <w:tcBorders>
                                    <w:top w:val="nil"/>
                                    <w:left w:val="nil"/>
                                    <w:bottom w:val="single" w:sz="4" w:space="0" w:color="auto"/>
                                    <w:right w:val="nil"/>
                                  </w:tcBorders>
                                </w:tcPr>
                                <w:p w14:paraId="0DDD10E4" w14:textId="77777777" w:rsidR="00122923" w:rsidRPr="004238BC" w:rsidRDefault="00122923" w:rsidP="00DC0EF6">
                                  <w:pPr>
                                    <w:adjustRightInd w:val="0"/>
                                    <w:snapToGrid w:val="0"/>
                                    <w:spacing w:beforeLines="20" w:before="72"/>
                                    <w:ind w:left="505" w:hanging="505"/>
                                    <w:suppressOverlap/>
                                    <w:jc w:val="center"/>
                                    <w:rPr>
                                      <w:rFonts w:ascii="標楷體" w:eastAsia="標楷體" w:hAnsi="標楷體"/>
                                      <w:b/>
                                      <w:bCs/>
                                    </w:rPr>
                                  </w:pPr>
                                  <w:bookmarkStart w:id="6" w:name="_Hlk230875301"/>
                                  <w:bookmarkEnd w:id="6"/>
                                </w:p>
                              </w:tc>
                              <w:tc>
                                <w:tcPr>
                                  <w:tcW w:w="4926" w:type="pct"/>
                                  <w:gridSpan w:val="4"/>
                                  <w:tcBorders>
                                    <w:top w:val="nil"/>
                                    <w:left w:val="nil"/>
                                    <w:bottom w:val="single" w:sz="4" w:space="0" w:color="auto"/>
                                    <w:right w:val="nil"/>
                                  </w:tcBorders>
                                  <w:noWrap/>
                                  <w:vAlign w:val="center"/>
                                </w:tcPr>
                                <w:p w14:paraId="74DDA981" w14:textId="77777777" w:rsidR="00122923" w:rsidRPr="00567621" w:rsidRDefault="00122923" w:rsidP="00DC0EF6">
                                  <w:pPr>
                                    <w:adjustRightInd w:val="0"/>
                                    <w:snapToGrid w:val="0"/>
                                    <w:spacing w:beforeLines="20" w:before="72"/>
                                    <w:ind w:left="505" w:hanging="505"/>
                                    <w:suppressOverlap/>
                                    <w:jc w:val="center"/>
                                    <w:rPr>
                                      <w:rFonts w:ascii="標楷體" w:eastAsia="標楷體" w:hAnsi="標楷體"/>
                                      <w:b/>
                                      <w:bCs/>
                                      <w:szCs w:val="24"/>
                                    </w:rPr>
                                  </w:pPr>
                                  <w:r w:rsidRPr="00567621">
                                    <w:rPr>
                                      <w:rFonts w:ascii="標楷體" w:eastAsia="標楷體" w:hAnsi="標楷體" w:hint="eastAsia"/>
                                      <w:b/>
                                      <w:bCs/>
                                      <w:szCs w:val="24"/>
                                    </w:rPr>
                                    <w:t>表</w:t>
                                  </w:r>
                                  <w:r>
                                    <w:rPr>
                                      <w:rFonts w:ascii="標楷體" w:eastAsia="標楷體" w:hAnsi="標楷體" w:hint="eastAsia"/>
                                      <w:b/>
                                      <w:bCs/>
                                      <w:szCs w:val="24"/>
                                    </w:rPr>
                                    <w:t xml:space="preserve">3　</w:t>
                                  </w:r>
                                  <w:r w:rsidRPr="00567621">
                                    <w:rPr>
                                      <w:rFonts w:ascii="標楷體" w:eastAsia="標楷體" w:hAnsi="標楷體" w:hint="eastAsia"/>
                                      <w:b/>
                                      <w:bCs/>
                                      <w:szCs w:val="24"/>
                                    </w:rPr>
                                    <w:t>各產業附加價值率</w:t>
                                  </w:r>
                                  <w:r>
                                    <w:rPr>
                                      <w:rFonts w:ascii="標楷體" w:eastAsia="標楷體" w:hAnsi="標楷體" w:hint="eastAsia"/>
                                      <w:b/>
                                      <w:bCs/>
                                      <w:szCs w:val="24"/>
                                    </w:rPr>
                                    <w:t>變化情形</w:t>
                                  </w:r>
                                </w:p>
                                <w:p w14:paraId="76BCC048" w14:textId="7F3E15D2" w:rsidR="00122923" w:rsidRPr="005C6A06" w:rsidRDefault="00122923" w:rsidP="00DC0EF6">
                                  <w:pPr>
                                    <w:adjustRightInd w:val="0"/>
                                    <w:snapToGrid w:val="0"/>
                                    <w:ind w:left="504" w:hanging="504"/>
                                    <w:suppressOverlap/>
                                    <w:jc w:val="right"/>
                                    <w:rPr>
                                      <w:rFonts w:ascii="標楷體" w:eastAsia="標楷體" w:hAnsi="標楷體" w:cs="新細明體"/>
                                      <w:bCs/>
                                      <w:sz w:val="20"/>
                                      <w:szCs w:val="20"/>
                                    </w:rPr>
                                  </w:pPr>
                                  <w:r w:rsidRPr="005C6A06">
                                    <w:rPr>
                                      <w:rFonts w:ascii="標楷體" w:eastAsia="標楷體" w:hAnsi="標楷體" w:cs="新細明體" w:hint="eastAsia"/>
                                      <w:bCs/>
                                      <w:sz w:val="20"/>
                                      <w:szCs w:val="20"/>
                                    </w:rPr>
                                    <w:t>單位：</w:t>
                                  </w:r>
                                  <w:r w:rsidRPr="00E93B6F">
                                    <w:rPr>
                                      <w:rFonts w:ascii="標楷體" w:eastAsia="標楷體" w:hAnsi="標楷體" w:cs="新細明體" w:hint="eastAsia"/>
                                      <w:bCs/>
                                      <w:sz w:val="20"/>
                                      <w:szCs w:val="20"/>
                                    </w:rPr>
                                    <w:t>％</w:t>
                                  </w:r>
                                  <w:r w:rsidRPr="005C6A06">
                                    <w:rPr>
                                      <w:rFonts w:ascii="標楷體" w:eastAsia="標楷體" w:hAnsi="標楷體" w:cs="新細明體" w:hint="eastAsia"/>
                                      <w:bCs/>
                                      <w:sz w:val="20"/>
                                      <w:szCs w:val="20"/>
                                    </w:rPr>
                                    <w:t>、百分</w:t>
                                  </w:r>
                                  <w:r w:rsidR="00E93B6F">
                                    <w:rPr>
                                      <w:rFonts w:ascii="標楷體" w:eastAsia="標楷體" w:hAnsi="標楷體" w:cs="新細明體" w:hint="eastAsia"/>
                                      <w:bCs/>
                                      <w:sz w:val="20"/>
                                      <w:szCs w:val="20"/>
                                    </w:rPr>
                                    <w:t>點</w:t>
                                  </w:r>
                                  <w:r w:rsidRPr="005C6A06">
                                    <w:rPr>
                                      <w:rFonts w:ascii="標楷體" w:eastAsia="標楷體" w:hAnsi="標楷體" w:cs="新細明體"/>
                                      <w:bCs/>
                                      <w:sz w:val="20"/>
                                      <w:szCs w:val="20"/>
                                    </w:rPr>
                                    <w:t xml:space="preserve"> </w:t>
                                  </w:r>
                                </w:p>
                              </w:tc>
                            </w:tr>
                            <w:tr w:rsidR="00122923" w:rsidRPr="00EE795C" w14:paraId="516BADE8" w14:textId="77777777" w:rsidTr="00D66E63">
                              <w:trPr>
                                <w:trHeight w:val="258"/>
                                <w:tblHeader/>
                              </w:trPr>
                              <w:tc>
                                <w:tcPr>
                                  <w:tcW w:w="2272" w:type="pct"/>
                                  <w:gridSpan w:val="2"/>
                                  <w:tcBorders>
                                    <w:top w:val="single" w:sz="4" w:space="0" w:color="auto"/>
                                    <w:left w:val="single" w:sz="4" w:space="0" w:color="auto"/>
                                    <w:bottom w:val="single" w:sz="4" w:space="0" w:color="auto"/>
                                    <w:right w:val="single" w:sz="4" w:space="0" w:color="auto"/>
                                  </w:tcBorders>
                                  <w:noWrap/>
                                  <w:vAlign w:val="center"/>
                                  <w:hideMark/>
                                </w:tcPr>
                                <w:p w14:paraId="4DEA45F6" w14:textId="77777777" w:rsidR="00122923" w:rsidRPr="00281391" w:rsidRDefault="00122923" w:rsidP="00DC0EF6">
                                  <w:pPr>
                                    <w:widowControl/>
                                    <w:adjustRightInd w:val="0"/>
                                    <w:snapToGrid w:val="0"/>
                                    <w:ind w:left="504" w:hanging="504"/>
                                    <w:suppressOverlap/>
                                    <w:jc w:val="center"/>
                                    <w:rPr>
                                      <w:rFonts w:ascii="標楷體" w:eastAsia="標楷體" w:hAnsi="標楷體" w:cs="新細明體"/>
                                      <w:bCs/>
                                      <w:kern w:val="0"/>
                                      <w:sz w:val="20"/>
                                      <w:szCs w:val="20"/>
                                    </w:rPr>
                                  </w:pPr>
                                  <w:r w:rsidRPr="00281391">
                                    <w:rPr>
                                      <w:rFonts w:ascii="標楷體" w:eastAsia="標楷體" w:hAnsi="標楷體" w:cs="新細明體" w:hint="eastAsia"/>
                                      <w:bCs/>
                                      <w:kern w:val="0"/>
                                      <w:sz w:val="20"/>
                                      <w:szCs w:val="20"/>
                                    </w:rPr>
                                    <w:t>產業別</w:t>
                                  </w:r>
                                </w:p>
                              </w:tc>
                              <w:tc>
                                <w:tcPr>
                                  <w:tcW w:w="784" w:type="pct"/>
                                  <w:tcBorders>
                                    <w:top w:val="single" w:sz="4" w:space="0" w:color="auto"/>
                                    <w:left w:val="single" w:sz="4" w:space="0" w:color="auto"/>
                                    <w:bottom w:val="single" w:sz="4" w:space="0" w:color="auto"/>
                                    <w:right w:val="single" w:sz="4" w:space="0" w:color="auto"/>
                                  </w:tcBorders>
                                  <w:vAlign w:val="center"/>
                                  <w:hideMark/>
                                </w:tcPr>
                                <w:p w14:paraId="2F8ADA6A" w14:textId="77777777" w:rsidR="00122923" w:rsidRPr="00281391" w:rsidRDefault="00122923" w:rsidP="00C31BDF">
                                  <w:pPr>
                                    <w:adjustRightInd w:val="0"/>
                                    <w:snapToGrid w:val="0"/>
                                    <w:ind w:left="504" w:hanging="504"/>
                                    <w:suppressOverlap/>
                                    <w:jc w:val="center"/>
                                    <w:rPr>
                                      <w:rFonts w:ascii="標楷體" w:eastAsia="標楷體" w:hAnsi="標楷體" w:cs="新細明體"/>
                                      <w:bCs/>
                                      <w:sz w:val="20"/>
                                      <w:szCs w:val="20"/>
                                    </w:rPr>
                                  </w:pPr>
                                  <w:r w:rsidRPr="00281391">
                                    <w:rPr>
                                      <w:rFonts w:ascii="標楷體" w:eastAsia="標楷體" w:hAnsi="標楷體" w:cs="新細明體" w:hint="eastAsia"/>
                                      <w:bCs/>
                                      <w:sz w:val="20"/>
                                      <w:szCs w:val="20"/>
                                    </w:rPr>
                                    <w:t>1</w:t>
                                  </w:r>
                                  <w:r w:rsidRPr="00281391">
                                    <w:rPr>
                                      <w:rFonts w:ascii="標楷體" w:eastAsia="標楷體" w:hAnsi="標楷體" w:cs="新細明體"/>
                                      <w:bCs/>
                                      <w:sz w:val="20"/>
                                      <w:szCs w:val="20"/>
                                    </w:rPr>
                                    <w:t>09</w:t>
                                  </w:r>
                                  <w:r w:rsidRPr="00281391">
                                    <w:rPr>
                                      <w:rFonts w:ascii="標楷體" w:eastAsia="標楷體" w:hAnsi="標楷體" w:cs="新細明體" w:hint="eastAsia"/>
                                      <w:bCs/>
                                      <w:sz w:val="20"/>
                                      <w:szCs w:val="20"/>
                                    </w:rPr>
                                    <w:t>年</w:t>
                                  </w:r>
                                </w:p>
                              </w:tc>
                              <w:tc>
                                <w:tcPr>
                                  <w:tcW w:w="784" w:type="pct"/>
                                  <w:tcBorders>
                                    <w:top w:val="single" w:sz="4" w:space="0" w:color="auto"/>
                                    <w:left w:val="single" w:sz="4" w:space="0" w:color="auto"/>
                                    <w:bottom w:val="single" w:sz="4" w:space="0" w:color="auto"/>
                                    <w:right w:val="single" w:sz="4" w:space="0" w:color="auto"/>
                                  </w:tcBorders>
                                  <w:vAlign w:val="center"/>
                                </w:tcPr>
                                <w:p w14:paraId="7CE9EB7F" w14:textId="77777777" w:rsidR="00122923" w:rsidRPr="00281391" w:rsidRDefault="00122923" w:rsidP="00C31BDF">
                                  <w:pPr>
                                    <w:adjustRightInd w:val="0"/>
                                    <w:snapToGrid w:val="0"/>
                                    <w:ind w:left="504" w:hanging="504"/>
                                    <w:suppressOverlap/>
                                    <w:jc w:val="center"/>
                                    <w:rPr>
                                      <w:rFonts w:ascii="標楷體" w:eastAsia="標楷體" w:hAnsi="標楷體" w:cs="新細明體"/>
                                      <w:bCs/>
                                      <w:kern w:val="0"/>
                                      <w:sz w:val="20"/>
                                      <w:szCs w:val="20"/>
                                    </w:rPr>
                                  </w:pPr>
                                  <w:r w:rsidRPr="00281391">
                                    <w:rPr>
                                      <w:rFonts w:ascii="標楷體" w:eastAsia="標楷體" w:hAnsi="標楷體" w:cs="新細明體" w:hint="eastAsia"/>
                                      <w:bCs/>
                                      <w:kern w:val="0"/>
                                      <w:sz w:val="20"/>
                                      <w:szCs w:val="20"/>
                                    </w:rPr>
                                    <w:t>1</w:t>
                                  </w:r>
                                  <w:r w:rsidRPr="00281391">
                                    <w:rPr>
                                      <w:rFonts w:ascii="標楷體" w:eastAsia="標楷體" w:hAnsi="標楷體" w:cs="新細明體"/>
                                      <w:bCs/>
                                      <w:kern w:val="0"/>
                                      <w:sz w:val="20"/>
                                      <w:szCs w:val="20"/>
                                    </w:rPr>
                                    <w:t>13</w:t>
                                  </w:r>
                                  <w:r w:rsidRPr="00281391">
                                    <w:rPr>
                                      <w:rFonts w:ascii="標楷體" w:eastAsia="標楷體" w:hAnsi="標楷體" w:cs="新細明體" w:hint="eastAsia"/>
                                      <w:bCs/>
                                      <w:kern w:val="0"/>
                                      <w:sz w:val="20"/>
                                      <w:szCs w:val="20"/>
                                    </w:rPr>
                                    <w:t>年</w:t>
                                  </w:r>
                                </w:p>
                              </w:tc>
                              <w:tc>
                                <w:tcPr>
                                  <w:tcW w:w="1161" w:type="pct"/>
                                  <w:tcBorders>
                                    <w:top w:val="single" w:sz="4" w:space="0" w:color="auto"/>
                                    <w:left w:val="single" w:sz="4" w:space="0" w:color="auto"/>
                                    <w:bottom w:val="single" w:sz="4" w:space="0" w:color="auto"/>
                                    <w:right w:val="single" w:sz="4" w:space="0" w:color="auto"/>
                                  </w:tcBorders>
                                  <w:vAlign w:val="center"/>
                                </w:tcPr>
                                <w:p w14:paraId="34FC62EB" w14:textId="77777777" w:rsidR="00122923" w:rsidRPr="00281391" w:rsidRDefault="00122923" w:rsidP="00F92889">
                                  <w:pPr>
                                    <w:widowControl/>
                                    <w:adjustRightInd w:val="0"/>
                                    <w:snapToGrid w:val="0"/>
                                    <w:ind w:left="-34"/>
                                    <w:suppressOverlap/>
                                    <w:jc w:val="center"/>
                                    <w:rPr>
                                      <w:rFonts w:ascii="標楷體" w:eastAsia="標楷體" w:hAnsi="標楷體" w:cs="新細明體"/>
                                      <w:bCs/>
                                      <w:spacing w:val="-10"/>
                                      <w:sz w:val="20"/>
                                      <w:szCs w:val="20"/>
                                    </w:rPr>
                                  </w:pPr>
                                  <w:r w:rsidRPr="00281391">
                                    <w:rPr>
                                      <w:rFonts w:ascii="標楷體" w:eastAsia="標楷體" w:hAnsi="標楷體" w:cs="新細明體" w:hint="eastAsia"/>
                                      <w:bCs/>
                                      <w:spacing w:val="-10"/>
                                      <w:kern w:val="0"/>
                                      <w:sz w:val="20"/>
                                      <w:szCs w:val="20"/>
                                    </w:rPr>
                                    <w:t>附加價值率變化</w:t>
                                  </w:r>
                                </w:p>
                              </w:tc>
                            </w:tr>
                            <w:tr w:rsidR="00122923" w:rsidRPr="00EE795C" w14:paraId="12DA86A2" w14:textId="77777777" w:rsidTr="00D66E63">
                              <w:trPr>
                                <w:trHeight w:val="162"/>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AFB83A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礦業及土石採取業　</w:t>
                                  </w:r>
                                </w:p>
                              </w:tc>
                              <w:tc>
                                <w:tcPr>
                                  <w:tcW w:w="784" w:type="pct"/>
                                  <w:tcBorders>
                                    <w:top w:val="single" w:sz="4" w:space="0" w:color="auto"/>
                                    <w:left w:val="nil"/>
                                    <w:bottom w:val="single" w:sz="4" w:space="0" w:color="auto"/>
                                    <w:right w:val="nil"/>
                                  </w:tcBorders>
                                  <w:shd w:val="clear" w:color="auto" w:fill="D9D9D9"/>
                                  <w:vAlign w:val="center"/>
                                </w:tcPr>
                                <w:p w14:paraId="0DF5BC57"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57.35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27470AF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48.03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6B7C191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hint="eastAsia"/>
                                      <w:sz w:val="20"/>
                                      <w:szCs w:val="20"/>
                                    </w:rPr>
                                    <w:t>-</w:t>
                                  </w:r>
                                  <w:r w:rsidRPr="00567621">
                                    <w:rPr>
                                      <w:rFonts w:ascii="標楷體" w:eastAsia="標楷體" w:hAnsi="標楷體"/>
                                      <w:sz w:val="20"/>
                                      <w:szCs w:val="20"/>
                                    </w:rPr>
                                    <w:t xml:space="preserve"> 9.32</w:t>
                                  </w:r>
                                </w:p>
                              </w:tc>
                            </w:tr>
                            <w:tr w:rsidR="00122923" w:rsidRPr="00EE795C" w14:paraId="47DAF8F2" w14:textId="77777777" w:rsidTr="00D66E63">
                              <w:trPr>
                                <w:trHeight w:val="95"/>
                              </w:trPr>
                              <w:tc>
                                <w:tcPr>
                                  <w:tcW w:w="2272" w:type="pct"/>
                                  <w:gridSpan w:val="2"/>
                                  <w:tcBorders>
                                    <w:top w:val="single" w:sz="4" w:space="0" w:color="auto"/>
                                    <w:left w:val="single" w:sz="4" w:space="0" w:color="auto"/>
                                    <w:bottom w:val="single" w:sz="4" w:space="0" w:color="auto"/>
                                    <w:right w:val="single" w:sz="4" w:space="0" w:color="auto"/>
                                  </w:tcBorders>
                                  <w:noWrap/>
                                  <w:hideMark/>
                                </w:tcPr>
                                <w:p w14:paraId="646BA63A"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製造業　</w:t>
                                  </w:r>
                                </w:p>
                              </w:tc>
                              <w:tc>
                                <w:tcPr>
                                  <w:tcW w:w="784" w:type="pct"/>
                                  <w:tcBorders>
                                    <w:top w:val="single" w:sz="4" w:space="0" w:color="auto"/>
                                    <w:left w:val="nil"/>
                                    <w:bottom w:val="single" w:sz="4" w:space="0" w:color="auto"/>
                                    <w:right w:val="nil"/>
                                  </w:tcBorders>
                                  <w:shd w:val="clear" w:color="auto" w:fill="auto"/>
                                  <w:vAlign w:val="center"/>
                                </w:tcPr>
                                <w:p w14:paraId="10D4F3D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33.88 </w:t>
                                  </w:r>
                                </w:p>
                              </w:tc>
                              <w:tc>
                                <w:tcPr>
                                  <w:tcW w:w="784" w:type="pct"/>
                                  <w:tcBorders>
                                    <w:top w:val="single" w:sz="4" w:space="0" w:color="auto"/>
                                    <w:left w:val="single" w:sz="4" w:space="0" w:color="auto"/>
                                    <w:bottom w:val="single" w:sz="4" w:space="0" w:color="auto"/>
                                    <w:right w:val="single" w:sz="4" w:space="0" w:color="auto"/>
                                  </w:tcBorders>
                                  <w:vAlign w:val="center"/>
                                </w:tcPr>
                                <w:p w14:paraId="549A25E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35.77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38AC5F9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1.89 </w:t>
                                  </w:r>
                                </w:p>
                              </w:tc>
                            </w:tr>
                            <w:tr w:rsidR="00122923" w:rsidRPr="00EE795C" w14:paraId="65330861"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368D2964"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電力及燃氣供應業　</w:t>
                                  </w:r>
                                </w:p>
                              </w:tc>
                              <w:tc>
                                <w:tcPr>
                                  <w:tcW w:w="784" w:type="pct"/>
                                  <w:tcBorders>
                                    <w:top w:val="single" w:sz="4" w:space="0" w:color="auto"/>
                                    <w:left w:val="nil"/>
                                    <w:bottom w:val="single" w:sz="4" w:space="0" w:color="auto"/>
                                    <w:right w:val="nil"/>
                                  </w:tcBorders>
                                  <w:shd w:val="clear" w:color="auto" w:fill="D9D9D9"/>
                                  <w:vAlign w:val="center"/>
                                </w:tcPr>
                                <w:p w14:paraId="6079B41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40.33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37FFFE7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24.41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72D15EE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- 15.92</w:t>
                                  </w:r>
                                </w:p>
                              </w:tc>
                            </w:tr>
                            <w:tr w:rsidR="00122923" w:rsidRPr="00EE795C" w14:paraId="0F2AE3FE" w14:textId="77777777" w:rsidTr="00D66E63">
                              <w:trPr>
                                <w:trHeight w:val="106"/>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71D55544"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用水供應及污染整治業　</w:t>
                                  </w:r>
                                </w:p>
                              </w:tc>
                              <w:tc>
                                <w:tcPr>
                                  <w:tcW w:w="784" w:type="pct"/>
                                  <w:tcBorders>
                                    <w:top w:val="single" w:sz="4" w:space="0" w:color="auto"/>
                                    <w:left w:val="nil"/>
                                    <w:bottom w:val="single" w:sz="4" w:space="0" w:color="auto"/>
                                    <w:right w:val="nil"/>
                                  </w:tcBorders>
                                  <w:shd w:val="clear" w:color="auto" w:fill="D9D9D9"/>
                                  <w:vAlign w:val="center"/>
                                </w:tcPr>
                                <w:p w14:paraId="2034FE5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45.27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2C0E84D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40.99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440BAE4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- 4.28</w:t>
                                  </w:r>
                                </w:p>
                              </w:tc>
                            </w:tr>
                            <w:tr w:rsidR="00122923" w:rsidRPr="00EE795C" w14:paraId="75E121B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hideMark/>
                                </w:tcPr>
                                <w:p w14:paraId="7B79523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營建工程業　</w:t>
                                  </w:r>
                                </w:p>
                              </w:tc>
                              <w:tc>
                                <w:tcPr>
                                  <w:tcW w:w="784" w:type="pct"/>
                                  <w:tcBorders>
                                    <w:top w:val="single" w:sz="4" w:space="0" w:color="auto"/>
                                    <w:left w:val="nil"/>
                                    <w:bottom w:val="single" w:sz="4" w:space="0" w:color="auto"/>
                                    <w:right w:val="nil"/>
                                  </w:tcBorders>
                                  <w:shd w:val="clear" w:color="auto" w:fill="auto"/>
                                  <w:vAlign w:val="center"/>
                                </w:tcPr>
                                <w:p w14:paraId="785360F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30.07 </w:t>
                                  </w:r>
                                </w:p>
                              </w:tc>
                              <w:tc>
                                <w:tcPr>
                                  <w:tcW w:w="784" w:type="pct"/>
                                  <w:tcBorders>
                                    <w:top w:val="single" w:sz="4" w:space="0" w:color="auto"/>
                                    <w:left w:val="single" w:sz="4" w:space="0" w:color="auto"/>
                                    <w:bottom w:val="single" w:sz="4" w:space="0" w:color="auto"/>
                                    <w:right w:val="single" w:sz="4" w:space="0" w:color="auto"/>
                                  </w:tcBorders>
                                  <w:vAlign w:val="center"/>
                                </w:tcPr>
                                <w:p w14:paraId="31BAE57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32.01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6A0250C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1.94 </w:t>
                                  </w:r>
                                </w:p>
                              </w:tc>
                            </w:tr>
                            <w:tr w:rsidR="00122923" w:rsidRPr="00EE795C" w14:paraId="6A9FC282"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58D6E090"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批發及零售業　</w:t>
                                  </w:r>
                                </w:p>
                              </w:tc>
                              <w:tc>
                                <w:tcPr>
                                  <w:tcW w:w="784" w:type="pct"/>
                                  <w:tcBorders>
                                    <w:top w:val="single" w:sz="4" w:space="0" w:color="auto"/>
                                    <w:left w:val="nil"/>
                                    <w:bottom w:val="single" w:sz="4" w:space="0" w:color="auto"/>
                                    <w:right w:val="nil"/>
                                  </w:tcBorders>
                                  <w:shd w:val="clear" w:color="auto" w:fill="D9D9D9"/>
                                  <w:vAlign w:val="center"/>
                                </w:tcPr>
                                <w:p w14:paraId="4671DCF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72.28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937A6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70.12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06F11AD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- 2.16</w:t>
                                  </w:r>
                                </w:p>
                              </w:tc>
                            </w:tr>
                            <w:tr w:rsidR="00122923" w:rsidRPr="002C6C1C" w14:paraId="7DF70EEB" w14:textId="77777777" w:rsidTr="00D66E63">
                              <w:trPr>
                                <w:trHeight w:val="175"/>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0DF5E09A"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運輸及倉儲業　</w:t>
                                  </w:r>
                                </w:p>
                              </w:tc>
                              <w:tc>
                                <w:tcPr>
                                  <w:tcW w:w="784" w:type="pct"/>
                                  <w:tcBorders>
                                    <w:top w:val="single" w:sz="4" w:space="0" w:color="auto"/>
                                    <w:left w:val="nil"/>
                                    <w:bottom w:val="single" w:sz="4" w:space="0" w:color="auto"/>
                                    <w:right w:val="nil"/>
                                  </w:tcBorders>
                                  <w:shd w:val="clear" w:color="auto" w:fill="FFFFFF"/>
                                  <w:vAlign w:val="center"/>
                                </w:tcPr>
                                <w:p w14:paraId="2CB63296"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42.89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64BF78A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49.85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2083DE6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6.96 </w:t>
                                  </w:r>
                                </w:p>
                              </w:tc>
                            </w:tr>
                            <w:tr w:rsidR="00122923" w:rsidRPr="00EE795C" w14:paraId="347A6F39"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0A044BDB"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住宿及餐飲業　</w:t>
                                  </w:r>
                                </w:p>
                              </w:tc>
                              <w:tc>
                                <w:tcPr>
                                  <w:tcW w:w="784" w:type="pct"/>
                                  <w:tcBorders>
                                    <w:top w:val="single" w:sz="4" w:space="0" w:color="auto"/>
                                    <w:left w:val="nil"/>
                                    <w:bottom w:val="single" w:sz="4" w:space="0" w:color="auto"/>
                                    <w:right w:val="nil"/>
                                  </w:tcBorders>
                                  <w:shd w:val="clear" w:color="auto" w:fill="FFFFFF"/>
                                  <w:vAlign w:val="center"/>
                                </w:tcPr>
                                <w:p w14:paraId="61DEB50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46.96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37D478C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48.86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6D2B62C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1.90 </w:t>
                                  </w:r>
                                </w:p>
                              </w:tc>
                            </w:tr>
                            <w:tr w:rsidR="00122923" w:rsidRPr="00EE795C" w14:paraId="26191E85"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5809B73F"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出版影音及資通訊業</w:t>
                                  </w:r>
                                </w:p>
                              </w:tc>
                              <w:tc>
                                <w:tcPr>
                                  <w:tcW w:w="784" w:type="pct"/>
                                  <w:tcBorders>
                                    <w:top w:val="single" w:sz="4" w:space="0" w:color="auto"/>
                                    <w:left w:val="nil"/>
                                    <w:bottom w:val="single" w:sz="4" w:space="0" w:color="auto"/>
                                    <w:right w:val="single" w:sz="4" w:space="0" w:color="auto"/>
                                  </w:tcBorders>
                                  <w:shd w:val="clear" w:color="auto" w:fill="FFFFFF"/>
                                  <w:vAlign w:val="center"/>
                                </w:tcPr>
                                <w:p w14:paraId="07C7C80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57.26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16525E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59.54 </w:t>
                                  </w:r>
                                </w:p>
                              </w:tc>
                              <w:tc>
                                <w:tcPr>
                                  <w:tcW w:w="1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F5F08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2.28 </w:t>
                                  </w:r>
                                </w:p>
                              </w:tc>
                            </w:tr>
                            <w:tr w:rsidR="00122923" w:rsidRPr="00EE795C" w14:paraId="1F0DB981" w14:textId="77777777" w:rsidTr="00D66E63">
                              <w:trPr>
                                <w:trHeight w:val="77"/>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CB4A61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金融及保險業　</w:t>
                                  </w:r>
                                </w:p>
                              </w:tc>
                              <w:tc>
                                <w:tcPr>
                                  <w:tcW w:w="784" w:type="pct"/>
                                  <w:tcBorders>
                                    <w:top w:val="single" w:sz="4" w:space="0" w:color="auto"/>
                                    <w:left w:val="nil"/>
                                    <w:bottom w:val="single" w:sz="4" w:space="0" w:color="auto"/>
                                    <w:right w:val="nil"/>
                                  </w:tcBorders>
                                  <w:shd w:val="clear" w:color="auto" w:fill="D9D9D9"/>
                                  <w:vAlign w:val="center"/>
                                </w:tcPr>
                                <w:p w14:paraId="2953942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68.59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0668261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67.78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648A0C7B"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- 0.81</w:t>
                                  </w:r>
                                </w:p>
                              </w:tc>
                            </w:tr>
                            <w:tr w:rsidR="00122923" w:rsidRPr="00EE795C" w14:paraId="190344C2"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6C92562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不動產及住宅服務業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44FF797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76.53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7E3DB1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75.95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1B57F94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- 0.58</w:t>
                                  </w:r>
                                </w:p>
                              </w:tc>
                            </w:tr>
                            <w:tr w:rsidR="00122923" w:rsidRPr="00EE795C" w14:paraId="312FFE71"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D7174C9"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專業、科學及技術服務業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749A00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58.93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5307E6F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55.09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71359F5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- 3.84</w:t>
                                  </w:r>
                                </w:p>
                              </w:tc>
                            </w:tr>
                            <w:tr w:rsidR="00122923" w:rsidRPr="002C6C1C" w14:paraId="2A7232A0"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1941038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支援服務業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6E30262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69.55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4834B28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Arial"/>
                                      <w:b/>
                                      <w:bCs/>
                                      <w:sz w:val="20"/>
                                      <w:szCs w:val="20"/>
                                    </w:rPr>
                                  </w:pPr>
                                  <w:r w:rsidRPr="00567621">
                                    <w:rPr>
                                      <w:rFonts w:ascii="標楷體" w:eastAsia="標楷體" w:hAnsi="標楷體"/>
                                      <w:sz w:val="20"/>
                                      <w:szCs w:val="20"/>
                                    </w:rPr>
                                    <w:t xml:space="preserve">68.88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28B1074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- 0.67</w:t>
                                  </w:r>
                                </w:p>
                              </w:tc>
                            </w:tr>
                            <w:tr w:rsidR="00122923" w:rsidRPr="00EE795C" w14:paraId="43A625D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7A0CDE3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公共行政及國防；強制性社會安全</w:t>
                                  </w:r>
                                </w:p>
                              </w:tc>
                              <w:tc>
                                <w:tcPr>
                                  <w:tcW w:w="784" w:type="pct"/>
                                  <w:tcBorders>
                                    <w:top w:val="single" w:sz="4" w:space="0" w:color="auto"/>
                                    <w:left w:val="nil"/>
                                    <w:bottom w:val="single" w:sz="4" w:space="0" w:color="auto"/>
                                    <w:right w:val="nil"/>
                                  </w:tcBorders>
                                  <w:shd w:val="clear" w:color="auto" w:fill="D9D9D9"/>
                                  <w:vAlign w:val="center"/>
                                </w:tcPr>
                                <w:p w14:paraId="5AB4F5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72.50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6B30ED5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67.90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4F0D133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 - 4.60</w:t>
                                  </w:r>
                                </w:p>
                              </w:tc>
                            </w:tr>
                            <w:tr w:rsidR="00122923" w:rsidRPr="00EE795C" w14:paraId="21FF345E"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tcPr>
                                <w:p w14:paraId="5806067D"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教育業　</w:t>
                                  </w:r>
                                </w:p>
                              </w:tc>
                              <w:tc>
                                <w:tcPr>
                                  <w:tcW w:w="784" w:type="pct"/>
                                  <w:tcBorders>
                                    <w:top w:val="single" w:sz="4" w:space="0" w:color="auto"/>
                                    <w:left w:val="nil"/>
                                    <w:bottom w:val="single" w:sz="4" w:space="0" w:color="auto"/>
                                    <w:right w:val="nil"/>
                                  </w:tcBorders>
                                  <w:shd w:val="clear" w:color="auto" w:fill="auto"/>
                                  <w:vAlign w:val="center"/>
                                </w:tcPr>
                                <w:p w14:paraId="7A33C66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82.21 </w:t>
                                  </w:r>
                                </w:p>
                              </w:tc>
                              <w:tc>
                                <w:tcPr>
                                  <w:tcW w:w="784" w:type="pct"/>
                                  <w:tcBorders>
                                    <w:top w:val="single" w:sz="4" w:space="0" w:color="auto"/>
                                    <w:left w:val="single" w:sz="4" w:space="0" w:color="auto"/>
                                    <w:bottom w:val="single" w:sz="4" w:space="0" w:color="auto"/>
                                    <w:right w:val="single" w:sz="4" w:space="0" w:color="auto"/>
                                  </w:tcBorders>
                                  <w:vAlign w:val="center"/>
                                </w:tcPr>
                                <w:p w14:paraId="2F4EFA7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82.25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03EC798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0.04 </w:t>
                                  </w:r>
                                </w:p>
                              </w:tc>
                            </w:tr>
                            <w:tr w:rsidR="00122923" w:rsidRPr="00EE795C" w14:paraId="15D44330"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tcPr>
                                <w:p w14:paraId="5688CB72"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醫療保健及社會工作服務業</w:t>
                                  </w:r>
                                </w:p>
                              </w:tc>
                              <w:tc>
                                <w:tcPr>
                                  <w:tcW w:w="784" w:type="pct"/>
                                  <w:tcBorders>
                                    <w:top w:val="single" w:sz="4" w:space="0" w:color="auto"/>
                                    <w:left w:val="nil"/>
                                    <w:bottom w:val="single" w:sz="4" w:space="0" w:color="auto"/>
                                    <w:right w:val="nil"/>
                                  </w:tcBorders>
                                  <w:shd w:val="clear" w:color="auto" w:fill="D9D9D9"/>
                                  <w:vAlign w:val="center"/>
                                </w:tcPr>
                                <w:p w14:paraId="58F1B15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64.23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4B2C9FFB"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63.34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0A02506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- 0.89</w:t>
                                  </w:r>
                                </w:p>
                              </w:tc>
                            </w:tr>
                            <w:tr w:rsidR="00122923" w:rsidRPr="00EE795C" w14:paraId="238A010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hideMark/>
                                </w:tcPr>
                                <w:p w14:paraId="0B2236E6"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藝術、娛樂及休閒服務業　</w:t>
                                  </w:r>
                                </w:p>
                              </w:tc>
                              <w:tc>
                                <w:tcPr>
                                  <w:tcW w:w="784" w:type="pct"/>
                                  <w:tcBorders>
                                    <w:top w:val="single" w:sz="4" w:space="0" w:color="auto"/>
                                    <w:left w:val="nil"/>
                                    <w:bottom w:val="single" w:sz="4" w:space="0" w:color="auto"/>
                                    <w:right w:val="nil"/>
                                  </w:tcBorders>
                                  <w:shd w:val="clear" w:color="auto" w:fill="auto"/>
                                  <w:vAlign w:val="center"/>
                                </w:tcPr>
                                <w:p w14:paraId="3AA0BA5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63.77 </w:t>
                                  </w:r>
                                </w:p>
                              </w:tc>
                              <w:tc>
                                <w:tcPr>
                                  <w:tcW w:w="784" w:type="pct"/>
                                  <w:tcBorders>
                                    <w:top w:val="single" w:sz="4" w:space="0" w:color="auto"/>
                                    <w:left w:val="single" w:sz="4" w:space="0" w:color="auto"/>
                                    <w:bottom w:val="single" w:sz="4" w:space="0" w:color="auto"/>
                                    <w:right w:val="single" w:sz="4" w:space="0" w:color="auto"/>
                                  </w:tcBorders>
                                  <w:vAlign w:val="center"/>
                                </w:tcPr>
                                <w:p w14:paraId="4319A2E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64.93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498C3996"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1.16 </w:t>
                                  </w:r>
                                </w:p>
                              </w:tc>
                            </w:tr>
                            <w:tr w:rsidR="00122923" w:rsidRPr="00EE795C" w14:paraId="2D9AC91F"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tcPr>
                                <w:p w14:paraId="0055C1E9"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其他服務業</w:t>
                                  </w:r>
                                </w:p>
                              </w:tc>
                              <w:tc>
                                <w:tcPr>
                                  <w:tcW w:w="784" w:type="pct"/>
                                  <w:tcBorders>
                                    <w:top w:val="single" w:sz="4" w:space="0" w:color="auto"/>
                                    <w:left w:val="nil"/>
                                    <w:bottom w:val="single" w:sz="4" w:space="0" w:color="auto"/>
                                    <w:right w:val="nil"/>
                                  </w:tcBorders>
                                  <w:shd w:val="clear" w:color="auto" w:fill="D9D9D9"/>
                                  <w:vAlign w:val="center"/>
                                </w:tcPr>
                                <w:p w14:paraId="74FCB7B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65.63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E220BC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65.05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1B29CC9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- 0.58</w:t>
                                  </w:r>
                                </w:p>
                              </w:tc>
                            </w:tr>
                            <w:tr w:rsidR="00122923" w:rsidRPr="00EE795C" w14:paraId="3842158A" w14:textId="77777777" w:rsidTr="00D66E63">
                              <w:trPr>
                                <w:trHeight w:val="70"/>
                              </w:trPr>
                              <w:tc>
                                <w:tcPr>
                                  <w:tcW w:w="5000" w:type="pct"/>
                                  <w:gridSpan w:val="5"/>
                                  <w:tcBorders>
                                    <w:top w:val="single" w:sz="4" w:space="0" w:color="auto"/>
                                    <w:left w:val="nil"/>
                                    <w:bottom w:val="nil"/>
                                    <w:right w:val="nil"/>
                                  </w:tcBorders>
                                  <w:noWrap/>
                                </w:tcPr>
                                <w:p w14:paraId="2622854D" w14:textId="77777777" w:rsidR="00122923" w:rsidRPr="00567621" w:rsidRDefault="00122923" w:rsidP="00C31BDF">
                                  <w:pPr>
                                    <w:widowControl/>
                                    <w:adjustRightInd w:val="0"/>
                                    <w:snapToGrid w:val="0"/>
                                    <w:suppressOverlap/>
                                    <w:jc w:val="both"/>
                                    <w:rPr>
                                      <w:rFonts w:ascii="標楷體" w:eastAsia="標楷體" w:hAnsi="標楷體"/>
                                      <w:bCs/>
                                      <w:sz w:val="18"/>
                                      <w:szCs w:val="18"/>
                                    </w:rPr>
                                  </w:pPr>
                                  <w:proofErr w:type="gramStart"/>
                                  <w:r w:rsidRPr="00567621">
                                    <w:rPr>
                                      <w:rFonts w:ascii="標楷體" w:eastAsia="標楷體" w:hAnsi="標楷體" w:hint="eastAsia"/>
                                      <w:bCs/>
                                      <w:sz w:val="18"/>
                                      <w:szCs w:val="18"/>
                                    </w:rPr>
                                    <w:t>註</w:t>
                                  </w:r>
                                  <w:proofErr w:type="gramEnd"/>
                                  <w:r w:rsidRPr="00567621">
                                    <w:rPr>
                                      <w:rFonts w:ascii="標楷體" w:eastAsia="標楷體" w:hAnsi="標楷體" w:hint="eastAsia"/>
                                      <w:bCs/>
                                      <w:sz w:val="18"/>
                                      <w:szCs w:val="18"/>
                                    </w:rPr>
                                    <w:t>：1</w:t>
                                  </w:r>
                                  <w:r w:rsidRPr="00567621">
                                    <w:rPr>
                                      <w:rFonts w:ascii="標楷體" w:eastAsia="標楷體" w:hAnsi="標楷體"/>
                                      <w:bCs/>
                                      <w:sz w:val="18"/>
                                      <w:szCs w:val="18"/>
                                    </w:rPr>
                                    <w:t>.</w:t>
                                  </w:r>
                                  <w:r w:rsidRPr="00567621">
                                    <w:rPr>
                                      <w:rFonts w:ascii="標楷體" w:eastAsia="標楷體" w:hAnsi="標楷體" w:hint="eastAsia"/>
                                      <w:bCs/>
                                      <w:sz w:val="18"/>
                                      <w:szCs w:val="18"/>
                                    </w:rPr>
                                    <w:t>灰底者為附加價值率下滑產業。</w:t>
                                  </w:r>
                                </w:p>
                                <w:p w14:paraId="1560A90D" w14:textId="77777777" w:rsidR="00122923" w:rsidRDefault="00122923" w:rsidP="00EC37B2">
                                  <w:pPr>
                                    <w:widowControl/>
                                    <w:adjustRightInd w:val="0"/>
                                    <w:snapToGrid w:val="0"/>
                                    <w:ind w:leftChars="150" w:left="360"/>
                                    <w:suppressOverlap/>
                                    <w:jc w:val="both"/>
                                    <w:rPr>
                                      <w:color w:val="FF0000"/>
                                    </w:rPr>
                                  </w:pPr>
                                  <w:r w:rsidRPr="00567621">
                                    <w:rPr>
                                      <w:rFonts w:ascii="標楷體" w:eastAsia="標楷體" w:hAnsi="標楷體" w:hint="eastAsia"/>
                                      <w:bCs/>
                                      <w:sz w:val="18"/>
                                      <w:szCs w:val="18"/>
                                    </w:rPr>
                                    <w:t>2</w:t>
                                  </w:r>
                                  <w:r w:rsidRPr="00567621">
                                    <w:rPr>
                                      <w:rFonts w:ascii="標楷體" w:eastAsia="標楷體" w:hAnsi="標楷體"/>
                                      <w:bCs/>
                                      <w:sz w:val="18"/>
                                      <w:szCs w:val="18"/>
                                    </w:rPr>
                                    <w:t>.</w:t>
                                  </w:r>
                                  <w:r w:rsidRPr="00567621">
                                    <w:rPr>
                                      <w:rFonts w:ascii="標楷體" w:eastAsia="標楷體" w:hAnsi="標楷體" w:hint="eastAsia"/>
                                      <w:bCs/>
                                      <w:spacing w:val="-4"/>
                                      <w:sz w:val="18"/>
                                      <w:szCs w:val="18"/>
                                    </w:rPr>
                                    <w:t>資料來源：整理自主計總處1</w:t>
                                  </w:r>
                                  <w:r w:rsidRPr="00567621">
                                    <w:rPr>
                                      <w:rFonts w:ascii="標楷體" w:eastAsia="標楷體" w:hAnsi="標楷體"/>
                                      <w:bCs/>
                                      <w:spacing w:val="-4"/>
                                      <w:sz w:val="18"/>
                                      <w:szCs w:val="18"/>
                                    </w:rPr>
                                    <w:t>14</w:t>
                                  </w:r>
                                  <w:r w:rsidRPr="00567621">
                                    <w:rPr>
                                      <w:rFonts w:ascii="標楷體" w:eastAsia="標楷體" w:hAnsi="標楷體" w:hint="eastAsia"/>
                                      <w:bCs/>
                                      <w:spacing w:val="-4"/>
                                      <w:sz w:val="18"/>
                                      <w:szCs w:val="18"/>
                                    </w:rPr>
                                    <w:t>年國民所得統計摘要。</w:t>
                                  </w:r>
                                </w:p>
                              </w:tc>
                            </w:tr>
                          </w:tbl>
                          <w:p w14:paraId="5A41235A" w14:textId="77777777" w:rsidR="00122923" w:rsidRPr="00C31BDF" w:rsidRDefault="00122923" w:rsidP="00122923"/>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E638793" id="文字方塊 2" o:spid="_x0000_s1061" type="#_x0000_t202" style="position:absolute;left:0;text-align:left;margin-left:206.2pt;margin-top:146.35pt;width:298.85pt;height:327.4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" filled="f" stroked="f">
                <v:textbox inset="1mm,0,1mm,0">
                  <w:txbxContent>
                    <w:tbl>
                      <w:tblPr>
                        <w:tblOverlap w:val="never"/>
                        <w:tblW w:w="483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
                        <w:gridCol w:w="2494"/>
                        <w:gridCol w:w="890"/>
                        <w:gridCol w:w="890"/>
                        <w:gridCol w:w="1316"/>
                      </w:tblGrid>
                      <w:tr w:rsidR="00122923" w:rsidRPr="00EE795C" w14:paraId="42298543" w14:textId="77777777" w:rsidTr="00D66E63">
                        <w:trPr>
                          <w:trHeight w:val="70"/>
                          <w:tblHeader/>
                        </w:trPr>
                        <w:tc>
                          <w:tcPr>
                            <w:tcW w:w="74" w:type="pct"/>
                            <w:tcBorders>
                              <w:top w:val="nil"/>
                              <w:left w:val="nil"/>
                              <w:bottom w:val="single" w:sz="4" w:space="0" w:color="auto"/>
                              <w:right w:val="nil"/>
                            </w:tcBorders>
                          </w:tcPr>
                          <w:p w14:paraId="0DDD10E4" w14:textId="77777777" w:rsidR="00122923" w:rsidRPr="004238BC" w:rsidRDefault="00122923" w:rsidP="00DC0EF6">
                            <w:pPr>
                              <w:adjustRightInd w:val="0"/>
                              <w:snapToGrid w:val="0"/>
                              <w:spacing w:beforeLines="20" w:before="72"/>
                              <w:ind w:left="505" w:hanging="505"/>
                              <w:suppressOverlap/>
                              <w:jc w:val="center"/>
                              <w:rPr>
                                <w:rFonts w:ascii="標楷體" w:eastAsia="標楷體" w:hAnsi="標楷體"/>
                                <w:b/>
                                <w:bCs/>
                              </w:rPr>
                            </w:pPr>
                            <w:bookmarkStart w:id="7" w:name="_Hlk230875301"/>
                            <w:bookmarkEnd w:id="7"/>
                          </w:p>
                        </w:tc>
                        <w:tc>
                          <w:tcPr>
                            <w:tcW w:w="4926" w:type="pct"/>
                            <w:gridSpan w:val="4"/>
                            <w:tcBorders>
                              <w:top w:val="nil"/>
                              <w:left w:val="nil"/>
                              <w:bottom w:val="single" w:sz="4" w:space="0" w:color="auto"/>
                              <w:right w:val="nil"/>
                            </w:tcBorders>
                            <w:noWrap/>
                            <w:vAlign w:val="center"/>
                          </w:tcPr>
                          <w:p w14:paraId="74DDA981" w14:textId="77777777" w:rsidR="00122923" w:rsidRPr="00567621" w:rsidRDefault="00122923" w:rsidP="00DC0EF6">
                            <w:pPr>
                              <w:adjustRightInd w:val="0"/>
                              <w:snapToGrid w:val="0"/>
                              <w:spacing w:beforeLines="20" w:before="72"/>
                              <w:ind w:left="505" w:hanging="505"/>
                              <w:suppressOverlap/>
                              <w:jc w:val="center"/>
                              <w:rPr>
                                <w:rFonts w:ascii="標楷體" w:eastAsia="標楷體" w:hAnsi="標楷體"/>
                                <w:b/>
                                <w:bCs/>
                                <w:szCs w:val="24"/>
                              </w:rPr>
                            </w:pPr>
                            <w:r w:rsidRPr="00567621">
                              <w:rPr>
                                <w:rFonts w:ascii="標楷體" w:eastAsia="標楷體" w:hAnsi="標楷體" w:hint="eastAsia"/>
                                <w:b/>
                                <w:bCs/>
                                <w:szCs w:val="24"/>
                              </w:rPr>
                              <w:t>表</w:t>
                            </w:r>
                            <w:r>
                              <w:rPr>
                                <w:rFonts w:ascii="標楷體" w:eastAsia="標楷體" w:hAnsi="標楷體" w:hint="eastAsia"/>
                                <w:b/>
                                <w:bCs/>
                                <w:szCs w:val="24"/>
                              </w:rPr>
                              <w:t xml:space="preserve">3　</w:t>
                            </w:r>
                            <w:r w:rsidRPr="00567621">
                              <w:rPr>
                                <w:rFonts w:ascii="標楷體" w:eastAsia="標楷體" w:hAnsi="標楷體" w:hint="eastAsia"/>
                                <w:b/>
                                <w:bCs/>
                                <w:szCs w:val="24"/>
                              </w:rPr>
                              <w:t>各產業附加價值率</w:t>
                            </w:r>
                            <w:r>
                              <w:rPr>
                                <w:rFonts w:ascii="標楷體" w:eastAsia="標楷體" w:hAnsi="標楷體" w:hint="eastAsia"/>
                                <w:b/>
                                <w:bCs/>
                                <w:szCs w:val="24"/>
                              </w:rPr>
                              <w:t>變化情形</w:t>
                            </w:r>
                          </w:p>
                          <w:p w14:paraId="76BCC048" w14:textId="7F3E15D2" w:rsidR="00122923" w:rsidRPr="005C6A06" w:rsidRDefault="00122923" w:rsidP="00DC0EF6">
                            <w:pPr>
                              <w:adjustRightInd w:val="0"/>
                              <w:snapToGrid w:val="0"/>
                              <w:ind w:left="504" w:hanging="504"/>
                              <w:suppressOverlap/>
                              <w:jc w:val="right"/>
                              <w:rPr>
                                <w:rFonts w:ascii="標楷體" w:eastAsia="標楷體" w:hAnsi="標楷體" w:cs="新細明體"/>
                                <w:bCs/>
                                <w:sz w:val="20"/>
                                <w:szCs w:val="20"/>
                              </w:rPr>
                            </w:pPr>
                            <w:r w:rsidRPr="005C6A06">
                              <w:rPr>
                                <w:rFonts w:ascii="標楷體" w:eastAsia="標楷體" w:hAnsi="標楷體" w:cs="新細明體" w:hint="eastAsia"/>
                                <w:bCs/>
                                <w:sz w:val="20"/>
                                <w:szCs w:val="20"/>
                              </w:rPr>
                              <w:t>單位：</w:t>
                            </w:r>
                            <w:r w:rsidRPr="00E93B6F">
                              <w:rPr>
                                <w:rFonts w:ascii="標楷體" w:eastAsia="標楷體" w:hAnsi="標楷體" w:cs="新細明體" w:hint="eastAsia"/>
                                <w:bCs/>
                                <w:sz w:val="20"/>
                                <w:szCs w:val="20"/>
                              </w:rPr>
                              <w:t>％</w:t>
                            </w:r>
                            <w:r w:rsidRPr="005C6A06">
                              <w:rPr>
                                <w:rFonts w:ascii="標楷體" w:eastAsia="標楷體" w:hAnsi="標楷體" w:cs="新細明體" w:hint="eastAsia"/>
                                <w:bCs/>
                                <w:sz w:val="20"/>
                                <w:szCs w:val="20"/>
                              </w:rPr>
                              <w:t>、百分</w:t>
                            </w:r>
                            <w:r w:rsidR="00E93B6F">
                              <w:rPr>
                                <w:rFonts w:ascii="標楷體" w:eastAsia="標楷體" w:hAnsi="標楷體" w:cs="新細明體" w:hint="eastAsia"/>
                                <w:bCs/>
                                <w:sz w:val="20"/>
                                <w:szCs w:val="20"/>
                              </w:rPr>
                              <w:t>點</w:t>
                            </w:r>
                            <w:r w:rsidRPr="005C6A06">
                              <w:rPr>
                                <w:rFonts w:ascii="標楷體" w:eastAsia="標楷體" w:hAnsi="標楷體" w:cs="新細明體"/>
                                <w:bCs/>
                                <w:sz w:val="20"/>
                                <w:szCs w:val="20"/>
                              </w:rPr>
                              <w:t xml:space="preserve"> </w:t>
                            </w:r>
                          </w:p>
                        </w:tc>
                      </w:tr>
                      <w:tr w:rsidR="00122923" w:rsidRPr="00EE795C" w14:paraId="516BADE8" w14:textId="77777777" w:rsidTr="00D66E63">
                        <w:trPr>
                          <w:trHeight w:val="258"/>
                          <w:tblHeader/>
                        </w:trPr>
                        <w:tc>
                          <w:tcPr>
                            <w:tcW w:w="2272" w:type="pct"/>
                            <w:gridSpan w:val="2"/>
                            <w:tcBorders>
                              <w:top w:val="single" w:sz="4" w:space="0" w:color="auto"/>
                              <w:left w:val="single" w:sz="4" w:space="0" w:color="auto"/>
                              <w:bottom w:val="single" w:sz="4" w:space="0" w:color="auto"/>
                              <w:right w:val="single" w:sz="4" w:space="0" w:color="auto"/>
                            </w:tcBorders>
                            <w:noWrap/>
                            <w:vAlign w:val="center"/>
                            <w:hideMark/>
                          </w:tcPr>
                          <w:p w14:paraId="4DEA45F6" w14:textId="77777777" w:rsidR="00122923" w:rsidRPr="00281391" w:rsidRDefault="00122923" w:rsidP="00DC0EF6">
                            <w:pPr>
                              <w:widowControl/>
                              <w:adjustRightInd w:val="0"/>
                              <w:snapToGrid w:val="0"/>
                              <w:ind w:left="504" w:hanging="504"/>
                              <w:suppressOverlap/>
                              <w:jc w:val="center"/>
                              <w:rPr>
                                <w:rFonts w:ascii="標楷體" w:eastAsia="標楷體" w:hAnsi="標楷體" w:cs="新細明體"/>
                                <w:bCs/>
                                <w:kern w:val="0"/>
                                <w:sz w:val="20"/>
                                <w:szCs w:val="20"/>
                              </w:rPr>
                            </w:pPr>
                            <w:r w:rsidRPr="00281391">
                              <w:rPr>
                                <w:rFonts w:ascii="標楷體" w:eastAsia="標楷體" w:hAnsi="標楷體" w:cs="新細明體" w:hint="eastAsia"/>
                                <w:bCs/>
                                <w:kern w:val="0"/>
                                <w:sz w:val="20"/>
                                <w:szCs w:val="20"/>
                              </w:rPr>
                              <w:t>產業別</w:t>
                            </w:r>
                          </w:p>
                        </w:tc>
                        <w:tc>
                          <w:tcPr>
                            <w:tcW w:w="784" w:type="pct"/>
                            <w:tcBorders>
                              <w:top w:val="single" w:sz="4" w:space="0" w:color="auto"/>
                              <w:left w:val="single" w:sz="4" w:space="0" w:color="auto"/>
                              <w:bottom w:val="single" w:sz="4" w:space="0" w:color="auto"/>
                              <w:right w:val="single" w:sz="4" w:space="0" w:color="auto"/>
                            </w:tcBorders>
                            <w:vAlign w:val="center"/>
                            <w:hideMark/>
                          </w:tcPr>
                          <w:p w14:paraId="2F8ADA6A" w14:textId="77777777" w:rsidR="00122923" w:rsidRPr="00281391" w:rsidRDefault="00122923" w:rsidP="00C31BDF">
                            <w:pPr>
                              <w:adjustRightInd w:val="0"/>
                              <w:snapToGrid w:val="0"/>
                              <w:ind w:left="504" w:hanging="504"/>
                              <w:suppressOverlap/>
                              <w:jc w:val="center"/>
                              <w:rPr>
                                <w:rFonts w:ascii="標楷體" w:eastAsia="標楷體" w:hAnsi="標楷體" w:cs="新細明體"/>
                                <w:bCs/>
                                <w:sz w:val="20"/>
                                <w:szCs w:val="20"/>
                              </w:rPr>
                            </w:pPr>
                            <w:r w:rsidRPr="00281391">
                              <w:rPr>
                                <w:rFonts w:ascii="標楷體" w:eastAsia="標楷體" w:hAnsi="標楷體" w:cs="新細明體" w:hint="eastAsia"/>
                                <w:bCs/>
                                <w:sz w:val="20"/>
                                <w:szCs w:val="20"/>
                              </w:rPr>
                              <w:t>1</w:t>
                            </w:r>
                            <w:r w:rsidRPr="00281391">
                              <w:rPr>
                                <w:rFonts w:ascii="標楷體" w:eastAsia="標楷體" w:hAnsi="標楷體" w:cs="新細明體"/>
                                <w:bCs/>
                                <w:sz w:val="20"/>
                                <w:szCs w:val="20"/>
                              </w:rPr>
                              <w:t>09</w:t>
                            </w:r>
                            <w:r w:rsidRPr="00281391">
                              <w:rPr>
                                <w:rFonts w:ascii="標楷體" w:eastAsia="標楷體" w:hAnsi="標楷體" w:cs="新細明體" w:hint="eastAsia"/>
                                <w:bCs/>
                                <w:sz w:val="20"/>
                                <w:szCs w:val="20"/>
                              </w:rPr>
                              <w:t>年</w:t>
                            </w:r>
                          </w:p>
                        </w:tc>
                        <w:tc>
                          <w:tcPr>
                            <w:tcW w:w="784" w:type="pct"/>
                            <w:tcBorders>
                              <w:top w:val="single" w:sz="4" w:space="0" w:color="auto"/>
                              <w:left w:val="single" w:sz="4" w:space="0" w:color="auto"/>
                              <w:bottom w:val="single" w:sz="4" w:space="0" w:color="auto"/>
                              <w:right w:val="single" w:sz="4" w:space="0" w:color="auto"/>
                            </w:tcBorders>
                            <w:vAlign w:val="center"/>
                          </w:tcPr>
                          <w:p w14:paraId="7CE9EB7F" w14:textId="77777777" w:rsidR="00122923" w:rsidRPr="00281391" w:rsidRDefault="00122923" w:rsidP="00C31BDF">
                            <w:pPr>
                              <w:adjustRightInd w:val="0"/>
                              <w:snapToGrid w:val="0"/>
                              <w:ind w:left="504" w:hanging="504"/>
                              <w:suppressOverlap/>
                              <w:jc w:val="center"/>
                              <w:rPr>
                                <w:rFonts w:ascii="標楷體" w:eastAsia="標楷體" w:hAnsi="標楷體" w:cs="新細明體"/>
                                <w:bCs/>
                                <w:kern w:val="0"/>
                                <w:sz w:val="20"/>
                                <w:szCs w:val="20"/>
                              </w:rPr>
                            </w:pPr>
                            <w:r w:rsidRPr="00281391">
                              <w:rPr>
                                <w:rFonts w:ascii="標楷體" w:eastAsia="標楷體" w:hAnsi="標楷體" w:cs="新細明體" w:hint="eastAsia"/>
                                <w:bCs/>
                                <w:kern w:val="0"/>
                                <w:sz w:val="20"/>
                                <w:szCs w:val="20"/>
                              </w:rPr>
                              <w:t>1</w:t>
                            </w:r>
                            <w:r w:rsidRPr="00281391">
                              <w:rPr>
                                <w:rFonts w:ascii="標楷體" w:eastAsia="標楷體" w:hAnsi="標楷體" w:cs="新細明體"/>
                                <w:bCs/>
                                <w:kern w:val="0"/>
                                <w:sz w:val="20"/>
                                <w:szCs w:val="20"/>
                              </w:rPr>
                              <w:t>13</w:t>
                            </w:r>
                            <w:r w:rsidRPr="00281391">
                              <w:rPr>
                                <w:rFonts w:ascii="標楷體" w:eastAsia="標楷體" w:hAnsi="標楷體" w:cs="新細明體" w:hint="eastAsia"/>
                                <w:bCs/>
                                <w:kern w:val="0"/>
                                <w:sz w:val="20"/>
                                <w:szCs w:val="20"/>
                              </w:rPr>
                              <w:t>年</w:t>
                            </w:r>
                          </w:p>
                        </w:tc>
                        <w:tc>
                          <w:tcPr>
                            <w:tcW w:w="1161" w:type="pct"/>
                            <w:tcBorders>
                              <w:top w:val="single" w:sz="4" w:space="0" w:color="auto"/>
                              <w:left w:val="single" w:sz="4" w:space="0" w:color="auto"/>
                              <w:bottom w:val="single" w:sz="4" w:space="0" w:color="auto"/>
                              <w:right w:val="single" w:sz="4" w:space="0" w:color="auto"/>
                            </w:tcBorders>
                            <w:vAlign w:val="center"/>
                          </w:tcPr>
                          <w:p w14:paraId="34FC62EB" w14:textId="77777777" w:rsidR="00122923" w:rsidRPr="00281391" w:rsidRDefault="00122923" w:rsidP="00F92889">
                            <w:pPr>
                              <w:widowControl/>
                              <w:adjustRightInd w:val="0"/>
                              <w:snapToGrid w:val="0"/>
                              <w:ind w:left="-34"/>
                              <w:suppressOverlap/>
                              <w:jc w:val="center"/>
                              <w:rPr>
                                <w:rFonts w:ascii="標楷體" w:eastAsia="標楷體" w:hAnsi="標楷體" w:cs="新細明體"/>
                                <w:bCs/>
                                <w:spacing w:val="-10"/>
                                <w:sz w:val="20"/>
                                <w:szCs w:val="20"/>
                              </w:rPr>
                            </w:pPr>
                            <w:r w:rsidRPr="00281391">
                              <w:rPr>
                                <w:rFonts w:ascii="標楷體" w:eastAsia="標楷體" w:hAnsi="標楷體" w:cs="新細明體" w:hint="eastAsia"/>
                                <w:bCs/>
                                <w:spacing w:val="-10"/>
                                <w:kern w:val="0"/>
                                <w:sz w:val="20"/>
                                <w:szCs w:val="20"/>
                              </w:rPr>
                              <w:t>附加價值率變化</w:t>
                            </w:r>
                          </w:p>
                        </w:tc>
                      </w:tr>
                      <w:tr w:rsidR="00122923" w:rsidRPr="00EE795C" w14:paraId="12DA86A2" w14:textId="77777777" w:rsidTr="00D66E63">
                        <w:trPr>
                          <w:trHeight w:val="162"/>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AFB83A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礦業及土石採取業　</w:t>
                            </w:r>
                          </w:p>
                        </w:tc>
                        <w:tc>
                          <w:tcPr>
                            <w:tcW w:w="784" w:type="pct"/>
                            <w:tcBorders>
                              <w:top w:val="single" w:sz="4" w:space="0" w:color="auto"/>
                              <w:left w:val="nil"/>
                              <w:bottom w:val="single" w:sz="4" w:space="0" w:color="auto"/>
                              <w:right w:val="nil"/>
                            </w:tcBorders>
                            <w:shd w:val="clear" w:color="auto" w:fill="D9D9D9"/>
                            <w:vAlign w:val="center"/>
                          </w:tcPr>
                          <w:p w14:paraId="0DF5BC57"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57.35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27470AF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48.03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6B7C191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hint="eastAsia"/>
                                <w:sz w:val="20"/>
                                <w:szCs w:val="20"/>
                              </w:rPr>
                              <w:t>-</w:t>
                            </w:r>
                            <w:r w:rsidRPr="00567621">
                              <w:rPr>
                                <w:rFonts w:ascii="標楷體" w:eastAsia="標楷體" w:hAnsi="標楷體"/>
                                <w:sz w:val="20"/>
                                <w:szCs w:val="20"/>
                              </w:rPr>
                              <w:t xml:space="preserve"> 9.32</w:t>
                            </w:r>
                          </w:p>
                        </w:tc>
                      </w:tr>
                      <w:tr w:rsidR="00122923" w:rsidRPr="00EE795C" w14:paraId="47DAF8F2" w14:textId="77777777" w:rsidTr="00D66E63">
                        <w:trPr>
                          <w:trHeight w:val="95"/>
                        </w:trPr>
                        <w:tc>
                          <w:tcPr>
                            <w:tcW w:w="2272" w:type="pct"/>
                            <w:gridSpan w:val="2"/>
                            <w:tcBorders>
                              <w:top w:val="single" w:sz="4" w:space="0" w:color="auto"/>
                              <w:left w:val="single" w:sz="4" w:space="0" w:color="auto"/>
                              <w:bottom w:val="single" w:sz="4" w:space="0" w:color="auto"/>
                              <w:right w:val="single" w:sz="4" w:space="0" w:color="auto"/>
                            </w:tcBorders>
                            <w:noWrap/>
                            <w:hideMark/>
                          </w:tcPr>
                          <w:p w14:paraId="646BA63A"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製造業　</w:t>
                            </w:r>
                          </w:p>
                        </w:tc>
                        <w:tc>
                          <w:tcPr>
                            <w:tcW w:w="784" w:type="pct"/>
                            <w:tcBorders>
                              <w:top w:val="single" w:sz="4" w:space="0" w:color="auto"/>
                              <w:left w:val="nil"/>
                              <w:bottom w:val="single" w:sz="4" w:space="0" w:color="auto"/>
                              <w:right w:val="nil"/>
                            </w:tcBorders>
                            <w:shd w:val="clear" w:color="auto" w:fill="auto"/>
                            <w:vAlign w:val="center"/>
                          </w:tcPr>
                          <w:p w14:paraId="10D4F3D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33.88 </w:t>
                            </w:r>
                          </w:p>
                        </w:tc>
                        <w:tc>
                          <w:tcPr>
                            <w:tcW w:w="784" w:type="pct"/>
                            <w:tcBorders>
                              <w:top w:val="single" w:sz="4" w:space="0" w:color="auto"/>
                              <w:left w:val="single" w:sz="4" w:space="0" w:color="auto"/>
                              <w:bottom w:val="single" w:sz="4" w:space="0" w:color="auto"/>
                              <w:right w:val="single" w:sz="4" w:space="0" w:color="auto"/>
                            </w:tcBorders>
                            <w:vAlign w:val="center"/>
                          </w:tcPr>
                          <w:p w14:paraId="549A25E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35.77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38AC5F9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1.89 </w:t>
                            </w:r>
                          </w:p>
                        </w:tc>
                      </w:tr>
                      <w:tr w:rsidR="00122923" w:rsidRPr="00EE795C" w14:paraId="65330861"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368D2964"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電力及燃氣供應業　</w:t>
                            </w:r>
                          </w:p>
                        </w:tc>
                        <w:tc>
                          <w:tcPr>
                            <w:tcW w:w="784" w:type="pct"/>
                            <w:tcBorders>
                              <w:top w:val="single" w:sz="4" w:space="0" w:color="auto"/>
                              <w:left w:val="nil"/>
                              <w:bottom w:val="single" w:sz="4" w:space="0" w:color="auto"/>
                              <w:right w:val="nil"/>
                            </w:tcBorders>
                            <w:shd w:val="clear" w:color="auto" w:fill="D9D9D9"/>
                            <w:vAlign w:val="center"/>
                          </w:tcPr>
                          <w:p w14:paraId="6079B41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40.33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37FFFE7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24.41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72D15EE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- 15.92</w:t>
                            </w:r>
                          </w:p>
                        </w:tc>
                      </w:tr>
                      <w:tr w:rsidR="00122923" w:rsidRPr="00EE795C" w14:paraId="0F2AE3FE" w14:textId="77777777" w:rsidTr="00D66E63">
                        <w:trPr>
                          <w:trHeight w:val="106"/>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71D55544"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用水供應及污染整治業　</w:t>
                            </w:r>
                          </w:p>
                        </w:tc>
                        <w:tc>
                          <w:tcPr>
                            <w:tcW w:w="784" w:type="pct"/>
                            <w:tcBorders>
                              <w:top w:val="single" w:sz="4" w:space="0" w:color="auto"/>
                              <w:left w:val="nil"/>
                              <w:bottom w:val="single" w:sz="4" w:space="0" w:color="auto"/>
                              <w:right w:val="nil"/>
                            </w:tcBorders>
                            <w:shd w:val="clear" w:color="auto" w:fill="D9D9D9"/>
                            <w:vAlign w:val="center"/>
                          </w:tcPr>
                          <w:p w14:paraId="2034FE5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45.27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2C0E84D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40.99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440BAE4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- 4.28</w:t>
                            </w:r>
                          </w:p>
                        </w:tc>
                      </w:tr>
                      <w:tr w:rsidR="00122923" w:rsidRPr="00EE795C" w14:paraId="75E121B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hideMark/>
                          </w:tcPr>
                          <w:p w14:paraId="7B79523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營建工程業　</w:t>
                            </w:r>
                          </w:p>
                        </w:tc>
                        <w:tc>
                          <w:tcPr>
                            <w:tcW w:w="784" w:type="pct"/>
                            <w:tcBorders>
                              <w:top w:val="single" w:sz="4" w:space="0" w:color="auto"/>
                              <w:left w:val="nil"/>
                              <w:bottom w:val="single" w:sz="4" w:space="0" w:color="auto"/>
                              <w:right w:val="nil"/>
                            </w:tcBorders>
                            <w:shd w:val="clear" w:color="auto" w:fill="auto"/>
                            <w:vAlign w:val="center"/>
                          </w:tcPr>
                          <w:p w14:paraId="785360F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30.07 </w:t>
                            </w:r>
                          </w:p>
                        </w:tc>
                        <w:tc>
                          <w:tcPr>
                            <w:tcW w:w="784" w:type="pct"/>
                            <w:tcBorders>
                              <w:top w:val="single" w:sz="4" w:space="0" w:color="auto"/>
                              <w:left w:val="single" w:sz="4" w:space="0" w:color="auto"/>
                              <w:bottom w:val="single" w:sz="4" w:space="0" w:color="auto"/>
                              <w:right w:val="single" w:sz="4" w:space="0" w:color="auto"/>
                            </w:tcBorders>
                            <w:vAlign w:val="center"/>
                          </w:tcPr>
                          <w:p w14:paraId="31BAE57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32.01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6A0250C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1.94 </w:t>
                            </w:r>
                          </w:p>
                        </w:tc>
                      </w:tr>
                      <w:tr w:rsidR="00122923" w:rsidRPr="00EE795C" w14:paraId="6A9FC282"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58D6E090"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批發及零售業　</w:t>
                            </w:r>
                          </w:p>
                        </w:tc>
                        <w:tc>
                          <w:tcPr>
                            <w:tcW w:w="784" w:type="pct"/>
                            <w:tcBorders>
                              <w:top w:val="single" w:sz="4" w:space="0" w:color="auto"/>
                              <w:left w:val="nil"/>
                              <w:bottom w:val="single" w:sz="4" w:space="0" w:color="auto"/>
                              <w:right w:val="nil"/>
                            </w:tcBorders>
                            <w:shd w:val="clear" w:color="auto" w:fill="D9D9D9"/>
                            <w:vAlign w:val="center"/>
                          </w:tcPr>
                          <w:p w14:paraId="4671DCF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72.28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937A6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70.12 </w:t>
                            </w:r>
                          </w:p>
                        </w:tc>
                        <w:tc>
                          <w:tcPr>
                            <w:tcW w:w="1161" w:type="pct"/>
                            <w:tcBorders>
                              <w:top w:val="single" w:sz="4" w:space="0" w:color="auto"/>
                              <w:left w:val="nil"/>
                              <w:bottom w:val="single" w:sz="4" w:space="0" w:color="auto"/>
                              <w:right w:val="single" w:sz="4" w:space="0" w:color="auto"/>
                            </w:tcBorders>
                            <w:shd w:val="clear" w:color="auto" w:fill="D9D9D9"/>
                            <w:noWrap/>
                            <w:vAlign w:val="center"/>
                            <w:hideMark/>
                          </w:tcPr>
                          <w:p w14:paraId="06F11AD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- 2.16</w:t>
                            </w:r>
                          </w:p>
                        </w:tc>
                      </w:tr>
                      <w:tr w:rsidR="00122923" w:rsidRPr="002C6C1C" w14:paraId="7DF70EEB" w14:textId="77777777" w:rsidTr="00D66E63">
                        <w:trPr>
                          <w:trHeight w:val="175"/>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0DF5E09A"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運輸及倉儲業　</w:t>
                            </w:r>
                          </w:p>
                        </w:tc>
                        <w:tc>
                          <w:tcPr>
                            <w:tcW w:w="784" w:type="pct"/>
                            <w:tcBorders>
                              <w:top w:val="single" w:sz="4" w:space="0" w:color="auto"/>
                              <w:left w:val="nil"/>
                              <w:bottom w:val="single" w:sz="4" w:space="0" w:color="auto"/>
                              <w:right w:val="nil"/>
                            </w:tcBorders>
                            <w:shd w:val="clear" w:color="auto" w:fill="FFFFFF"/>
                            <w:vAlign w:val="center"/>
                          </w:tcPr>
                          <w:p w14:paraId="2CB63296"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42.89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64BF78A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49.85 </w:t>
                            </w:r>
                          </w:p>
                        </w:tc>
                        <w:tc>
                          <w:tcPr>
                            <w:tcW w:w="1161" w:type="pct"/>
                            <w:tcBorders>
                              <w:top w:val="single" w:sz="4" w:space="0" w:color="auto"/>
                              <w:left w:val="nil"/>
                              <w:bottom w:val="single" w:sz="4" w:space="0" w:color="auto"/>
                              <w:right w:val="single" w:sz="4" w:space="0" w:color="auto"/>
                            </w:tcBorders>
                            <w:shd w:val="clear" w:color="auto" w:fill="auto"/>
                            <w:noWrap/>
                            <w:vAlign w:val="center"/>
                            <w:hideMark/>
                          </w:tcPr>
                          <w:p w14:paraId="2083DE6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6.96 </w:t>
                            </w:r>
                          </w:p>
                        </w:tc>
                      </w:tr>
                      <w:tr w:rsidR="00122923" w:rsidRPr="00EE795C" w14:paraId="347A6F39"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0A044BDB"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住宿及餐飲業　</w:t>
                            </w:r>
                          </w:p>
                        </w:tc>
                        <w:tc>
                          <w:tcPr>
                            <w:tcW w:w="784" w:type="pct"/>
                            <w:tcBorders>
                              <w:top w:val="single" w:sz="4" w:space="0" w:color="auto"/>
                              <w:left w:val="nil"/>
                              <w:bottom w:val="single" w:sz="4" w:space="0" w:color="auto"/>
                              <w:right w:val="nil"/>
                            </w:tcBorders>
                            <w:shd w:val="clear" w:color="auto" w:fill="FFFFFF"/>
                            <w:vAlign w:val="center"/>
                          </w:tcPr>
                          <w:p w14:paraId="61DEB50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46.96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37D478C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48.86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6D2B62C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1.90 </w:t>
                            </w:r>
                          </w:p>
                        </w:tc>
                      </w:tr>
                      <w:tr w:rsidR="00122923" w:rsidRPr="00EE795C" w14:paraId="26191E85"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FFFFFF"/>
                            <w:noWrap/>
                            <w:hideMark/>
                          </w:tcPr>
                          <w:p w14:paraId="5809B73F"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出版影音及資通訊業</w:t>
                            </w:r>
                          </w:p>
                        </w:tc>
                        <w:tc>
                          <w:tcPr>
                            <w:tcW w:w="784" w:type="pct"/>
                            <w:tcBorders>
                              <w:top w:val="single" w:sz="4" w:space="0" w:color="auto"/>
                              <w:left w:val="nil"/>
                              <w:bottom w:val="single" w:sz="4" w:space="0" w:color="auto"/>
                              <w:right w:val="single" w:sz="4" w:space="0" w:color="auto"/>
                            </w:tcBorders>
                            <w:shd w:val="clear" w:color="auto" w:fill="FFFFFF"/>
                            <w:vAlign w:val="center"/>
                          </w:tcPr>
                          <w:p w14:paraId="07C7C80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57.26 </w:t>
                            </w:r>
                          </w:p>
                        </w:tc>
                        <w:tc>
                          <w:tcPr>
                            <w:tcW w:w="784" w:type="pct"/>
                            <w:tcBorders>
                              <w:top w:val="single" w:sz="4" w:space="0" w:color="auto"/>
                              <w:left w:val="single" w:sz="4" w:space="0" w:color="auto"/>
                              <w:bottom w:val="single" w:sz="4" w:space="0" w:color="auto"/>
                              <w:right w:val="single" w:sz="4" w:space="0" w:color="auto"/>
                            </w:tcBorders>
                            <w:shd w:val="clear" w:color="auto" w:fill="FFFFFF"/>
                            <w:vAlign w:val="center"/>
                          </w:tcPr>
                          <w:p w14:paraId="16525E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59.54 </w:t>
                            </w:r>
                          </w:p>
                        </w:tc>
                        <w:tc>
                          <w:tcPr>
                            <w:tcW w:w="11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F5F08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2.28 </w:t>
                            </w:r>
                          </w:p>
                        </w:tc>
                      </w:tr>
                      <w:tr w:rsidR="00122923" w:rsidRPr="00EE795C" w14:paraId="1F0DB981" w14:textId="77777777" w:rsidTr="00D66E63">
                        <w:trPr>
                          <w:trHeight w:val="77"/>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CB4A61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金融及保險業　</w:t>
                            </w:r>
                          </w:p>
                        </w:tc>
                        <w:tc>
                          <w:tcPr>
                            <w:tcW w:w="784" w:type="pct"/>
                            <w:tcBorders>
                              <w:top w:val="single" w:sz="4" w:space="0" w:color="auto"/>
                              <w:left w:val="nil"/>
                              <w:bottom w:val="single" w:sz="4" w:space="0" w:color="auto"/>
                              <w:right w:val="nil"/>
                            </w:tcBorders>
                            <w:shd w:val="clear" w:color="auto" w:fill="D9D9D9"/>
                            <w:vAlign w:val="center"/>
                          </w:tcPr>
                          <w:p w14:paraId="2953942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68.59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0668261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67.78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648A0C7B"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- 0.81</w:t>
                            </w:r>
                          </w:p>
                        </w:tc>
                      </w:tr>
                      <w:tr w:rsidR="00122923" w:rsidRPr="00EE795C" w14:paraId="190344C2"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6C925623"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不動產及住宅服務業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44FF797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76.53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7E3DB1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75.95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1B57F94A"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- 0.58</w:t>
                            </w:r>
                          </w:p>
                        </w:tc>
                      </w:tr>
                      <w:tr w:rsidR="00122923" w:rsidRPr="00EE795C" w14:paraId="312FFE71"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2D7174C9"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專業、科學及技術服務業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749A00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58.93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5307E6F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55.09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71359F5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- 3.84</w:t>
                            </w:r>
                          </w:p>
                        </w:tc>
                      </w:tr>
                      <w:tr w:rsidR="00122923" w:rsidRPr="002C6C1C" w14:paraId="2A7232A0"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1941038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支援服務業　</w:t>
                            </w:r>
                          </w:p>
                        </w:tc>
                        <w:tc>
                          <w:tcPr>
                            <w:tcW w:w="784" w:type="pct"/>
                            <w:tcBorders>
                              <w:top w:val="single" w:sz="4" w:space="0" w:color="auto"/>
                              <w:left w:val="nil"/>
                              <w:bottom w:val="single" w:sz="4" w:space="0" w:color="auto"/>
                              <w:right w:val="single" w:sz="4" w:space="0" w:color="auto"/>
                            </w:tcBorders>
                            <w:shd w:val="clear" w:color="auto" w:fill="D9D9D9"/>
                            <w:vAlign w:val="center"/>
                          </w:tcPr>
                          <w:p w14:paraId="6E30262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xml:space="preserve">69.55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4834B28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Arial"/>
                                <w:b/>
                                <w:bCs/>
                                <w:sz w:val="20"/>
                                <w:szCs w:val="20"/>
                              </w:rPr>
                            </w:pPr>
                            <w:r w:rsidRPr="00567621">
                              <w:rPr>
                                <w:rFonts w:ascii="標楷體" w:eastAsia="標楷體" w:hAnsi="標楷體"/>
                                <w:sz w:val="20"/>
                                <w:szCs w:val="20"/>
                              </w:rPr>
                              <w:t xml:space="preserve">68.88 </w:t>
                            </w:r>
                          </w:p>
                        </w:tc>
                        <w:tc>
                          <w:tcPr>
                            <w:tcW w:w="116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28B1074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
                                <w:bCs/>
                                <w:sz w:val="20"/>
                                <w:szCs w:val="20"/>
                              </w:rPr>
                            </w:pPr>
                            <w:r w:rsidRPr="00567621">
                              <w:rPr>
                                <w:rFonts w:ascii="標楷體" w:eastAsia="標楷體" w:hAnsi="標楷體"/>
                                <w:sz w:val="20"/>
                                <w:szCs w:val="20"/>
                              </w:rPr>
                              <w:t>- 0.67</w:t>
                            </w:r>
                          </w:p>
                        </w:tc>
                      </w:tr>
                      <w:tr w:rsidR="00122923" w:rsidRPr="00EE795C" w14:paraId="43A625D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hideMark/>
                          </w:tcPr>
                          <w:p w14:paraId="7A0CDE31"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公共行政及國防；強制性社會安全</w:t>
                            </w:r>
                          </w:p>
                        </w:tc>
                        <w:tc>
                          <w:tcPr>
                            <w:tcW w:w="784" w:type="pct"/>
                            <w:tcBorders>
                              <w:top w:val="single" w:sz="4" w:space="0" w:color="auto"/>
                              <w:left w:val="nil"/>
                              <w:bottom w:val="single" w:sz="4" w:space="0" w:color="auto"/>
                              <w:right w:val="nil"/>
                            </w:tcBorders>
                            <w:shd w:val="clear" w:color="auto" w:fill="D9D9D9"/>
                            <w:vAlign w:val="center"/>
                          </w:tcPr>
                          <w:p w14:paraId="5AB4F53C"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72.50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6B30ED50"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67.90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4F0D1331"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 - 4.60</w:t>
                            </w:r>
                          </w:p>
                        </w:tc>
                      </w:tr>
                      <w:tr w:rsidR="00122923" w:rsidRPr="00EE795C" w14:paraId="21FF345E"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tcPr>
                          <w:p w14:paraId="5806067D"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教育業　</w:t>
                            </w:r>
                          </w:p>
                        </w:tc>
                        <w:tc>
                          <w:tcPr>
                            <w:tcW w:w="784" w:type="pct"/>
                            <w:tcBorders>
                              <w:top w:val="single" w:sz="4" w:space="0" w:color="auto"/>
                              <w:left w:val="nil"/>
                              <w:bottom w:val="single" w:sz="4" w:space="0" w:color="auto"/>
                              <w:right w:val="nil"/>
                            </w:tcBorders>
                            <w:shd w:val="clear" w:color="auto" w:fill="auto"/>
                            <w:vAlign w:val="center"/>
                          </w:tcPr>
                          <w:p w14:paraId="7A33C665"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82.21 </w:t>
                            </w:r>
                          </w:p>
                        </w:tc>
                        <w:tc>
                          <w:tcPr>
                            <w:tcW w:w="784" w:type="pct"/>
                            <w:tcBorders>
                              <w:top w:val="single" w:sz="4" w:space="0" w:color="auto"/>
                              <w:left w:val="single" w:sz="4" w:space="0" w:color="auto"/>
                              <w:bottom w:val="single" w:sz="4" w:space="0" w:color="auto"/>
                              <w:right w:val="single" w:sz="4" w:space="0" w:color="auto"/>
                            </w:tcBorders>
                            <w:vAlign w:val="center"/>
                          </w:tcPr>
                          <w:p w14:paraId="2F4EFA7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82.25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03EC798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0.04 </w:t>
                            </w:r>
                          </w:p>
                        </w:tc>
                      </w:tr>
                      <w:tr w:rsidR="00122923" w:rsidRPr="00EE795C" w14:paraId="15D44330"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tcPr>
                          <w:p w14:paraId="5688CB72"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醫療保健及社會工作服務業</w:t>
                            </w:r>
                          </w:p>
                        </w:tc>
                        <w:tc>
                          <w:tcPr>
                            <w:tcW w:w="784" w:type="pct"/>
                            <w:tcBorders>
                              <w:top w:val="single" w:sz="4" w:space="0" w:color="auto"/>
                              <w:left w:val="nil"/>
                              <w:bottom w:val="single" w:sz="4" w:space="0" w:color="auto"/>
                              <w:right w:val="nil"/>
                            </w:tcBorders>
                            <w:shd w:val="clear" w:color="auto" w:fill="D9D9D9"/>
                            <w:vAlign w:val="center"/>
                          </w:tcPr>
                          <w:p w14:paraId="58F1B153"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64.23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4B2C9FFB"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63.34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0A02506E"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- 0.89</w:t>
                            </w:r>
                          </w:p>
                        </w:tc>
                      </w:tr>
                      <w:tr w:rsidR="00122923" w:rsidRPr="00EE795C" w14:paraId="238A0104"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noWrap/>
                            <w:hideMark/>
                          </w:tcPr>
                          <w:p w14:paraId="0B2236E6"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 xml:space="preserve">藝術、娛樂及休閒服務業　</w:t>
                            </w:r>
                          </w:p>
                        </w:tc>
                        <w:tc>
                          <w:tcPr>
                            <w:tcW w:w="784" w:type="pct"/>
                            <w:tcBorders>
                              <w:top w:val="single" w:sz="4" w:space="0" w:color="auto"/>
                              <w:left w:val="nil"/>
                              <w:bottom w:val="single" w:sz="4" w:space="0" w:color="auto"/>
                              <w:right w:val="nil"/>
                            </w:tcBorders>
                            <w:shd w:val="clear" w:color="auto" w:fill="auto"/>
                            <w:vAlign w:val="center"/>
                          </w:tcPr>
                          <w:p w14:paraId="3AA0BA58"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63.77 </w:t>
                            </w:r>
                          </w:p>
                        </w:tc>
                        <w:tc>
                          <w:tcPr>
                            <w:tcW w:w="784" w:type="pct"/>
                            <w:tcBorders>
                              <w:top w:val="single" w:sz="4" w:space="0" w:color="auto"/>
                              <w:left w:val="single" w:sz="4" w:space="0" w:color="auto"/>
                              <w:bottom w:val="single" w:sz="4" w:space="0" w:color="auto"/>
                              <w:right w:val="single" w:sz="4" w:space="0" w:color="auto"/>
                            </w:tcBorders>
                            <w:vAlign w:val="center"/>
                          </w:tcPr>
                          <w:p w14:paraId="4319A2ED"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64.93 </w:t>
                            </w:r>
                          </w:p>
                        </w:tc>
                        <w:tc>
                          <w:tcPr>
                            <w:tcW w:w="1161" w:type="pct"/>
                            <w:tcBorders>
                              <w:top w:val="single" w:sz="4" w:space="0" w:color="auto"/>
                              <w:left w:val="nil"/>
                              <w:bottom w:val="single" w:sz="4" w:space="0" w:color="auto"/>
                              <w:right w:val="single" w:sz="4" w:space="0" w:color="auto"/>
                            </w:tcBorders>
                            <w:shd w:val="clear" w:color="auto" w:fill="auto"/>
                            <w:noWrap/>
                            <w:vAlign w:val="center"/>
                          </w:tcPr>
                          <w:p w14:paraId="498C3996"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1.16 </w:t>
                            </w:r>
                          </w:p>
                        </w:tc>
                      </w:tr>
                      <w:tr w:rsidR="00122923" w:rsidRPr="00EE795C" w14:paraId="2D9AC91F" w14:textId="77777777" w:rsidTr="00D66E63">
                        <w:trPr>
                          <w:trHeight w:val="70"/>
                        </w:trPr>
                        <w:tc>
                          <w:tcPr>
                            <w:tcW w:w="2272" w:type="pct"/>
                            <w:gridSpan w:val="2"/>
                            <w:tcBorders>
                              <w:top w:val="single" w:sz="4" w:space="0" w:color="auto"/>
                              <w:left w:val="single" w:sz="4" w:space="0" w:color="auto"/>
                              <w:bottom w:val="single" w:sz="4" w:space="0" w:color="auto"/>
                              <w:right w:val="single" w:sz="4" w:space="0" w:color="auto"/>
                            </w:tcBorders>
                            <w:shd w:val="clear" w:color="auto" w:fill="D9D9D9"/>
                            <w:noWrap/>
                          </w:tcPr>
                          <w:p w14:paraId="0055C1E9" w14:textId="77777777" w:rsidR="00122923" w:rsidRPr="00567621" w:rsidRDefault="00122923" w:rsidP="00FD68AF">
                            <w:pPr>
                              <w:widowControl/>
                              <w:adjustRightInd w:val="0"/>
                              <w:snapToGrid w:val="0"/>
                              <w:spacing w:line="220" w:lineRule="exact"/>
                              <w:suppressOverlap/>
                              <w:jc w:val="both"/>
                              <w:rPr>
                                <w:rFonts w:ascii="標楷體" w:eastAsia="標楷體" w:hAnsi="標楷體"/>
                                <w:bCs/>
                                <w:sz w:val="20"/>
                                <w:szCs w:val="20"/>
                              </w:rPr>
                            </w:pPr>
                            <w:r w:rsidRPr="00567621">
                              <w:rPr>
                                <w:rFonts w:ascii="標楷體" w:eastAsia="標楷體" w:hAnsi="標楷體" w:hint="eastAsia"/>
                                <w:bCs/>
                                <w:sz w:val="20"/>
                                <w:szCs w:val="20"/>
                              </w:rPr>
                              <w:t>其他服務業</w:t>
                            </w:r>
                          </w:p>
                        </w:tc>
                        <w:tc>
                          <w:tcPr>
                            <w:tcW w:w="784" w:type="pct"/>
                            <w:tcBorders>
                              <w:top w:val="single" w:sz="4" w:space="0" w:color="auto"/>
                              <w:left w:val="nil"/>
                              <w:bottom w:val="single" w:sz="4" w:space="0" w:color="auto"/>
                              <w:right w:val="nil"/>
                            </w:tcBorders>
                            <w:shd w:val="clear" w:color="auto" w:fill="D9D9D9"/>
                            <w:vAlign w:val="center"/>
                          </w:tcPr>
                          <w:p w14:paraId="74FCB7BF"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65.63 </w:t>
                            </w:r>
                          </w:p>
                        </w:tc>
                        <w:tc>
                          <w:tcPr>
                            <w:tcW w:w="784" w:type="pct"/>
                            <w:tcBorders>
                              <w:top w:val="single" w:sz="4" w:space="0" w:color="auto"/>
                              <w:left w:val="single" w:sz="4" w:space="0" w:color="auto"/>
                              <w:bottom w:val="single" w:sz="4" w:space="0" w:color="auto"/>
                              <w:right w:val="single" w:sz="4" w:space="0" w:color="auto"/>
                            </w:tcBorders>
                            <w:shd w:val="clear" w:color="auto" w:fill="D9D9D9"/>
                            <w:vAlign w:val="center"/>
                          </w:tcPr>
                          <w:p w14:paraId="1E220BC2"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xml:space="preserve">65.05 </w:t>
                            </w:r>
                          </w:p>
                        </w:tc>
                        <w:tc>
                          <w:tcPr>
                            <w:tcW w:w="1161" w:type="pct"/>
                            <w:tcBorders>
                              <w:top w:val="single" w:sz="4" w:space="0" w:color="auto"/>
                              <w:left w:val="nil"/>
                              <w:bottom w:val="single" w:sz="4" w:space="0" w:color="auto"/>
                              <w:right w:val="single" w:sz="4" w:space="0" w:color="auto"/>
                            </w:tcBorders>
                            <w:shd w:val="clear" w:color="auto" w:fill="D9D9D9"/>
                            <w:noWrap/>
                            <w:vAlign w:val="center"/>
                          </w:tcPr>
                          <w:p w14:paraId="1B29CC99" w14:textId="77777777" w:rsidR="00122923" w:rsidRPr="00567621" w:rsidRDefault="00122923" w:rsidP="0044343C">
                            <w:pPr>
                              <w:adjustRightInd w:val="0"/>
                              <w:snapToGrid w:val="0"/>
                              <w:ind w:left="504" w:rightChars="10" w:right="24" w:hanging="504"/>
                              <w:suppressOverlap/>
                              <w:jc w:val="right"/>
                              <w:rPr>
                                <w:rFonts w:ascii="標楷體" w:eastAsia="標楷體" w:hAnsi="標楷體" w:cs="新細明體"/>
                                <w:bCs/>
                                <w:sz w:val="20"/>
                                <w:szCs w:val="20"/>
                              </w:rPr>
                            </w:pPr>
                            <w:r w:rsidRPr="00567621">
                              <w:rPr>
                                <w:rFonts w:ascii="標楷體" w:eastAsia="標楷體" w:hAnsi="標楷體"/>
                                <w:sz w:val="20"/>
                                <w:szCs w:val="20"/>
                              </w:rPr>
                              <w:t>- 0.58</w:t>
                            </w:r>
                          </w:p>
                        </w:tc>
                      </w:tr>
                      <w:tr w:rsidR="00122923" w:rsidRPr="00EE795C" w14:paraId="3842158A" w14:textId="77777777" w:rsidTr="00D66E63">
                        <w:trPr>
                          <w:trHeight w:val="70"/>
                        </w:trPr>
                        <w:tc>
                          <w:tcPr>
                            <w:tcW w:w="5000" w:type="pct"/>
                            <w:gridSpan w:val="5"/>
                            <w:tcBorders>
                              <w:top w:val="single" w:sz="4" w:space="0" w:color="auto"/>
                              <w:left w:val="nil"/>
                              <w:bottom w:val="nil"/>
                              <w:right w:val="nil"/>
                            </w:tcBorders>
                            <w:noWrap/>
                          </w:tcPr>
                          <w:p w14:paraId="2622854D" w14:textId="77777777" w:rsidR="00122923" w:rsidRPr="00567621" w:rsidRDefault="00122923" w:rsidP="00C31BDF">
                            <w:pPr>
                              <w:widowControl/>
                              <w:adjustRightInd w:val="0"/>
                              <w:snapToGrid w:val="0"/>
                              <w:suppressOverlap/>
                              <w:jc w:val="both"/>
                              <w:rPr>
                                <w:rFonts w:ascii="標楷體" w:eastAsia="標楷體" w:hAnsi="標楷體"/>
                                <w:bCs/>
                                <w:sz w:val="18"/>
                                <w:szCs w:val="18"/>
                              </w:rPr>
                            </w:pPr>
                            <w:proofErr w:type="gramStart"/>
                            <w:r w:rsidRPr="00567621">
                              <w:rPr>
                                <w:rFonts w:ascii="標楷體" w:eastAsia="標楷體" w:hAnsi="標楷體" w:hint="eastAsia"/>
                                <w:bCs/>
                                <w:sz w:val="18"/>
                                <w:szCs w:val="18"/>
                              </w:rPr>
                              <w:t>註</w:t>
                            </w:r>
                            <w:proofErr w:type="gramEnd"/>
                            <w:r w:rsidRPr="00567621">
                              <w:rPr>
                                <w:rFonts w:ascii="標楷體" w:eastAsia="標楷體" w:hAnsi="標楷體" w:hint="eastAsia"/>
                                <w:bCs/>
                                <w:sz w:val="18"/>
                                <w:szCs w:val="18"/>
                              </w:rPr>
                              <w:t>：1</w:t>
                            </w:r>
                            <w:r w:rsidRPr="00567621">
                              <w:rPr>
                                <w:rFonts w:ascii="標楷體" w:eastAsia="標楷體" w:hAnsi="標楷體"/>
                                <w:bCs/>
                                <w:sz w:val="18"/>
                                <w:szCs w:val="18"/>
                              </w:rPr>
                              <w:t>.</w:t>
                            </w:r>
                            <w:r w:rsidRPr="00567621">
                              <w:rPr>
                                <w:rFonts w:ascii="標楷體" w:eastAsia="標楷體" w:hAnsi="標楷體" w:hint="eastAsia"/>
                                <w:bCs/>
                                <w:sz w:val="18"/>
                                <w:szCs w:val="18"/>
                              </w:rPr>
                              <w:t>灰底者為附加價值率下滑產業。</w:t>
                            </w:r>
                          </w:p>
                          <w:p w14:paraId="1560A90D" w14:textId="77777777" w:rsidR="00122923" w:rsidRDefault="00122923" w:rsidP="00EC37B2">
                            <w:pPr>
                              <w:widowControl/>
                              <w:adjustRightInd w:val="0"/>
                              <w:snapToGrid w:val="0"/>
                              <w:ind w:leftChars="150" w:left="360"/>
                              <w:suppressOverlap/>
                              <w:jc w:val="both"/>
                              <w:rPr>
                                <w:color w:val="FF0000"/>
                              </w:rPr>
                            </w:pPr>
                            <w:r w:rsidRPr="00567621">
                              <w:rPr>
                                <w:rFonts w:ascii="標楷體" w:eastAsia="標楷體" w:hAnsi="標楷體" w:hint="eastAsia"/>
                                <w:bCs/>
                                <w:sz w:val="18"/>
                                <w:szCs w:val="18"/>
                              </w:rPr>
                              <w:t>2</w:t>
                            </w:r>
                            <w:r w:rsidRPr="00567621">
                              <w:rPr>
                                <w:rFonts w:ascii="標楷體" w:eastAsia="標楷體" w:hAnsi="標楷體"/>
                                <w:bCs/>
                                <w:sz w:val="18"/>
                                <w:szCs w:val="18"/>
                              </w:rPr>
                              <w:t>.</w:t>
                            </w:r>
                            <w:r w:rsidRPr="00567621">
                              <w:rPr>
                                <w:rFonts w:ascii="標楷體" w:eastAsia="標楷體" w:hAnsi="標楷體" w:hint="eastAsia"/>
                                <w:bCs/>
                                <w:spacing w:val="-4"/>
                                <w:sz w:val="18"/>
                                <w:szCs w:val="18"/>
                              </w:rPr>
                              <w:t>資料來源：整理自主計總處1</w:t>
                            </w:r>
                            <w:r w:rsidRPr="00567621">
                              <w:rPr>
                                <w:rFonts w:ascii="標楷體" w:eastAsia="標楷體" w:hAnsi="標楷體"/>
                                <w:bCs/>
                                <w:spacing w:val="-4"/>
                                <w:sz w:val="18"/>
                                <w:szCs w:val="18"/>
                              </w:rPr>
                              <w:t>14</w:t>
                            </w:r>
                            <w:r w:rsidRPr="00567621">
                              <w:rPr>
                                <w:rFonts w:ascii="標楷體" w:eastAsia="標楷體" w:hAnsi="標楷體" w:hint="eastAsia"/>
                                <w:bCs/>
                                <w:spacing w:val="-4"/>
                                <w:sz w:val="18"/>
                                <w:szCs w:val="18"/>
                              </w:rPr>
                              <w:t>年國民所得統計摘要。</w:t>
                            </w:r>
                          </w:p>
                        </w:tc>
                      </w:tr>
                    </w:tbl>
                    <w:p w14:paraId="5A41235A" w14:textId="77777777" w:rsidR="00122923" w:rsidRPr="00C31BDF" w:rsidRDefault="00122923" w:rsidP="00122923"/>
                  </w:txbxContent>
                </v:textbox>
                <w10:wrap type="square" anchorx="margin" anchory="margin"/>
              </v:shape>
            </w:pict>
          </mc:Fallback>
        </mc:AlternateContent>
      </w:r>
      <w:r w:rsidR="00E1017B" w:rsidRPr="00E1017B">
        <w:rPr>
          <w:rFonts w:ascii="標楷體" w:eastAsia="標楷體" w:hAnsi="標楷體" w:cs="標楷體" w:hint="eastAsia"/>
          <w:spacing w:val="2"/>
          <w:sz w:val="28"/>
          <w:szCs w:val="28"/>
        </w:rPr>
        <w:t>半導體及人工智慧等高科技產業為主要投入方向</w:t>
      </w:r>
      <w:r w:rsidR="00C90175">
        <w:rPr>
          <w:rFonts w:ascii="標楷體" w:eastAsia="標楷體" w:hAnsi="標楷體" w:cs="標楷體" w:hint="eastAsia"/>
          <w:spacing w:val="2"/>
          <w:sz w:val="28"/>
          <w:szCs w:val="28"/>
        </w:rPr>
        <w:t>，</w:t>
      </w:r>
      <w:proofErr w:type="gramStart"/>
      <w:r w:rsidR="00C90175">
        <w:rPr>
          <w:rFonts w:ascii="標楷體" w:eastAsia="標楷體" w:hAnsi="標楷體" w:cs="標楷體" w:hint="eastAsia"/>
          <w:spacing w:val="2"/>
          <w:sz w:val="28"/>
          <w:szCs w:val="28"/>
        </w:rPr>
        <w:t>舉如</w:t>
      </w:r>
      <w:r w:rsidR="00E1017B" w:rsidRPr="00E1017B">
        <w:rPr>
          <w:rFonts w:ascii="標楷體" w:eastAsia="標楷體" w:hAnsi="標楷體" w:cs="標楷體" w:hint="eastAsia"/>
          <w:spacing w:val="2"/>
          <w:sz w:val="28"/>
          <w:szCs w:val="28"/>
        </w:rPr>
        <w:t>經濟部</w:t>
      </w:r>
      <w:proofErr w:type="gramEnd"/>
      <w:r w:rsidR="00E1017B" w:rsidRPr="00E1017B">
        <w:rPr>
          <w:rFonts w:ascii="標楷體" w:eastAsia="標楷體" w:hAnsi="標楷體" w:cs="標楷體" w:hint="eastAsia"/>
          <w:spacing w:val="2"/>
          <w:sz w:val="28"/>
          <w:szCs w:val="28"/>
        </w:rPr>
        <w:t>依產業創新條例提供研究發展支出投資抵減等租稅優惠措施，99至112年間製造業累計申請家數達10,705家，申請金額約2.46兆餘元，其中電子零組件製造業申請金額占比最高，電腦、電子產品及光學製品製造業</w:t>
      </w:r>
      <w:r w:rsidR="00BD13A4">
        <w:rPr>
          <w:rFonts w:ascii="標楷體" w:eastAsia="標楷體" w:hAnsi="標楷體" w:cs="標楷體" w:hint="eastAsia"/>
          <w:spacing w:val="2"/>
          <w:sz w:val="28"/>
          <w:szCs w:val="28"/>
        </w:rPr>
        <w:t>次之</w:t>
      </w:r>
      <w:r w:rsidR="00C90175">
        <w:rPr>
          <w:rFonts w:ascii="標楷體" w:eastAsia="標楷體" w:hAnsi="標楷體" w:cs="標楷體" w:hint="eastAsia"/>
          <w:spacing w:val="2"/>
          <w:sz w:val="28"/>
          <w:szCs w:val="28"/>
        </w:rPr>
        <w:t>；</w:t>
      </w:r>
      <w:r w:rsidR="00E1017B" w:rsidRPr="00E1017B">
        <w:rPr>
          <w:rFonts w:ascii="標楷體" w:eastAsia="標楷體" w:hAnsi="標楷體" w:cs="標楷體" w:hint="eastAsia"/>
          <w:spacing w:val="2"/>
          <w:sz w:val="28"/>
          <w:szCs w:val="28"/>
        </w:rPr>
        <w:t>若以企業規模分析，108至112年間大企業及中小企業申請金額分別約1.38兆餘元及679億餘元，租稅優惠及創新資源仍主要集中於大型企業及特定高科技產業，中小企業參與程度及資源取得情形相對有限</w:t>
      </w:r>
      <w:r w:rsidR="0048196B">
        <w:rPr>
          <w:rFonts w:ascii="標楷體" w:eastAsia="標楷體" w:hAnsi="標楷體" w:cs="標楷體" w:hint="eastAsia"/>
          <w:spacing w:val="2"/>
          <w:sz w:val="28"/>
          <w:szCs w:val="28"/>
        </w:rPr>
        <w:t>；</w:t>
      </w:r>
      <w:r w:rsidR="00C90175">
        <w:rPr>
          <w:rFonts w:ascii="標楷體" w:eastAsia="標楷體" w:hAnsi="標楷體" w:cs="標楷體" w:hint="eastAsia"/>
          <w:spacing w:val="2"/>
          <w:sz w:val="28"/>
          <w:szCs w:val="28"/>
        </w:rPr>
        <w:t>又</w:t>
      </w:r>
      <w:r w:rsidR="00E1017B" w:rsidRPr="00E1017B">
        <w:rPr>
          <w:rFonts w:ascii="標楷體" w:eastAsia="標楷體" w:hAnsi="標楷體" w:cs="標楷體" w:hint="eastAsia"/>
          <w:spacing w:val="2"/>
          <w:sz w:val="28"/>
          <w:szCs w:val="28"/>
        </w:rPr>
        <w:t>相關計畫績效指標多以輔導家數、導入家次、核貸金額、培訓人次及創造產值等投入或產出型指標為主，較難完整反映對生產力提升、附加價值增加、薪資改善、技術擴散及產業鏈帶動效果等結果面向之實際影響</w:t>
      </w:r>
      <w:r w:rsidR="00C90175">
        <w:rPr>
          <w:rFonts w:ascii="標楷體" w:eastAsia="標楷體" w:hAnsi="標楷體" w:cs="標楷體" w:hint="eastAsia"/>
          <w:spacing w:val="2"/>
          <w:sz w:val="28"/>
          <w:szCs w:val="28"/>
        </w:rPr>
        <w:t>，且</w:t>
      </w:r>
      <w:r w:rsidR="00E1017B" w:rsidRPr="00E1017B">
        <w:rPr>
          <w:rFonts w:ascii="標楷體" w:eastAsia="標楷體" w:hAnsi="標楷體" w:cs="標楷體" w:hint="eastAsia"/>
          <w:spacing w:val="2"/>
          <w:sz w:val="28"/>
          <w:szCs w:val="28"/>
        </w:rPr>
        <w:t>部分政策目標涵蓋範圍有限</w:t>
      </w:r>
      <w:r w:rsidR="00C90175">
        <w:rPr>
          <w:rFonts w:ascii="標楷體" w:eastAsia="標楷體" w:hAnsi="標楷體" w:cs="標楷體" w:hint="eastAsia"/>
          <w:spacing w:val="2"/>
          <w:sz w:val="28"/>
          <w:szCs w:val="28"/>
        </w:rPr>
        <w:t>。</w:t>
      </w:r>
      <w:r w:rsidR="0048196B">
        <w:rPr>
          <w:rFonts w:ascii="標楷體" w:eastAsia="標楷體" w:hAnsi="標楷體" w:cs="標楷體" w:hint="eastAsia"/>
          <w:spacing w:val="2"/>
          <w:sz w:val="28"/>
          <w:szCs w:val="28"/>
        </w:rPr>
        <w:t>另</w:t>
      </w:r>
      <w:r w:rsidR="00E1017B" w:rsidRPr="00E1017B">
        <w:rPr>
          <w:rFonts w:ascii="標楷體" w:eastAsia="標楷體" w:hAnsi="標楷體" w:cs="標楷體" w:hint="eastAsia"/>
          <w:spacing w:val="2"/>
          <w:sz w:val="28"/>
          <w:szCs w:val="28"/>
        </w:rPr>
        <w:t>政府近年積極推動產業高值化及數位轉型，惟依主計總處統計，109至113年間多數產業附加價值率呈下降趨勢，相關政策成效尚未明顯反映於整體產業附加價值率</w:t>
      </w:r>
      <w:r w:rsidR="00E1017B" w:rsidRPr="003D0C89">
        <w:rPr>
          <w:rFonts w:ascii="標楷體" w:eastAsia="標楷體" w:hAnsi="標楷體" w:cs="標楷體" w:hint="eastAsia"/>
          <w:spacing w:val="-4"/>
          <w:sz w:val="28"/>
          <w:szCs w:val="28"/>
        </w:rPr>
        <w:t>提升</w:t>
      </w:r>
      <w:r w:rsidR="002C7BB1">
        <w:rPr>
          <w:rFonts w:ascii="標楷體" w:eastAsia="標楷體" w:hAnsi="標楷體" w:cs="標楷體" w:hint="eastAsia"/>
          <w:spacing w:val="-4"/>
          <w:sz w:val="28"/>
          <w:szCs w:val="28"/>
        </w:rPr>
        <w:t>（</w:t>
      </w:r>
      <w:r w:rsidR="00E1017B" w:rsidRPr="003D0C89">
        <w:rPr>
          <w:rFonts w:ascii="標楷體" w:eastAsia="標楷體" w:hAnsi="標楷體" w:cs="標楷體" w:hint="eastAsia"/>
          <w:spacing w:val="-4"/>
          <w:sz w:val="28"/>
          <w:szCs w:val="28"/>
        </w:rPr>
        <w:t>表</w:t>
      </w:r>
      <w:r w:rsidR="00FB622F" w:rsidRPr="003D0C89">
        <w:rPr>
          <w:rFonts w:ascii="標楷體" w:eastAsia="標楷體" w:hAnsi="標楷體" w:cs="標楷體"/>
          <w:spacing w:val="-4"/>
          <w:sz w:val="28"/>
          <w:szCs w:val="28"/>
        </w:rPr>
        <w:t>3</w:t>
      </w:r>
      <w:r w:rsidR="00B54569">
        <w:rPr>
          <w:rFonts w:ascii="標楷體" w:eastAsia="標楷體" w:hAnsi="標楷體" w:cs="標楷體" w:hint="eastAsia"/>
          <w:spacing w:val="-4"/>
          <w:sz w:val="28"/>
          <w:szCs w:val="28"/>
        </w:rPr>
        <w:t>）</w:t>
      </w:r>
      <w:r w:rsidR="00E1017B" w:rsidRPr="003D0C89">
        <w:rPr>
          <w:rFonts w:ascii="標楷體" w:eastAsia="標楷體" w:hAnsi="標楷體" w:cs="標楷體" w:hint="eastAsia"/>
          <w:spacing w:val="-4"/>
          <w:sz w:val="28"/>
          <w:szCs w:val="28"/>
        </w:rPr>
        <w:t>。</w:t>
      </w:r>
      <w:proofErr w:type="gramStart"/>
      <w:r w:rsidR="00C90175" w:rsidRPr="003D0C89">
        <w:rPr>
          <w:rFonts w:ascii="標楷體" w:eastAsia="標楷體" w:hAnsi="標楷體" w:cs="標楷體" w:hint="eastAsia"/>
          <w:spacing w:val="-4"/>
          <w:sz w:val="28"/>
          <w:szCs w:val="28"/>
        </w:rPr>
        <w:t>鑑</w:t>
      </w:r>
      <w:proofErr w:type="gramEnd"/>
      <w:r w:rsidR="00C90175" w:rsidRPr="003D0C89">
        <w:rPr>
          <w:rFonts w:ascii="標楷體" w:eastAsia="標楷體" w:hAnsi="標楷體" w:cs="標楷體" w:hint="eastAsia"/>
          <w:spacing w:val="-4"/>
          <w:sz w:val="28"/>
          <w:szCs w:val="28"/>
        </w:rPr>
        <w:t>於政府各項重大產業政策為促進經濟成長之重要動能，經函請行政院督促國發會審</w:t>
      </w:r>
      <w:proofErr w:type="gramStart"/>
      <w:r w:rsidR="00C90175" w:rsidRPr="003D0C89">
        <w:rPr>
          <w:rFonts w:ascii="標楷體" w:eastAsia="標楷體" w:hAnsi="標楷體" w:cs="標楷體" w:hint="eastAsia"/>
          <w:spacing w:val="-4"/>
          <w:sz w:val="28"/>
          <w:szCs w:val="28"/>
        </w:rPr>
        <w:t>酌</w:t>
      </w:r>
      <w:proofErr w:type="gramEnd"/>
      <w:r w:rsidR="00C90175" w:rsidRPr="003D0C89">
        <w:rPr>
          <w:rFonts w:ascii="標楷體" w:eastAsia="標楷體" w:hAnsi="標楷體" w:cs="標楷體" w:hint="eastAsia"/>
          <w:spacing w:val="-4"/>
          <w:sz w:val="28"/>
          <w:szCs w:val="28"/>
        </w:rPr>
        <w:t>我國整體產業發展現況，推動傳統產業及服務業升級與創新，並</w:t>
      </w:r>
      <w:r w:rsidR="00E1017B" w:rsidRPr="003D0C89">
        <w:rPr>
          <w:rFonts w:ascii="標楷體" w:eastAsia="標楷體" w:hAnsi="標楷體" w:cs="標楷體" w:hint="eastAsia"/>
          <w:spacing w:val="-4"/>
          <w:sz w:val="28"/>
          <w:szCs w:val="28"/>
        </w:rPr>
        <w:t>強化跨部會統籌協調及整體產業發展策略規劃功能，</w:t>
      </w:r>
      <w:proofErr w:type="gramStart"/>
      <w:r w:rsidR="00E1017B" w:rsidRPr="003D0C89">
        <w:rPr>
          <w:rFonts w:ascii="標楷體" w:eastAsia="標楷體" w:hAnsi="標楷體" w:cs="標楷體" w:hint="eastAsia"/>
          <w:spacing w:val="-4"/>
          <w:sz w:val="28"/>
          <w:szCs w:val="28"/>
        </w:rPr>
        <w:t>俾</w:t>
      </w:r>
      <w:proofErr w:type="gramEnd"/>
      <w:r w:rsidR="00E1017B" w:rsidRPr="003D0C89">
        <w:rPr>
          <w:rFonts w:ascii="標楷體" w:eastAsia="標楷體" w:hAnsi="標楷體" w:cs="標楷體" w:hint="eastAsia"/>
          <w:spacing w:val="-4"/>
          <w:sz w:val="28"/>
          <w:szCs w:val="28"/>
        </w:rPr>
        <w:t>促進高科技產業成果擴散至中小企業、服務業及傳統產業，達成產業均衡發</w:t>
      </w:r>
      <w:r w:rsidR="00E1017B" w:rsidRPr="003D0C89">
        <w:rPr>
          <w:rFonts w:ascii="標楷體" w:eastAsia="標楷體" w:hAnsi="標楷體" w:cs="標楷體" w:hint="eastAsia"/>
          <w:spacing w:val="-4"/>
          <w:sz w:val="28"/>
          <w:szCs w:val="28"/>
        </w:rPr>
        <w:lastRenderedPageBreak/>
        <w:t>展、經濟韌性及包容性成長之政策目標。</w:t>
      </w:r>
      <w:r w:rsidR="00E1017B" w:rsidRPr="00F04C47">
        <w:rPr>
          <w:rFonts w:ascii="標楷體" w:eastAsia="標楷體" w:hAnsi="標楷體" w:hint="eastAsia"/>
          <w:spacing w:val="-4"/>
          <w:sz w:val="28"/>
          <w:szCs w:val="28"/>
        </w:rPr>
        <w:t>【</w:t>
      </w:r>
      <w:r w:rsidR="00E434DE" w:rsidRPr="00F04C47">
        <w:rPr>
          <w:rFonts w:ascii="標楷體" w:eastAsia="標楷體" w:hAnsi="標楷體" w:hint="eastAsia"/>
          <w:spacing w:val="-4"/>
          <w:sz w:val="28"/>
          <w:szCs w:val="28"/>
        </w:rPr>
        <w:t>詳總決算審核報告第2冊丙、貳、行政院主管項下重要審核意見</w:t>
      </w:r>
      <w:r w:rsidR="002C7BB1">
        <w:rPr>
          <w:rFonts w:ascii="標楷體" w:eastAsia="標楷體" w:hAnsi="標楷體" w:hint="eastAsia"/>
          <w:spacing w:val="-4"/>
          <w:sz w:val="28"/>
          <w:szCs w:val="28"/>
        </w:rPr>
        <w:t>（</w:t>
      </w:r>
      <w:r w:rsidR="001A2F3B">
        <w:rPr>
          <w:rFonts w:ascii="標楷體" w:eastAsia="標楷體" w:hAnsi="標楷體" w:hint="eastAsia"/>
          <w:spacing w:val="-4"/>
          <w:sz w:val="28"/>
          <w:szCs w:val="28"/>
        </w:rPr>
        <w:t>三</w:t>
      </w:r>
      <w:r w:rsidR="00B54569">
        <w:rPr>
          <w:rFonts w:ascii="標楷體" w:eastAsia="標楷體" w:hAnsi="標楷體" w:hint="eastAsia"/>
          <w:spacing w:val="-4"/>
          <w:sz w:val="28"/>
          <w:szCs w:val="28"/>
        </w:rPr>
        <w:t>）</w:t>
      </w:r>
      <w:r w:rsidR="00E1017B" w:rsidRPr="00F04C47">
        <w:rPr>
          <w:rFonts w:ascii="標楷體" w:eastAsia="標楷體" w:hAnsi="標楷體" w:hint="eastAsia"/>
          <w:spacing w:val="-4"/>
          <w:sz w:val="28"/>
          <w:szCs w:val="28"/>
        </w:rPr>
        <w:t>】</w:t>
      </w:r>
    </w:p>
    <w:p w14:paraId="28E2CA56" w14:textId="3476DDFE" w:rsidR="00E1017B" w:rsidRPr="003C6DDE" w:rsidRDefault="00E1017B" w:rsidP="009E6387">
      <w:pPr>
        <w:overflowPunct w:val="0"/>
        <w:adjustRightInd w:val="0"/>
        <w:snapToGrid w:val="0"/>
        <w:spacing w:line="460" w:lineRule="exact"/>
        <w:ind w:firstLineChars="450" w:firstLine="1261"/>
        <w:jc w:val="both"/>
        <w:rPr>
          <w:rFonts w:ascii="標楷體" w:eastAsia="標楷體" w:hAnsi="標楷體"/>
          <w:sz w:val="28"/>
          <w:szCs w:val="32"/>
        </w:rPr>
      </w:pPr>
      <w:r w:rsidRPr="009E57C2">
        <w:rPr>
          <w:rFonts w:ascii="標楷體" w:eastAsia="標楷體" w:hAnsi="標楷體"/>
          <w:b/>
          <w:sz w:val="28"/>
          <w:szCs w:val="32"/>
        </w:rPr>
        <w:t>2</w:t>
      </w:r>
      <w:r w:rsidRPr="009E57C2">
        <w:rPr>
          <w:rFonts w:ascii="標楷體" w:eastAsia="標楷體" w:hAnsi="標楷體" w:hint="eastAsia"/>
          <w:b/>
          <w:sz w:val="28"/>
          <w:szCs w:val="32"/>
        </w:rPr>
        <w:t xml:space="preserve">.　</w:t>
      </w:r>
      <w:r w:rsidRPr="00E1017B">
        <w:rPr>
          <w:rFonts w:ascii="標楷體" w:eastAsia="標楷體" w:hAnsi="標楷體" w:hint="eastAsia"/>
          <w:b/>
          <w:sz w:val="28"/>
          <w:szCs w:val="32"/>
        </w:rPr>
        <w:t>政府整體稅收規模持續成長，社會保障亦具高度覆蓋，惟租稅重分配功能及直接</w:t>
      </w:r>
      <w:proofErr w:type="gramStart"/>
      <w:r w:rsidRPr="00E1017B">
        <w:rPr>
          <w:rFonts w:ascii="標楷體" w:eastAsia="標楷體" w:hAnsi="標楷體" w:hint="eastAsia"/>
          <w:b/>
          <w:sz w:val="28"/>
          <w:szCs w:val="32"/>
        </w:rPr>
        <w:t>移轉型社福</w:t>
      </w:r>
      <w:proofErr w:type="gramEnd"/>
      <w:r w:rsidRPr="00E1017B">
        <w:rPr>
          <w:rFonts w:ascii="標楷體" w:eastAsia="標楷體" w:hAnsi="標楷體" w:hint="eastAsia"/>
          <w:b/>
          <w:sz w:val="28"/>
          <w:szCs w:val="32"/>
        </w:rPr>
        <w:t>比重相對有限，允宜督促通盤檢視稅制結構及社福資源配置，以強化重分配功能及效果</w:t>
      </w:r>
      <w:r w:rsidRPr="009E57C2">
        <w:rPr>
          <w:rFonts w:ascii="標楷體" w:eastAsia="標楷體" w:hAnsi="標楷體" w:hint="eastAsia"/>
          <w:b/>
          <w:sz w:val="28"/>
          <w:szCs w:val="32"/>
        </w:rPr>
        <w:t>：</w:t>
      </w:r>
      <w:r w:rsidR="009C7854" w:rsidRPr="009C7854">
        <w:rPr>
          <w:rFonts w:ascii="標楷體" w:eastAsia="標楷體" w:hAnsi="標楷體" w:hint="eastAsia"/>
          <w:sz w:val="28"/>
          <w:szCs w:val="32"/>
        </w:rPr>
        <w:t>我國</w:t>
      </w:r>
      <w:r w:rsidR="00E434DE">
        <w:rPr>
          <w:rFonts w:ascii="標楷體" w:eastAsia="標楷體" w:hAnsi="標楷體" w:hint="eastAsia"/>
          <w:sz w:val="28"/>
          <w:szCs w:val="32"/>
        </w:rPr>
        <w:t>政府</w:t>
      </w:r>
      <w:r w:rsidR="009C7854" w:rsidRPr="009C7854">
        <w:rPr>
          <w:rFonts w:ascii="標楷體" w:eastAsia="標楷體" w:hAnsi="標楷體" w:hint="eastAsia"/>
          <w:sz w:val="28"/>
          <w:szCs w:val="32"/>
        </w:rPr>
        <w:t>近年持續透過稅制改革與社會福利等收支移轉措施調節家庭所得，藉此擴大對弱勢族群照顧</w:t>
      </w:r>
      <w:r w:rsidR="00E434DE">
        <w:rPr>
          <w:rFonts w:ascii="標楷體" w:eastAsia="標楷體" w:hAnsi="標楷體" w:hint="eastAsia"/>
          <w:sz w:val="28"/>
          <w:szCs w:val="32"/>
        </w:rPr>
        <w:t>，</w:t>
      </w:r>
      <w:r w:rsidR="009C7854" w:rsidRPr="009C7854">
        <w:rPr>
          <w:rFonts w:ascii="標楷體" w:eastAsia="標楷體" w:hAnsi="標楷體" w:hint="eastAsia"/>
          <w:sz w:val="28"/>
          <w:szCs w:val="32"/>
        </w:rPr>
        <w:t>經查</w:t>
      </w:r>
      <w:r w:rsidR="00E434DE">
        <w:rPr>
          <w:rFonts w:ascii="標楷體" w:eastAsia="標楷體" w:hAnsi="標楷體" w:hint="eastAsia"/>
          <w:sz w:val="28"/>
          <w:szCs w:val="32"/>
        </w:rPr>
        <w:t>其</w:t>
      </w:r>
      <w:r w:rsidR="009C7854" w:rsidRPr="009C7854">
        <w:rPr>
          <w:rFonts w:ascii="標楷體" w:eastAsia="標楷體" w:hAnsi="標楷體" w:hint="eastAsia"/>
          <w:sz w:val="28"/>
          <w:szCs w:val="32"/>
        </w:rPr>
        <w:t>執行情形，核有下列</w:t>
      </w:r>
      <w:r w:rsidR="009C7854" w:rsidRPr="00FD68AF">
        <w:rPr>
          <w:rFonts w:ascii="標楷體" w:eastAsia="標楷體" w:hAnsi="標楷體" w:hint="eastAsia"/>
          <w:spacing w:val="-2"/>
          <w:sz w:val="28"/>
          <w:szCs w:val="32"/>
        </w:rPr>
        <w:t>事項：</w:t>
      </w:r>
      <w:r w:rsidR="00F52296">
        <w:rPr>
          <w:rFonts w:ascii="標楷體" w:eastAsia="標楷體" w:hAnsi="標楷體" w:cs="標楷體" w:hint="eastAsia"/>
          <w:spacing w:val="-4"/>
          <w:sz w:val="28"/>
          <w:szCs w:val="28"/>
        </w:rPr>
        <w:t>（</w:t>
      </w:r>
      <w:r w:rsidR="00E434DE" w:rsidRPr="00FD68AF">
        <w:rPr>
          <w:rFonts w:ascii="標楷體" w:eastAsia="標楷體" w:hAnsi="標楷體" w:hint="eastAsia"/>
          <w:spacing w:val="-2"/>
          <w:sz w:val="28"/>
          <w:szCs w:val="32"/>
        </w:rPr>
        <w:t>1</w:t>
      </w:r>
      <w:r w:rsidR="00B54569">
        <w:rPr>
          <w:rFonts w:ascii="標楷體" w:eastAsia="標楷體" w:hAnsi="標楷體"/>
          <w:spacing w:val="-2"/>
          <w:sz w:val="28"/>
          <w:szCs w:val="32"/>
        </w:rPr>
        <w:t>）</w:t>
      </w:r>
      <w:r w:rsidR="009C7854" w:rsidRPr="00FD68AF">
        <w:rPr>
          <w:rFonts w:ascii="標楷體" w:eastAsia="標楷體" w:hAnsi="標楷體" w:hint="eastAsia"/>
          <w:spacing w:val="-2"/>
          <w:sz w:val="28"/>
          <w:szCs w:val="32"/>
        </w:rPr>
        <w:t>政府為落實量能課稅，自107年實施「所得稅制優化方案」，透過調高標準</w:t>
      </w:r>
      <w:r w:rsidR="0061216F">
        <w:rPr>
          <w:rFonts w:ascii="標楷體" w:eastAsia="標楷體" w:hAnsi="標楷體" w:hint="eastAsia"/>
          <w:spacing w:val="-2"/>
          <w:sz w:val="28"/>
          <w:szCs w:val="32"/>
        </w:rPr>
        <w:t>或特別</w:t>
      </w:r>
      <w:r w:rsidR="009C7854" w:rsidRPr="00FD68AF">
        <w:rPr>
          <w:rFonts w:ascii="標楷體" w:eastAsia="標楷體" w:hAnsi="標楷體" w:hint="eastAsia"/>
          <w:spacing w:val="-2"/>
          <w:sz w:val="28"/>
          <w:szCs w:val="32"/>
        </w:rPr>
        <w:t>扣除額</w:t>
      </w:r>
      <w:r w:rsidR="0061216F">
        <w:rPr>
          <w:rFonts w:ascii="標楷體" w:eastAsia="標楷體" w:hAnsi="標楷體" w:hint="eastAsia"/>
          <w:spacing w:val="-2"/>
          <w:sz w:val="28"/>
          <w:szCs w:val="32"/>
        </w:rPr>
        <w:t>等措施</w:t>
      </w:r>
      <w:r w:rsidR="009C7854" w:rsidRPr="00FD68AF">
        <w:rPr>
          <w:rFonts w:ascii="標楷體" w:eastAsia="標楷體" w:hAnsi="標楷體" w:hint="eastAsia"/>
          <w:spacing w:val="-2"/>
          <w:sz w:val="28"/>
          <w:szCs w:val="32"/>
        </w:rPr>
        <w:t>，適度減輕中低所得者租稅負擔，惟按111、113及</w:t>
      </w:r>
      <w:proofErr w:type="gramStart"/>
      <w:r w:rsidR="009C7854" w:rsidRPr="00FD68AF">
        <w:rPr>
          <w:rFonts w:ascii="標楷體" w:eastAsia="標楷體" w:hAnsi="標楷體" w:hint="eastAsia"/>
          <w:spacing w:val="-2"/>
          <w:sz w:val="28"/>
          <w:szCs w:val="32"/>
        </w:rPr>
        <w:t>115</w:t>
      </w:r>
      <w:proofErr w:type="gramEnd"/>
      <w:r w:rsidR="009C7854" w:rsidRPr="00FD68AF">
        <w:rPr>
          <w:rFonts w:ascii="標楷體" w:eastAsia="標楷體" w:hAnsi="標楷體" w:hint="eastAsia"/>
          <w:spacing w:val="-2"/>
          <w:sz w:val="28"/>
          <w:szCs w:val="32"/>
        </w:rPr>
        <w:t>年度配合物價指數調整之免稅額及扣除額措施多屬全民適用，致改善長期所得差距與發揮實質重分配效果仍相對有限。又107年將綜</w:t>
      </w:r>
      <w:r w:rsidR="009C7854" w:rsidRPr="00B54569">
        <w:rPr>
          <w:rFonts w:ascii="標楷體" w:eastAsia="標楷體" w:hAnsi="標楷體" w:hint="eastAsia"/>
          <w:spacing w:val="-2"/>
          <w:sz w:val="28"/>
          <w:szCs w:val="32"/>
        </w:rPr>
        <w:t>合所得稅</w:t>
      </w:r>
      <w:r w:rsidR="002C7BB1" w:rsidRPr="00B54569">
        <w:rPr>
          <w:rFonts w:ascii="標楷體" w:eastAsia="標楷體" w:hAnsi="標楷體" w:hint="eastAsia"/>
          <w:spacing w:val="-2"/>
          <w:sz w:val="28"/>
          <w:szCs w:val="32"/>
        </w:rPr>
        <w:t>（</w:t>
      </w:r>
      <w:r w:rsidR="00FF0B18" w:rsidRPr="00B54569">
        <w:rPr>
          <w:rFonts w:ascii="標楷體" w:eastAsia="標楷體" w:hAnsi="標楷體" w:hint="eastAsia"/>
          <w:spacing w:val="-2"/>
          <w:sz w:val="28"/>
          <w:szCs w:val="32"/>
        </w:rPr>
        <w:t>下稱綜所稅</w:t>
      </w:r>
      <w:r w:rsidR="00B54569" w:rsidRPr="00B54569">
        <w:rPr>
          <w:rFonts w:ascii="標楷體" w:eastAsia="標楷體" w:hAnsi="標楷體" w:hint="eastAsia"/>
          <w:spacing w:val="-2"/>
          <w:sz w:val="28"/>
          <w:szCs w:val="32"/>
        </w:rPr>
        <w:t>）</w:t>
      </w:r>
      <w:r w:rsidR="009C7854" w:rsidRPr="00B54569">
        <w:rPr>
          <w:rFonts w:ascii="標楷體" w:eastAsia="標楷體" w:hAnsi="標楷體" w:hint="eastAsia"/>
          <w:spacing w:val="-2"/>
          <w:sz w:val="28"/>
          <w:szCs w:val="32"/>
        </w:rPr>
        <w:t>最高邊際稅率自45％調降至40％，雖據</w:t>
      </w:r>
      <w:proofErr w:type="gramStart"/>
      <w:r w:rsidR="009C7854" w:rsidRPr="00B54569">
        <w:rPr>
          <w:rFonts w:ascii="標楷體" w:eastAsia="標楷體" w:hAnsi="標楷體" w:hint="eastAsia"/>
          <w:spacing w:val="-2"/>
          <w:sz w:val="28"/>
          <w:szCs w:val="32"/>
        </w:rPr>
        <w:t>112</w:t>
      </w:r>
      <w:proofErr w:type="gramEnd"/>
      <w:r w:rsidR="009C7854" w:rsidRPr="00B54569">
        <w:rPr>
          <w:rFonts w:ascii="標楷體" w:eastAsia="標楷體" w:hAnsi="標楷體" w:hint="eastAsia"/>
          <w:spacing w:val="-2"/>
          <w:sz w:val="28"/>
          <w:szCs w:val="32"/>
        </w:rPr>
        <w:t>年度</w:t>
      </w:r>
      <w:r w:rsidR="00B727D9" w:rsidRPr="00B54569">
        <w:rPr>
          <w:rFonts w:ascii="標楷體" w:eastAsia="標楷體" w:hAnsi="標楷體" w:hint="eastAsia"/>
          <w:spacing w:val="-2"/>
          <w:sz w:val="28"/>
          <w:szCs w:val="32"/>
        </w:rPr>
        <w:t>綜所稅</w:t>
      </w:r>
      <w:r w:rsidR="009C7854" w:rsidRPr="00B54569">
        <w:rPr>
          <w:rFonts w:ascii="標楷體" w:eastAsia="標楷體" w:hAnsi="標楷體" w:hint="eastAsia"/>
          <w:spacing w:val="-2"/>
          <w:sz w:val="28"/>
          <w:szCs w:val="32"/>
        </w:rPr>
        <w:t>結算申報統計，適用最高稅</w:t>
      </w:r>
      <w:r w:rsidR="009C7854" w:rsidRPr="00FD68AF">
        <w:rPr>
          <w:rFonts w:ascii="標楷體" w:eastAsia="標楷體" w:hAnsi="標楷體" w:hint="eastAsia"/>
          <w:spacing w:val="-2"/>
          <w:sz w:val="28"/>
          <w:szCs w:val="32"/>
        </w:rPr>
        <w:t>率40％之高所得者合計7萬戶</w:t>
      </w:r>
      <w:r w:rsidR="009F7210">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占總申報戶之1％</w:t>
      </w:r>
      <w:r w:rsidR="00B54569">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，繳納稅額占全部應納稅額之45.37％，惟該稅率之</w:t>
      </w:r>
      <w:proofErr w:type="gramStart"/>
      <w:r w:rsidR="009C7854" w:rsidRPr="00FD68AF">
        <w:rPr>
          <w:rFonts w:ascii="標楷體" w:eastAsia="標楷體" w:hAnsi="標楷體" w:hint="eastAsia"/>
          <w:spacing w:val="-2"/>
          <w:sz w:val="28"/>
          <w:szCs w:val="32"/>
        </w:rPr>
        <w:t>適切度尚</w:t>
      </w:r>
      <w:proofErr w:type="gramEnd"/>
      <w:r w:rsidR="009C7854" w:rsidRPr="00FD68AF">
        <w:rPr>
          <w:rFonts w:ascii="標楷體" w:eastAsia="標楷體" w:hAnsi="標楷體" w:hint="eastAsia"/>
          <w:spacing w:val="-2"/>
          <w:sz w:val="28"/>
          <w:szCs w:val="32"/>
        </w:rPr>
        <w:t>待持續檢討評估</w:t>
      </w:r>
      <w:r w:rsidR="00EC7A21" w:rsidRPr="00FD68AF">
        <w:rPr>
          <w:rFonts w:ascii="標楷體" w:eastAsia="標楷體" w:hAnsi="標楷體" w:hint="eastAsia"/>
          <w:spacing w:val="-2"/>
          <w:sz w:val="28"/>
          <w:szCs w:val="32"/>
        </w:rPr>
        <w:t>，</w:t>
      </w:r>
      <w:r w:rsidR="00E434DE" w:rsidRPr="00FD68AF">
        <w:rPr>
          <w:rFonts w:ascii="標楷體" w:eastAsia="標楷體" w:hAnsi="標楷體" w:hint="eastAsia"/>
          <w:spacing w:val="-2"/>
          <w:sz w:val="28"/>
          <w:szCs w:val="32"/>
        </w:rPr>
        <w:t>且</w:t>
      </w:r>
      <w:r w:rsidR="009C7854" w:rsidRPr="00FD68AF">
        <w:rPr>
          <w:rFonts w:ascii="標楷體" w:eastAsia="標楷體" w:hAnsi="標楷體" w:hint="eastAsia"/>
          <w:spacing w:val="-2"/>
          <w:sz w:val="28"/>
          <w:szCs w:val="32"/>
        </w:rPr>
        <w:t>依主計總處家庭收支調查結果，租稅措施對所得差距之縮減效果僅約0.15至0.16倍，現行租稅制度對所得重分配之影響相對有限</w:t>
      </w:r>
      <w:r w:rsidR="00E434DE" w:rsidRPr="00FD68AF">
        <w:rPr>
          <w:rFonts w:ascii="標楷體" w:eastAsia="標楷體" w:hAnsi="標楷體" w:hint="eastAsia"/>
          <w:spacing w:val="-2"/>
          <w:sz w:val="28"/>
          <w:szCs w:val="32"/>
        </w:rPr>
        <w:t>。</w:t>
      </w:r>
      <w:r w:rsidR="00FF02AB">
        <w:rPr>
          <w:rFonts w:ascii="標楷體" w:eastAsia="標楷體" w:hAnsi="標楷體" w:hint="eastAsia"/>
          <w:spacing w:val="-2"/>
          <w:sz w:val="28"/>
          <w:szCs w:val="32"/>
        </w:rPr>
        <w:t>另</w:t>
      </w:r>
      <w:r w:rsidR="009C7854" w:rsidRPr="00FD68AF">
        <w:rPr>
          <w:rFonts w:ascii="標楷體" w:eastAsia="標楷體" w:hAnsi="標楷體" w:hint="eastAsia"/>
          <w:spacing w:val="-2"/>
          <w:sz w:val="28"/>
          <w:szCs w:val="32"/>
        </w:rPr>
        <w:t>近年資本市場規模及交易動能均大幅成長，惟現行證券交易稅係按成交金額課徵0.3％，屬交易稅性質；至股票股利課稅部分，現行制度提供相對彈性課稅機制；</w:t>
      </w:r>
      <w:proofErr w:type="gramStart"/>
      <w:r w:rsidR="00FF02AB">
        <w:rPr>
          <w:rFonts w:ascii="標楷體" w:eastAsia="標楷體" w:hAnsi="標楷體" w:hint="eastAsia"/>
          <w:spacing w:val="-2"/>
          <w:sz w:val="28"/>
          <w:szCs w:val="32"/>
        </w:rPr>
        <w:t>再者，</w:t>
      </w:r>
      <w:proofErr w:type="gramEnd"/>
      <w:r w:rsidR="009C7854" w:rsidRPr="00FD68AF">
        <w:rPr>
          <w:rFonts w:ascii="標楷體" w:eastAsia="標楷體" w:hAnsi="標楷體" w:hint="eastAsia"/>
          <w:spacing w:val="-2"/>
          <w:sz w:val="28"/>
          <w:szCs w:val="32"/>
        </w:rPr>
        <w:t>個人股票交易所得目前停徵所得稅，期</w:t>
      </w:r>
      <w:r w:rsidR="009C7854" w:rsidRPr="00D51E44">
        <w:rPr>
          <w:rFonts w:ascii="標楷體" w:eastAsia="標楷體" w:hAnsi="標楷體" w:hint="eastAsia"/>
          <w:spacing w:val="-2"/>
          <w:sz w:val="28"/>
          <w:szCs w:val="32"/>
        </w:rPr>
        <w:t>貨交易所得亦未納入綜所稅累進稅率課徵範圍</w:t>
      </w:r>
      <w:r w:rsidR="0061216F" w:rsidRPr="00D51E44">
        <w:rPr>
          <w:rFonts w:ascii="標楷體" w:eastAsia="標楷體" w:hAnsi="標楷體" w:hint="eastAsia"/>
          <w:spacing w:val="-2"/>
          <w:sz w:val="28"/>
          <w:szCs w:val="32"/>
        </w:rPr>
        <w:t>，</w:t>
      </w:r>
      <w:r w:rsidR="009C7854" w:rsidRPr="00D51E44">
        <w:rPr>
          <w:rFonts w:ascii="標楷體" w:eastAsia="標楷體" w:hAnsi="標楷體" w:hint="eastAsia"/>
          <w:spacing w:val="-2"/>
          <w:sz w:val="28"/>
          <w:szCs w:val="32"/>
        </w:rPr>
        <w:t>至薪資所得部分，</w:t>
      </w:r>
      <w:r w:rsidR="00D51E44">
        <w:rPr>
          <w:rFonts w:ascii="標楷體" w:eastAsia="標楷體" w:hAnsi="標楷體" w:hint="eastAsia"/>
          <w:spacing w:val="-2"/>
          <w:sz w:val="28"/>
          <w:szCs w:val="32"/>
        </w:rPr>
        <w:t>則</w:t>
      </w:r>
      <w:r w:rsidR="009C7854" w:rsidRPr="00D51E44">
        <w:rPr>
          <w:rFonts w:ascii="標楷體" w:eastAsia="標楷體" w:hAnsi="標楷體" w:hint="eastAsia"/>
          <w:spacing w:val="-2"/>
          <w:sz w:val="28"/>
          <w:szCs w:val="32"/>
        </w:rPr>
        <w:t>須納入綜所稅累進稅率</w:t>
      </w:r>
      <w:r w:rsidR="009C7854" w:rsidRPr="00FD68AF">
        <w:rPr>
          <w:rFonts w:ascii="標楷體" w:eastAsia="標楷體" w:hAnsi="標楷體" w:hint="eastAsia"/>
          <w:spacing w:val="-2"/>
          <w:sz w:val="28"/>
          <w:szCs w:val="32"/>
        </w:rPr>
        <w:t>課</w:t>
      </w:r>
      <w:proofErr w:type="gramStart"/>
      <w:r w:rsidR="009C7854" w:rsidRPr="00FD68AF">
        <w:rPr>
          <w:rFonts w:ascii="標楷體" w:eastAsia="標楷體" w:hAnsi="標楷體" w:hint="eastAsia"/>
          <w:spacing w:val="-2"/>
          <w:sz w:val="28"/>
          <w:szCs w:val="32"/>
        </w:rPr>
        <w:t>徵</w:t>
      </w:r>
      <w:proofErr w:type="gramEnd"/>
      <w:r w:rsidR="009C7854" w:rsidRPr="00FD68AF">
        <w:rPr>
          <w:rFonts w:ascii="標楷體" w:eastAsia="標楷體" w:hAnsi="標楷體" w:hint="eastAsia"/>
          <w:spacing w:val="-2"/>
          <w:sz w:val="28"/>
          <w:szCs w:val="32"/>
        </w:rPr>
        <w:t>，且最高邊際稅率為40％，不同所得來源間之租稅負擔結構存有相當差異</w:t>
      </w:r>
      <w:r w:rsidR="004C6EB3" w:rsidRPr="004C6EB3">
        <w:rPr>
          <w:rFonts w:ascii="標楷體" w:eastAsia="標楷體" w:hAnsi="標楷體" w:hint="eastAsia"/>
          <w:spacing w:val="-2"/>
          <w:sz w:val="28"/>
          <w:szCs w:val="32"/>
        </w:rPr>
        <w:t>，勞動所得者相對弱勢</w:t>
      </w:r>
      <w:r w:rsidR="00E434DE" w:rsidRPr="00FD68AF">
        <w:rPr>
          <w:rFonts w:ascii="標楷體" w:eastAsia="標楷體" w:hAnsi="標楷體" w:hint="eastAsia"/>
          <w:spacing w:val="-2"/>
          <w:sz w:val="28"/>
          <w:szCs w:val="32"/>
        </w:rPr>
        <w:t>。復</w:t>
      </w:r>
      <w:r w:rsidR="009C7854" w:rsidRPr="00FD68AF">
        <w:rPr>
          <w:rFonts w:ascii="標楷體" w:eastAsia="標楷體" w:hAnsi="標楷體" w:hint="eastAsia"/>
          <w:spacing w:val="-2"/>
          <w:sz w:val="28"/>
          <w:szCs w:val="32"/>
        </w:rPr>
        <w:t>依主計總處「110年家庭財富分配統計」，最富裕20％家庭</w:t>
      </w:r>
      <w:r w:rsidR="00E434DE" w:rsidRPr="00FD68AF">
        <w:rPr>
          <w:rFonts w:ascii="標楷體" w:eastAsia="標楷體" w:hAnsi="標楷體" w:hint="eastAsia"/>
          <w:spacing w:val="-2"/>
          <w:sz w:val="28"/>
          <w:szCs w:val="32"/>
        </w:rPr>
        <w:t>與</w:t>
      </w:r>
      <w:r w:rsidR="009C7854" w:rsidRPr="00FD68AF">
        <w:rPr>
          <w:rFonts w:ascii="標楷體" w:eastAsia="標楷體" w:hAnsi="標楷體" w:hint="eastAsia"/>
          <w:spacing w:val="-2"/>
          <w:sz w:val="28"/>
          <w:szCs w:val="32"/>
        </w:rPr>
        <w:t>最低20％家庭財富差距達66.9倍，</w:t>
      </w:r>
      <w:r w:rsidR="00E434DE" w:rsidRPr="00FD68AF">
        <w:rPr>
          <w:rFonts w:ascii="標楷體" w:eastAsia="標楷體" w:hAnsi="標楷體" w:hint="eastAsia"/>
          <w:spacing w:val="-2"/>
          <w:sz w:val="28"/>
          <w:szCs w:val="32"/>
        </w:rPr>
        <w:t>惟</w:t>
      </w:r>
      <w:r w:rsidR="009C7854" w:rsidRPr="00FD68AF">
        <w:rPr>
          <w:rFonts w:ascii="標楷體" w:eastAsia="標楷體" w:hAnsi="標楷體" w:hint="eastAsia"/>
          <w:spacing w:val="-2"/>
          <w:sz w:val="28"/>
          <w:szCs w:val="32"/>
        </w:rPr>
        <w:t>同期所得差距僅為6.15倍，財富集中程度顯著高於所得分配，反映資本累積效果持續擴大</w:t>
      </w:r>
      <w:r w:rsidR="00E434DE" w:rsidRPr="00FD68AF">
        <w:rPr>
          <w:rFonts w:ascii="標楷體" w:eastAsia="標楷體" w:hAnsi="標楷體" w:hint="eastAsia"/>
          <w:spacing w:val="-2"/>
          <w:sz w:val="28"/>
          <w:szCs w:val="32"/>
        </w:rPr>
        <w:t>。</w:t>
      </w:r>
      <w:r w:rsidR="00C7418B" w:rsidRPr="00FD68AF">
        <w:rPr>
          <w:rFonts w:ascii="標楷體" w:eastAsia="標楷體" w:hAnsi="標楷體" w:hint="eastAsia"/>
          <w:spacing w:val="-2"/>
          <w:sz w:val="28"/>
          <w:szCs w:val="32"/>
        </w:rPr>
        <w:t>又</w:t>
      </w:r>
      <w:r w:rsidR="009C7854" w:rsidRPr="00FD68AF">
        <w:rPr>
          <w:rFonts w:ascii="標楷體" w:eastAsia="標楷體" w:hAnsi="標楷體" w:hint="eastAsia"/>
          <w:spacing w:val="-2"/>
          <w:sz w:val="28"/>
          <w:szCs w:val="32"/>
        </w:rPr>
        <w:t>113年成立經發會時，雖已</w:t>
      </w:r>
      <w:r w:rsidR="0061216F">
        <w:rPr>
          <w:rFonts w:ascii="標楷體" w:eastAsia="標楷體" w:hAnsi="標楷體" w:hint="eastAsia"/>
          <w:spacing w:val="-2"/>
          <w:sz w:val="28"/>
          <w:szCs w:val="32"/>
        </w:rPr>
        <w:t>提出</w:t>
      </w:r>
      <w:r w:rsidR="009C7854" w:rsidRPr="00FD68AF">
        <w:rPr>
          <w:rFonts w:ascii="標楷體" w:eastAsia="標楷體" w:hAnsi="標楷體" w:hint="eastAsia"/>
          <w:spacing w:val="-2"/>
          <w:sz w:val="28"/>
          <w:szCs w:val="32"/>
        </w:rPr>
        <w:t>「所得分配合理化」並納入「資本利得與薪資課稅」研討議題，惟截至115年4月底止，相關議題仍未進入實質討論，整體租稅制度在所得重分配及財富調節功能上仍有精進空間</w:t>
      </w:r>
      <w:r w:rsidR="00E434DE" w:rsidRPr="00FD68AF">
        <w:rPr>
          <w:rFonts w:ascii="標楷體" w:eastAsia="標楷體" w:hAnsi="標楷體" w:hint="eastAsia"/>
          <w:spacing w:val="-2"/>
          <w:sz w:val="28"/>
          <w:szCs w:val="32"/>
        </w:rPr>
        <w:t>；</w:t>
      </w:r>
      <w:r w:rsidR="009F7210">
        <w:rPr>
          <w:rFonts w:ascii="標楷體" w:eastAsia="標楷體" w:hAnsi="標楷體" w:hint="eastAsia"/>
          <w:spacing w:val="-2"/>
          <w:sz w:val="28"/>
          <w:szCs w:val="32"/>
        </w:rPr>
        <w:t>（</w:t>
      </w:r>
      <w:r w:rsidR="00E434DE" w:rsidRPr="00FD68AF">
        <w:rPr>
          <w:rFonts w:ascii="標楷體" w:eastAsia="標楷體" w:hAnsi="標楷體" w:hint="eastAsia"/>
          <w:spacing w:val="-2"/>
          <w:sz w:val="28"/>
          <w:szCs w:val="32"/>
        </w:rPr>
        <w:t>2</w:t>
      </w:r>
      <w:r w:rsidR="00B54569">
        <w:rPr>
          <w:rFonts w:ascii="標楷體" w:eastAsia="標楷體" w:hAnsi="標楷體"/>
          <w:spacing w:val="-2"/>
          <w:sz w:val="28"/>
          <w:szCs w:val="32"/>
        </w:rPr>
        <w:t>）</w:t>
      </w:r>
      <w:r w:rsidR="009C7854" w:rsidRPr="00FD68AF">
        <w:rPr>
          <w:rFonts w:ascii="標楷體" w:eastAsia="標楷體" w:hAnsi="標楷體" w:hint="eastAsia"/>
          <w:spacing w:val="-2"/>
          <w:sz w:val="28"/>
          <w:szCs w:val="32"/>
        </w:rPr>
        <w:t>依主計總處公布之「社會保障支出統計」名詞定義，「社會保險計畫</w:t>
      </w:r>
      <w:r w:rsidR="002C7BB1">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 xml:space="preserve">Social </w:t>
      </w:r>
      <w:r w:rsidR="007178DC">
        <w:rPr>
          <w:rFonts w:ascii="標楷體" w:eastAsia="標楷體" w:hAnsi="標楷體"/>
          <w:spacing w:val="-2"/>
          <w:sz w:val="28"/>
          <w:szCs w:val="32"/>
        </w:rPr>
        <w:t>I</w:t>
      </w:r>
      <w:r w:rsidR="009C7854" w:rsidRPr="00FD68AF">
        <w:rPr>
          <w:rFonts w:ascii="標楷體" w:eastAsia="標楷體" w:hAnsi="標楷體" w:hint="eastAsia"/>
          <w:spacing w:val="-2"/>
          <w:sz w:val="28"/>
          <w:szCs w:val="32"/>
        </w:rPr>
        <w:t xml:space="preserve">nsurance </w:t>
      </w:r>
      <w:r w:rsidR="007178DC">
        <w:rPr>
          <w:rFonts w:ascii="標楷體" w:eastAsia="標楷體" w:hAnsi="標楷體"/>
          <w:spacing w:val="-2"/>
          <w:sz w:val="28"/>
          <w:szCs w:val="32"/>
        </w:rPr>
        <w:t>S</w:t>
      </w:r>
      <w:r w:rsidR="009C7854" w:rsidRPr="00FD68AF">
        <w:rPr>
          <w:rFonts w:ascii="標楷體" w:eastAsia="標楷體" w:hAnsi="標楷體" w:hint="eastAsia"/>
          <w:spacing w:val="-2"/>
          <w:sz w:val="28"/>
          <w:szCs w:val="32"/>
        </w:rPr>
        <w:t>cheme</w:t>
      </w:r>
      <w:r w:rsidR="00B54569">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」屬繳款型，如勞工保險、公教人員保險、全民健康保險、國民年金保險等；至「社會救助及福利服務計畫</w:t>
      </w:r>
      <w:r w:rsidR="002C7BB1">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 xml:space="preserve">Social Assistance and Welfare Services </w:t>
      </w:r>
      <w:r w:rsidR="007178DC">
        <w:rPr>
          <w:rFonts w:ascii="標楷體" w:eastAsia="標楷體" w:hAnsi="標楷體"/>
          <w:spacing w:val="-2"/>
          <w:sz w:val="28"/>
          <w:szCs w:val="32"/>
        </w:rPr>
        <w:t>S</w:t>
      </w:r>
      <w:r w:rsidR="009C7854" w:rsidRPr="00FD68AF">
        <w:rPr>
          <w:rFonts w:ascii="標楷體" w:eastAsia="標楷體" w:hAnsi="標楷體" w:hint="eastAsia"/>
          <w:spacing w:val="-2"/>
          <w:sz w:val="28"/>
          <w:szCs w:val="32"/>
        </w:rPr>
        <w:t>cheme</w:t>
      </w:r>
      <w:r w:rsidR="00B54569">
        <w:rPr>
          <w:rFonts w:ascii="標楷體" w:eastAsia="標楷體" w:hAnsi="標楷體" w:hint="eastAsia"/>
          <w:spacing w:val="-2"/>
          <w:sz w:val="28"/>
          <w:szCs w:val="32"/>
        </w:rPr>
        <w:t>）</w:t>
      </w:r>
      <w:r w:rsidR="009C7854" w:rsidRPr="00FD68AF">
        <w:rPr>
          <w:rFonts w:ascii="標楷體" w:eastAsia="標楷體" w:hAnsi="標楷體" w:hint="eastAsia"/>
          <w:spacing w:val="-2"/>
          <w:sz w:val="28"/>
          <w:szCs w:val="32"/>
        </w:rPr>
        <w:t>」則為非繳款型，被保障者不須繳費即享有政府提供之社會福利，其中社會救助計畫係針對脆弱群體</w:t>
      </w:r>
      <w:r w:rsidR="00FF02AB">
        <w:rPr>
          <w:rFonts w:ascii="標楷體" w:eastAsia="標楷體" w:hAnsi="標楷體" w:hint="eastAsia"/>
          <w:spacing w:val="-2"/>
          <w:sz w:val="28"/>
          <w:szCs w:val="32"/>
        </w:rPr>
        <w:t>提供</w:t>
      </w:r>
      <w:r w:rsidR="009C7854" w:rsidRPr="00FD68AF">
        <w:rPr>
          <w:rFonts w:ascii="標楷體" w:eastAsia="標楷體" w:hAnsi="標楷體" w:hint="eastAsia"/>
          <w:spacing w:val="-2"/>
          <w:sz w:val="28"/>
          <w:szCs w:val="32"/>
        </w:rPr>
        <w:t>濟助及急難救助。若以113年統計資料觀之，整體社會保障支出為2兆6,952億餘元，</w:t>
      </w:r>
      <w:r w:rsidR="00C7418B" w:rsidRPr="00FD68AF">
        <w:rPr>
          <w:rFonts w:ascii="標楷體" w:eastAsia="標楷體" w:hAnsi="標楷體" w:hint="eastAsia"/>
          <w:spacing w:val="-2"/>
          <w:sz w:val="28"/>
          <w:szCs w:val="32"/>
        </w:rPr>
        <w:t>其中</w:t>
      </w:r>
      <w:r w:rsidR="009C7854" w:rsidRPr="00FD68AF">
        <w:rPr>
          <w:rFonts w:ascii="標楷體" w:eastAsia="標楷體" w:hAnsi="標楷體" w:hint="eastAsia"/>
          <w:spacing w:val="-2"/>
          <w:sz w:val="28"/>
          <w:szCs w:val="32"/>
        </w:rPr>
        <w:t>社會保險支出為2兆1,233</w:t>
      </w:r>
      <w:r w:rsidR="009C7854" w:rsidRPr="004A4949">
        <w:rPr>
          <w:rFonts w:ascii="標楷體" w:eastAsia="標楷體" w:hAnsi="標楷體" w:hint="eastAsia"/>
          <w:spacing w:val="-4"/>
          <w:sz w:val="28"/>
          <w:szCs w:val="32"/>
        </w:rPr>
        <w:t>億餘元</w:t>
      </w:r>
      <w:r w:rsidR="002C7BB1">
        <w:rPr>
          <w:rFonts w:ascii="標楷體" w:eastAsia="標楷體" w:hAnsi="標楷體" w:hint="eastAsia"/>
          <w:spacing w:val="-4"/>
          <w:sz w:val="28"/>
          <w:szCs w:val="32"/>
        </w:rPr>
        <w:lastRenderedPageBreak/>
        <w:t>（</w:t>
      </w:r>
      <w:r w:rsidR="009C7854" w:rsidRPr="004A4949">
        <w:rPr>
          <w:rFonts w:ascii="標楷體" w:eastAsia="標楷體" w:hAnsi="標楷體" w:hint="eastAsia"/>
          <w:spacing w:val="-4"/>
          <w:sz w:val="28"/>
          <w:szCs w:val="32"/>
        </w:rPr>
        <w:t>78.78％</w:t>
      </w:r>
      <w:r w:rsidR="00B54569">
        <w:rPr>
          <w:rFonts w:ascii="標楷體" w:eastAsia="標楷體" w:hAnsi="標楷體" w:hint="eastAsia"/>
          <w:spacing w:val="-4"/>
          <w:sz w:val="28"/>
          <w:szCs w:val="32"/>
        </w:rPr>
        <w:t>）</w:t>
      </w:r>
      <w:r w:rsidR="009C7854" w:rsidRPr="004A4949">
        <w:rPr>
          <w:rFonts w:ascii="標楷體" w:eastAsia="標楷體" w:hAnsi="標楷體" w:hint="eastAsia"/>
          <w:spacing w:val="-4"/>
          <w:sz w:val="28"/>
          <w:szCs w:val="32"/>
        </w:rPr>
        <w:t>，</w:t>
      </w:r>
      <w:r w:rsidR="00056E8E" w:rsidRPr="004A4949">
        <w:rPr>
          <w:rFonts w:ascii="標楷體" w:eastAsia="標楷體" w:hAnsi="標楷體" w:hint="eastAsia"/>
          <w:spacing w:val="-4"/>
          <w:sz w:val="28"/>
          <w:szCs w:val="32"/>
        </w:rPr>
        <w:t>並</w:t>
      </w:r>
      <w:r w:rsidR="009C7854" w:rsidRPr="004A4949">
        <w:rPr>
          <w:rFonts w:ascii="標楷體" w:eastAsia="標楷體" w:hAnsi="標楷體" w:hint="eastAsia"/>
          <w:spacing w:val="-4"/>
          <w:sz w:val="28"/>
          <w:szCs w:val="32"/>
        </w:rPr>
        <w:t>以全</w:t>
      </w:r>
      <w:r w:rsidR="009C7854" w:rsidRPr="00C028F2">
        <w:rPr>
          <w:rFonts w:ascii="標楷體" w:eastAsia="標楷體" w:hAnsi="標楷體" w:hint="eastAsia"/>
          <w:spacing w:val="-8"/>
          <w:sz w:val="28"/>
          <w:szCs w:val="32"/>
        </w:rPr>
        <w:t>民健康保險為主要項目，金額達8,173億餘元</w:t>
      </w:r>
      <w:r w:rsidR="002C7BB1">
        <w:rPr>
          <w:rFonts w:ascii="標楷體" w:eastAsia="標楷體" w:hAnsi="標楷體" w:hint="eastAsia"/>
          <w:spacing w:val="-8"/>
          <w:sz w:val="28"/>
          <w:szCs w:val="32"/>
        </w:rPr>
        <w:t>（</w:t>
      </w:r>
      <w:r w:rsidR="009C7854" w:rsidRPr="00C028F2">
        <w:rPr>
          <w:rFonts w:ascii="標楷體" w:eastAsia="標楷體" w:hAnsi="標楷體" w:hint="eastAsia"/>
          <w:spacing w:val="-8"/>
          <w:sz w:val="28"/>
          <w:szCs w:val="32"/>
        </w:rPr>
        <w:t>30.32％</w:t>
      </w:r>
      <w:r w:rsidR="00B54569">
        <w:rPr>
          <w:rFonts w:ascii="標楷體" w:eastAsia="標楷體" w:hAnsi="標楷體" w:hint="eastAsia"/>
          <w:spacing w:val="-8"/>
          <w:sz w:val="28"/>
          <w:szCs w:val="32"/>
        </w:rPr>
        <w:t>）</w:t>
      </w:r>
      <w:r w:rsidR="009C7854" w:rsidRPr="00C028F2">
        <w:rPr>
          <w:rFonts w:ascii="標楷體" w:eastAsia="標楷體" w:hAnsi="標楷體" w:hint="eastAsia"/>
          <w:spacing w:val="-8"/>
          <w:sz w:val="28"/>
          <w:szCs w:val="32"/>
        </w:rPr>
        <w:t>，具高度涵蓋性與普及性，重分配效果相對有限；至社會救助及福利服務支出則為5,719億餘元，占比約21.22％。據主計總處自114年起按</w:t>
      </w:r>
      <w:proofErr w:type="gramStart"/>
      <w:r w:rsidR="009C7854" w:rsidRPr="00C028F2">
        <w:rPr>
          <w:rFonts w:ascii="標楷體" w:eastAsia="標楷體" w:hAnsi="標楷體" w:hint="eastAsia"/>
          <w:spacing w:val="-8"/>
          <w:sz w:val="28"/>
          <w:szCs w:val="32"/>
        </w:rPr>
        <w:t>年編布我國</w:t>
      </w:r>
      <w:proofErr w:type="gramEnd"/>
      <w:r w:rsidR="009C7854" w:rsidRPr="00C028F2">
        <w:rPr>
          <w:rFonts w:ascii="標楷體" w:eastAsia="標楷體" w:hAnsi="標楷體" w:hint="eastAsia"/>
          <w:spacing w:val="-8"/>
          <w:sz w:val="28"/>
          <w:szCs w:val="32"/>
        </w:rPr>
        <w:t>總體社會保障覆蓋率</w:t>
      </w:r>
      <w:r w:rsidR="002C7BB1">
        <w:rPr>
          <w:rFonts w:ascii="標楷體" w:eastAsia="標楷體" w:hAnsi="標楷體" w:hint="eastAsia"/>
          <w:spacing w:val="-8"/>
          <w:sz w:val="28"/>
          <w:szCs w:val="32"/>
        </w:rPr>
        <w:t>（</w:t>
      </w:r>
      <w:r w:rsidR="009C7854" w:rsidRPr="00C028F2">
        <w:rPr>
          <w:rFonts w:ascii="標楷體" w:eastAsia="標楷體" w:hAnsi="標楷體" w:hint="eastAsia"/>
          <w:spacing w:val="-8"/>
          <w:sz w:val="28"/>
          <w:szCs w:val="32"/>
        </w:rPr>
        <w:t>Social Protection Coverage, SPC</w:t>
      </w:r>
      <w:r w:rsidR="00B54569">
        <w:rPr>
          <w:rFonts w:ascii="標楷體" w:eastAsia="標楷體" w:hAnsi="標楷體" w:hint="eastAsia"/>
          <w:spacing w:val="-8"/>
          <w:sz w:val="28"/>
          <w:szCs w:val="32"/>
        </w:rPr>
        <w:t>）</w:t>
      </w:r>
      <w:r w:rsidR="009C7854" w:rsidRPr="00C028F2">
        <w:rPr>
          <w:rFonts w:ascii="標楷體" w:eastAsia="標楷體" w:hAnsi="標楷體" w:hint="eastAsia"/>
          <w:spacing w:val="-8"/>
          <w:sz w:val="28"/>
          <w:szCs w:val="32"/>
        </w:rPr>
        <w:t>並溯至105年，113年總體SPC已達94.8％，為近9年最高，顯示我國社會保障制度已具相當廣泛之覆蓋程度，惟具直接移轉功能及具較強重分配性質之社會救助與福利服務</w:t>
      </w:r>
      <w:r w:rsidR="009C7854" w:rsidRPr="009C7854">
        <w:rPr>
          <w:rFonts w:ascii="標楷體" w:eastAsia="標楷體" w:hAnsi="標楷體" w:hint="eastAsia"/>
          <w:sz w:val="28"/>
          <w:szCs w:val="32"/>
        </w:rPr>
        <w:t>比重相對有限，進而影響整體所得重分配效果</w:t>
      </w:r>
      <w:r w:rsidR="0061216F">
        <w:rPr>
          <w:rFonts w:ascii="標楷體" w:eastAsia="標楷體" w:hAnsi="標楷體" w:hint="eastAsia"/>
          <w:sz w:val="28"/>
          <w:szCs w:val="32"/>
        </w:rPr>
        <w:t>；</w:t>
      </w:r>
      <w:r w:rsidR="009F7210">
        <w:rPr>
          <w:rFonts w:ascii="標楷體" w:eastAsia="標楷體" w:hAnsi="標楷體" w:hint="eastAsia"/>
          <w:sz w:val="28"/>
          <w:szCs w:val="32"/>
        </w:rPr>
        <w:t>（</w:t>
      </w:r>
      <w:r w:rsidR="0061216F">
        <w:rPr>
          <w:rFonts w:ascii="標楷體" w:eastAsia="標楷體" w:hAnsi="標楷體" w:hint="eastAsia"/>
          <w:sz w:val="28"/>
          <w:szCs w:val="32"/>
        </w:rPr>
        <w:t>3</w:t>
      </w:r>
      <w:r w:rsidR="00B54569">
        <w:rPr>
          <w:rFonts w:ascii="標楷體" w:eastAsia="標楷體" w:hAnsi="標楷體"/>
          <w:sz w:val="28"/>
          <w:szCs w:val="32"/>
        </w:rPr>
        <w:t>）</w:t>
      </w:r>
      <w:proofErr w:type="gramStart"/>
      <w:r w:rsidR="009C7854" w:rsidRPr="009C7854">
        <w:rPr>
          <w:rFonts w:ascii="標楷體" w:eastAsia="標楷體" w:hAnsi="標楷體" w:hint="eastAsia"/>
          <w:sz w:val="28"/>
          <w:szCs w:val="32"/>
        </w:rPr>
        <w:t>依近10年</w:t>
      </w:r>
      <w:proofErr w:type="gramEnd"/>
      <w:r w:rsidR="009C7854" w:rsidRPr="009C7854">
        <w:rPr>
          <w:rFonts w:ascii="標楷體" w:eastAsia="標楷體" w:hAnsi="標楷體" w:hint="eastAsia"/>
          <w:sz w:val="28"/>
          <w:szCs w:val="32"/>
        </w:rPr>
        <w:t>家庭收支調查報告分析，將所得收入者平均每人所得按五等分位排序，來自政府之經常移轉收入於108年以前仍以第1所得分位組最高</w:t>
      </w:r>
      <w:r w:rsidR="002C7BB1">
        <w:rPr>
          <w:rFonts w:ascii="標楷體" w:eastAsia="標楷體" w:hAnsi="標楷體" w:hint="eastAsia"/>
          <w:sz w:val="28"/>
          <w:szCs w:val="32"/>
        </w:rPr>
        <w:t>（</w:t>
      </w:r>
      <w:r w:rsidR="009C7854" w:rsidRPr="009C7854">
        <w:rPr>
          <w:rFonts w:ascii="標楷體" w:eastAsia="標楷體" w:hAnsi="標楷體" w:hint="eastAsia"/>
          <w:sz w:val="28"/>
          <w:szCs w:val="32"/>
        </w:rPr>
        <w:t>圖</w:t>
      </w:r>
      <w:r w:rsidR="00FB622F">
        <w:rPr>
          <w:rFonts w:ascii="標楷體" w:eastAsia="標楷體" w:hAnsi="標楷體"/>
          <w:sz w:val="28"/>
          <w:szCs w:val="32"/>
        </w:rPr>
        <w:t>4</w:t>
      </w:r>
      <w:r w:rsidR="00B54569">
        <w:rPr>
          <w:rFonts w:ascii="標楷體" w:eastAsia="標楷體" w:hAnsi="標楷體" w:hint="eastAsia"/>
          <w:sz w:val="28"/>
          <w:szCs w:val="32"/>
        </w:rPr>
        <w:t>）</w:t>
      </w:r>
      <w:r w:rsidR="009C7854" w:rsidRPr="009C7854">
        <w:rPr>
          <w:rFonts w:ascii="標楷體" w:eastAsia="標楷體" w:hAnsi="標楷體" w:hint="eastAsia"/>
          <w:sz w:val="28"/>
          <w:szCs w:val="32"/>
        </w:rPr>
        <w:t>，惟109至112年受</w:t>
      </w:r>
      <w:proofErr w:type="gramStart"/>
      <w:r w:rsidR="00D51E44" w:rsidRPr="00D51E44">
        <w:rPr>
          <w:rFonts w:ascii="標楷體" w:eastAsia="標楷體" w:hAnsi="標楷體" w:hint="eastAsia"/>
          <w:sz w:val="28"/>
          <w:szCs w:val="32"/>
        </w:rPr>
        <w:t>新型冠</w:t>
      </w:r>
      <w:proofErr w:type="gramEnd"/>
      <w:r w:rsidR="00D51E44" w:rsidRPr="00D51E44">
        <w:rPr>
          <w:rFonts w:ascii="標楷體" w:eastAsia="標楷體" w:hAnsi="標楷體" w:hint="eastAsia"/>
          <w:sz w:val="28"/>
          <w:szCs w:val="32"/>
        </w:rPr>
        <w:t>狀病毒肺炎</w:t>
      </w:r>
      <w:r w:rsidR="002C7BB1">
        <w:rPr>
          <w:rFonts w:ascii="標楷體" w:eastAsia="標楷體" w:hAnsi="標楷體" w:hint="eastAsia"/>
          <w:sz w:val="28"/>
          <w:szCs w:val="32"/>
        </w:rPr>
        <w:t>（</w:t>
      </w:r>
      <w:r w:rsidR="00D51E44" w:rsidRPr="00D51E44">
        <w:rPr>
          <w:rFonts w:ascii="標楷體" w:eastAsia="標楷體" w:hAnsi="標楷體" w:hint="eastAsia"/>
          <w:sz w:val="28"/>
          <w:szCs w:val="32"/>
        </w:rPr>
        <w:t>COVID－19</w:t>
      </w:r>
      <w:r w:rsidR="00B54569">
        <w:rPr>
          <w:rFonts w:ascii="標楷體" w:eastAsia="標楷體" w:hAnsi="標楷體" w:hint="eastAsia"/>
          <w:sz w:val="28"/>
          <w:szCs w:val="32"/>
        </w:rPr>
        <w:t>）</w:t>
      </w:r>
      <w:r w:rsidR="009C7854" w:rsidRPr="009C7854">
        <w:rPr>
          <w:rFonts w:ascii="標楷體" w:eastAsia="標楷體" w:hAnsi="標楷體" w:hint="eastAsia"/>
          <w:sz w:val="28"/>
          <w:szCs w:val="32"/>
        </w:rPr>
        <w:t>影響，政府為振興經濟採取發放三倍</w:t>
      </w:r>
      <w:proofErr w:type="gramStart"/>
      <w:r w:rsidR="009C7854" w:rsidRPr="009C7854">
        <w:rPr>
          <w:rFonts w:ascii="標楷體" w:eastAsia="標楷體" w:hAnsi="標楷體" w:hint="eastAsia"/>
          <w:sz w:val="28"/>
          <w:szCs w:val="32"/>
        </w:rPr>
        <w:t>券</w:t>
      </w:r>
      <w:proofErr w:type="gramEnd"/>
      <w:r w:rsidR="009C7854" w:rsidRPr="009C7854">
        <w:rPr>
          <w:rFonts w:ascii="標楷體" w:eastAsia="標楷體" w:hAnsi="標楷體" w:hint="eastAsia"/>
          <w:sz w:val="28"/>
          <w:szCs w:val="32"/>
        </w:rPr>
        <w:t>、五倍</w:t>
      </w:r>
      <w:proofErr w:type="gramStart"/>
      <w:r w:rsidR="009C7854" w:rsidRPr="009C7854">
        <w:rPr>
          <w:rFonts w:ascii="標楷體" w:eastAsia="標楷體" w:hAnsi="標楷體" w:hint="eastAsia"/>
          <w:sz w:val="28"/>
          <w:szCs w:val="32"/>
        </w:rPr>
        <w:t>券</w:t>
      </w:r>
      <w:proofErr w:type="gramEnd"/>
      <w:r w:rsidR="009C7854" w:rsidRPr="009C7854">
        <w:rPr>
          <w:rFonts w:ascii="標楷體" w:eastAsia="標楷體" w:hAnsi="標楷體" w:hint="eastAsia"/>
          <w:sz w:val="28"/>
          <w:szCs w:val="32"/>
        </w:rPr>
        <w:t>、普發現金6千元等措施，因以全民共享為原則，致各分</w:t>
      </w:r>
      <w:proofErr w:type="gramStart"/>
      <w:r w:rsidR="009C7854" w:rsidRPr="009C7854">
        <w:rPr>
          <w:rFonts w:ascii="標楷體" w:eastAsia="標楷體" w:hAnsi="標楷體" w:hint="eastAsia"/>
          <w:sz w:val="28"/>
          <w:szCs w:val="32"/>
        </w:rPr>
        <w:t>位組皆呈</w:t>
      </w:r>
      <w:proofErr w:type="gramEnd"/>
      <w:r w:rsidR="009C7854" w:rsidRPr="009C7854">
        <w:rPr>
          <w:rFonts w:ascii="標楷體" w:eastAsia="標楷體" w:hAnsi="標楷體" w:hint="eastAsia"/>
          <w:sz w:val="28"/>
          <w:szCs w:val="32"/>
        </w:rPr>
        <w:t>上升</w:t>
      </w:r>
      <w:r w:rsidR="00936F87">
        <w:rPr>
          <w:rFonts w:ascii="標楷體" w:eastAsia="標楷體" w:hAnsi="標楷體" w:hint="eastAsia"/>
          <w:noProof/>
          <w:sz w:val="28"/>
          <w:szCs w:val="32"/>
          <w:lang w:val="zh-TW"/>
        </w:rPr>
        <mc:AlternateContent>
          <mc:Choice Requires="wpg">
            <w:drawing>
              <wp:anchor distT="0" distB="0" distL="114300" distR="114300" simplePos="0" relativeHeight="251981824" behindDoc="0" locked="0" layoutInCell="1" allowOverlap="1" wp14:anchorId="7A0E4AF0" wp14:editId="47710323">
                <wp:simplePos x="0" y="0"/>
                <wp:positionH relativeFrom="column">
                  <wp:posOffset>1728470</wp:posOffset>
                </wp:positionH>
                <wp:positionV relativeFrom="paragraph">
                  <wp:posOffset>2947670</wp:posOffset>
                </wp:positionV>
                <wp:extent cx="4648835" cy="2586990"/>
                <wp:effectExtent l="0" t="0" r="0" b="3810"/>
                <wp:wrapSquare wrapText="bothSides"/>
                <wp:docPr id="29" name="群組 29"/>
                <wp:cNvGraphicFramePr/>
                <a:graphic xmlns:a="http://schemas.openxmlformats.org/drawingml/2006/main">
                  <a:graphicData uri="http://schemas.microsoft.com/office/word/2010/wordprocessingGroup">
                    <wpg:wgp>
                      <wpg:cNvGrpSpPr/>
                      <wpg:grpSpPr>
                        <a:xfrm>
                          <a:off x="0" y="0"/>
                          <a:ext cx="4648835" cy="2586990"/>
                          <a:chOff x="0" y="47295"/>
                          <a:chExt cx="4648835" cy="2561910"/>
                        </a:xfrm>
                      </wpg:grpSpPr>
                      <wps:wsp>
                        <wps:cNvPr id="30" name="文字方塊 30"/>
                        <wps:cNvSpPr txBox="1">
                          <a:spLocks noChangeArrowheads="1"/>
                        </wps:cNvSpPr>
                        <wps:spPr bwMode="auto">
                          <a:xfrm>
                            <a:off x="0" y="112815"/>
                            <a:ext cx="4648835" cy="2422062"/>
                          </a:xfrm>
                          <a:prstGeom prst="rect">
                            <a:avLst/>
                          </a:prstGeom>
                          <a:noFill/>
                          <a:ln w="9525">
                            <a:noFill/>
                            <a:miter lim="800000"/>
                            <a:headEnd/>
                            <a:tailEnd/>
                          </a:ln>
                        </wps:spPr>
                        <wps:txbx>
                          <w:txbxContent>
                            <w:p w14:paraId="03D335C6" w14:textId="77777777" w:rsidR="008370C2" w:rsidRDefault="008370C2" w:rsidP="008370C2">
                              <w:r w:rsidRPr="00991EF2">
                                <w:rPr>
                                  <w:noProof/>
                                  <w:color w:val="4472C4"/>
                                </w:rPr>
                                <w:drawing>
                                  <wp:inline distT="0" distB="0" distL="0" distR="0" wp14:anchorId="58C2A74C" wp14:editId="3E98FB8E">
                                    <wp:extent cx="4253865" cy="2423998"/>
                                    <wp:effectExtent l="0" t="0" r="0" b="0"/>
                                    <wp:docPr id="5" name="圖表 5">
                                      <a:extLst xmlns:a="http://schemas.openxmlformats.org/drawingml/2006/main">
                                        <a:ext uri="{FF2B5EF4-FFF2-40B4-BE49-F238E27FC236}">
                                          <a16:creationId xmlns:a16="http://schemas.microsoft.com/office/drawing/2014/main" id="{CD4280AA-FC8A-4E64-8E5B-C454D7349D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wps:txbx>
                        <wps:bodyPr rot="0" vert="horz" wrap="square" lIns="91440" tIns="45720" rIns="91440" bIns="45720" anchor="t" anchorCtr="0">
                          <a:noAutofit/>
                        </wps:bodyPr>
                      </wps:wsp>
                      <wps:wsp>
                        <wps:cNvPr id="32" name="標題"/>
                        <wps:cNvSpPr txBox="1"/>
                        <wps:spPr>
                          <a:xfrm>
                            <a:off x="503086" y="47295"/>
                            <a:ext cx="3959748" cy="220985"/>
                          </a:xfrm>
                          <a:prstGeom prst="rect">
                            <a:avLst/>
                          </a:prstGeom>
                          <a:noFill/>
                          <a:ln w="6350">
                            <a:noFill/>
                          </a:ln>
                        </wps:spPr>
                        <wps:txbx>
                          <w:txbxContent>
                            <w:p w14:paraId="0DF75479" w14:textId="77777777" w:rsidR="008370C2" w:rsidRPr="00567621" w:rsidRDefault="008370C2" w:rsidP="008370C2">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4</w:t>
                              </w:r>
                              <w:r>
                                <w:rPr>
                                  <w:rFonts w:ascii="標楷體" w:eastAsia="標楷體" w:hAnsi="標楷體" w:hint="eastAsia"/>
                                  <w:b/>
                                  <w:bCs/>
                                  <w:szCs w:val="24"/>
                                </w:rPr>
                                <w:t xml:space="preserve">　</w:t>
                              </w:r>
                              <w:r w:rsidRPr="00567621">
                                <w:rPr>
                                  <w:rFonts w:ascii="標楷體" w:eastAsia="標楷體" w:hAnsi="標楷體" w:hint="eastAsia"/>
                                  <w:b/>
                                  <w:bCs/>
                                  <w:szCs w:val="24"/>
                                </w:rPr>
                                <w:t>所得收入者平均每人從政府移轉收入情形</w:t>
                              </w:r>
                            </w:p>
                            <w:p w14:paraId="64707049" w14:textId="77777777" w:rsidR="008370C2" w:rsidRPr="006931F0" w:rsidRDefault="008370C2" w:rsidP="008370C2">
                              <w:pPr>
                                <w:rPr>
                                  <w:rFonts w:ascii="標楷體" w:eastAsia="標楷體" w:hAnsi="標楷體"/>
                                  <w:b/>
                                  <w:bCs/>
                                  <w:color w:val="4472C4"/>
                                  <w:sz w:val="20"/>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第四分組"/>
                        <wps:cNvSpPr txBox="1"/>
                        <wps:spPr>
                          <a:xfrm>
                            <a:off x="3883231" y="670956"/>
                            <a:ext cx="687070" cy="185618"/>
                          </a:xfrm>
                          <a:prstGeom prst="rect">
                            <a:avLst/>
                          </a:prstGeom>
                          <a:noFill/>
                          <a:ln w="6350">
                            <a:noFill/>
                          </a:ln>
                        </wps:spPr>
                        <wps:txbx>
                          <w:txbxContent>
                            <w:p w14:paraId="4890818D" w14:textId="77777777" w:rsidR="008370C2" w:rsidRPr="006931F0" w:rsidRDefault="008370C2" w:rsidP="008370C2">
                              <w:pPr>
                                <w:rPr>
                                  <w:rFonts w:ascii="標楷體" w:eastAsia="標楷體" w:hAnsi="標楷體"/>
                                  <w:b/>
                                  <w:bCs/>
                                  <w:color w:val="BF8F00"/>
                                  <w:sz w:val="20"/>
                                  <w:szCs w:val="18"/>
                                </w:rPr>
                              </w:pPr>
                              <w:r w:rsidRPr="006931F0">
                                <w:rPr>
                                  <w:rFonts w:ascii="標楷體" w:eastAsia="標楷體" w:hAnsi="標楷體" w:hint="eastAsia"/>
                                  <w:b/>
                                  <w:bCs/>
                                  <w:color w:val="BF8F00"/>
                                  <w:sz w:val="20"/>
                                  <w:szCs w:val="18"/>
                                </w:rPr>
                                <w:t>第</w:t>
                              </w:r>
                              <w:r w:rsidRPr="006931F0">
                                <w:rPr>
                                  <w:rFonts w:ascii="標楷體" w:eastAsia="標楷體" w:hAnsi="標楷體"/>
                                  <w:b/>
                                  <w:bCs/>
                                  <w:color w:val="BF8F00"/>
                                  <w:sz w:val="20"/>
                                  <w:szCs w:val="18"/>
                                </w:rPr>
                                <w:t>4</w:t>
                              </w:r>
                              <w:r w:rsidRPr="006931F0">
                                <w:rPr>
                                  <w:rFonts w:ascii="標楷體" w:eastAsia="標楷體" w:hAnsi="標楷體" w:hint="eastAsia"/>
                                  <w:b/>
                                  <w:bCs/>
                                  <w:color w:val="BF8F00"/>
                                  <w:sz w:val="20"/>
                                  <w:szCs w:val="18"/>
                                </w:rPr>
                                <w:t>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第三分位組"/>
                        <wps:cNvSpPr txBox="1"/>
                        <wps:spPr>
                          <a:xfrm>
                            <a:off x="3883231" y="1092530"/>
                            <a:ext cx="687681" cy="185709"/>
                          </a:xfrm>
                          <a:prstGeom prst="rect">
                            <a:avLst/>
                          </a:prstGeom>
                          <a:noFill/>
                          <a:ln w="6350">
                            <a:noFill/>
                          </a:ln>
                        </wps:spPr>
                        <wps:txbx>
                          <w:txbxContent>
                            <w:p w14:paraId="6AC6E0AD" w14:textId="77777777" w:rsidR="008370C2" w:rsidRPr="006931F0" w:rsidRDefault="008370C2" w:rsidP="008370C2">
                              <w:pPr>
                                <w:rPr>
                                  <w:rFonts w:ascii="標楷體" w:eastAsia="標楷體" w:hAnsi="標楷體"/>
                                  <w:b/>
                                  <w:bCs/>
                                  <w:color w:val="808080"/>
                                  <w:sz w:val="20"/>
                                  <w:szCs w:val="18"/>
                                </w:rPr>
                              </w:pPr>
                              <w:r w:rsidRPr="006931F0">
                                <w:rPr>
                                  <w:rFonts w:ascii="標楷體" w:eastAsia="標楷體" w:hAnsi="標楷體" w:hint="eastAsia"/>
                                  <w:b/>
                                  <w:bCs/>
                                  <w:color w:val="808080"/>
                                  <w:sz w:val="20"/>
                                  <w:szCs w:val="18"/>
                                </w:rPr>
                                <w:t>第</w:t>
                              </w:r>
                              <w:r w:rsidRPr="006931F0">
                                <w:rPr>
                                  <w:rFonts w:ascii="標楷體" w:eastAsia="標楷體" w:hAnsi="標楷體"/>
                                  <w:b/>
                                  <w:bCs/>
                                  <w:color w:val="808080"/>
                                  <w:sz w:val="20"/>
                                  <w:szCs w:val="18"/>
                                </w:rPr>
                                <w:t>3</w:t>
                              </w:r>
                              <w:r w:rsidRPr="006931F0">
                                <w:rPr>
                                  <w:rFonts w:ascii="標楷體" w:eastAsia="標楷體" w:hAnsi="標楷體" w:hint="eastAsia"/>
                                  <w:b/>
                                  <w:bCs/>
                                  <w:color w:val="808080"/>
                                  <w:sz w:val="20"/>
                                  <w:szCs w:val="18"/>
                                </w:rPr>
                                <w:t>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第一分位組"/>
                        <wps:cNvSpPr txBox="1"/>
                        <wps:spPr>
                          <a:xfrm>
                            <a:off x="3906982" y="1525979"/>
                            <a:ext cx="687681" cy="185709"/>
                          </a:xfrm>
                          <a:prstGeom prst="rect">
                            <a:avLst/>
                          </a:prstGeom>
                          <a:noFill/>
                          <a:ln w="6350">
                            <a:noFill/>
                          </a:ln>
                        </wps:spPr>
                        <wps:txbx>
                          <w:txbxContent>
                            <w:p w14:paraId="6AA6409C" w14:textId="77777777" w:rsidR="008370C2" w:rsidRPr="006931F0" w:rsidRDefault="008370C2" w:rsidP="008370C2">
                              <w:pPr>
                                <w:rPr>
                                  <w:rFonts w:ascii="標楷體" w:eastAsia="標楷體" w:hAnsi="標楷體"/>
                                  <w:b/>
                                  <w:bCs/>
                                  <w:color w:val="4472C4"/>
                                  <w:sz w:val="20"/>
                                  <w:szCs w:val="18"/>
                                </w:rPr>
                              </w:pPr>
                              <w:r w:rsidRPr="006931F0">
                                <w:rPr>
                                  <w:rFonts w:ascii="標楷體" w:eastAsia="標楷體" w:hAnsi="標楷體" w:hint="eastAsia"/>
                                  <w:b/>
                                  <w:bCs/>
                                  <w:color w:val="4472C4"/>
                                  <w:sz w:val="20"/>
                                  <w:szCs w:val="18"/>
                                </w:rPr>
                                <w:t>第1分位組</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資料來源"/>
                        <wps:cNvSpPr txBox="1"/>
                        <wps:spPr>
                          <a:xfrm>
                            <a:off x="70993" y="2388221"/>
                            <a:ext cx="3959748" cy="220984"/>
                          </a:xfrm>
                          <a:prstGeom prst="rect">
                            <a:avLst/>
                          </a:prstGeom>
                          <a:noFill/>
                          <a:ln w="6350">
                            <a:noFill/>
                          </a:ln>
                        </wps:spPr>
                        <wps:txbx>
                          <w:txbxContent>
                            <w:p w14:paraId="070992F1" w14:textId="77777777" w:rsidR="008370C2" w:rsidRPr="00567621" w:rsidRDefault="008370C2" w:rsidP="008370C2">
                              <w:pPr>
                                <w:rPr>
                                  <w:rFonts w:ascii="標楷體" w:eastAsia="標楷體" w:hAnsi="標楷體"/>
                                  <w:sz w:val="18"/>
                                  <w:szCs w:val="18"/>
                                </w:rPr>
                              </w:pPr>
                              <w:r w:rsidRPr="00567621">
                                <w:rPr>
                                  <w:rFonts w:ascii="標楷體" w:eastAsia="標楷體" w:hAnsi="標楷體" w:hint="eastAsia"/>
                                  <w:sz w:val="18"/>
                                  <w:szCs w:val="18"/>
                                </w:rPr>
                                <w:t>資料來源：整理自主計總處1</w:t>
                              </w:r>
                              <w:r w:rsidRPr="00567621">
                                <w:rPr>
                                  <w:rFonts w:ascii="標楷體" w:eastAsia="標楷體" w:hAnsi="標楷體"/>
                                  <w:sz w:val="18"/>
                                  <w:szCs w:val="18"/>
                                </w:rPr>
                                <w:t>04</w:t>
                              </w:r>
                              <w:r w:rsidRPr="00567621">
                                <w:rPr>
                                  <w:rFonts w:ascii="標楷體" w:eastAsia="標楷體" w:hAnsi="標楷體" w:hint="eastAsia"/>
                                  <w:sz w:val="18"/>
                                  <w:szCs w:val="18"/>
                                </w:rPr>
                                <w:t>至1</w:t>
                              </w:r>
                              <w:r w:rsidRPr="00567621">
                                <w:rPr>
                                  <w:rFonts w:ascii="標楷體" w:eastAsia="標楷體" w:hAnsi="標楷體"/>
                                  <w:sz w:val="18"/>
                                  <w:szCs w:val="18"/>
                                </w:rPr>
                                <w:t>13</w:t>
                              </w:r>
                              <w:r w:rsidRPr="00567621">
                                <w:rPr>
                                  <w:rFonts w:ascii="標楷體" w:eastAsia="標楷體" w:hAnsi="標楷體" w:hint="eastAsia"/>
                                  <w:sz w:val="18"/>
                                  <w:szCs w:val="18"/>
                                </w:rPr>
                                <w:t>年家庭收支調查報告。</w:t>
                              </w:r>
                            </w:p>
                            <w:p w14:paraId="1556DB1B" w14:textId="77777777" w:rsidR="008370C2" w:rsidRPr="006931F0" w:rsidRDefault="008370C2" w:rsidP="008370C2">
                              <w:pPr>
                                <w:rPr>
                                  <w:rFonts w:ascii="標楷體" w:eastAsia="標楷體" w:hAnsi="標楷體"/>
                                  <w:b/>
                                  <w:bCs/>
                                  <w:color w:val="4472C4"/>
                                  <w:sz w:val="20"/>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52" name="雙線破折號"/>
                        <wpg:cNvGrpSpPr/>
                        <wpg:grpSpPr>
                          <a:xfrm>
                            <a:off x="172192" y="2042556"/>
                            <a:ext cx="597427" cy="268605"/>
                            <a:chOff x="-250106" y="0"/>
                            <a:chExt cx="650501" cy="268681"/>
                          </a:xfrm>
                        </wpg:grpSpPr>
                        <wpg:grpSp>
                          <wpg:cNvPr id="55" name="群組 30"/>
                          <wpg:cNvGrpSpPr/>
                          <wpg:grpSpPr>
                            <a:xfrm>
                              <a:off x="292394" y="0"/>
                              <a:ext cx="108001" cy="78450"/>
                              <a:chOff x="-24129" y="0"/>
                              <a:chExt cx="108001" cy="78450"/>
                            </a:xfrm>
                          </wpg:grpSpPr>
                          <wps:wsp>
                            <wps:cNvPr id="56" name="直線接點 56"/>
                            <wps:cNvCnPr>
                              <a:cxnSpLocks/>
                            </wps:cNvCnPr>
                            <wps:spPr>
                              <a:xfrm>
                                <a:off x="-24128" y="0"/>
                                <a:ext cx="108000" cy="0"/>
                              </a:xfrm>
                              <a:prstGeom prst="line">
                                <a:avLst/>
                              </a:prstGeom>
                              <a:noFill/>
                              <a:ln w="9525" cap="flat" cmpd="sng" algn="ctr">
                                <a:solidFill>
                                  <a:sysClr val="windowText" lastClr="000000"/>
                                </a:solidFill>
                                <a:prstDash val="solid"/>
                              </a:ln>
                              <a:effectLst/>
                            </wps:spPr>
                            <wps:bodyPr/>
                          </wps:wsp>
                          <wps:wsp>
                            <wps:cNvPr id="57" name="矩形 57"/>
                            <wps:cNvSpPr/>
                            <wps:spPr>
                              <a:xfrm>
                                <a:off x="-24129" y="6442"/>
                                <a:ext cx="108000" cy="6840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6" name="直線接點 896"/>
                            <wps:cNvCnPr>
                              <a:cxnSpLocks/>
                            </wps:cNvCnPr>
                            <wps:spPr>
                              <a:xfrm>
                                <a:off x="-24128" y="78450"/>
                                <a:ext cx="107999" cy="0"/>
                              </a:xfrm>
                              <a:prstGeom prst="line">
                                <a:avLst/>
                              </a:prstGeom>
                              <a:noFill/>
                              <a:ln w="9525" cap="flat" cmpd="sng" algn="ctr">
                                <a:solidFill>
                                  <a:sysClr val="windowText" lastClr="000000"/>
                                </a:solidFill>
                                <a:prstDash val="solid"/>
                              </a:ln>
                              <a:effectLst/>
                            </wps:spPr>
                            <wps:bodyPr/>
                          </wps:wsp>
                        </wpg:grpSp>
                        <wps:wsp>
                          <wps:cNvPr id="897" name="文字方塊 2"/>
                          <wps:cNvSpPr txBox="1">
                            <a:spLocks noChangeArrowheads="1"/>
                          </wps:cNvSpPr>
                          <wps:spPr bwMode="auto">
                            <a:xfrm>
                              <a:off x="-250106" y="85801"/>
                              <a:ext cx="456279" cy="182880"/>
                            </a:xfrm>
                            <a:prstGeom prst="rect">
                              <a:avLst/>
                            </a:prstGeom>
                            <a:solidFill>
                              <a:sysClr val="window" lastClr="FFFFFF"/>
                            </a:solidFill>
                            <a:ln w="9525">
                              <a:noFill/>
                              <a:miter lim="800000"/>
                              <a:headEnd/>
                              <a:tailEnd/>
                            </a:ln>
                          </wps:spPr>
                          <wps:txbx>
                            <w:txbxContent>
                              <w:p w14:paraId="40204D16" w14:textId="77777777" w:rsidR="008370C2" w:rsidRPr="00A004D2" w:rsidRDefault="008370C2" w:rsidP="008370C2">
                                <w:pPr>
                                  <w:spacing w:line="240" w:lineRule="exact"/>
                                  <w:ind w:rightChars="-40" w:right="-96"/>
                                  <w:jc w:val="right"/>
                                  <w:rPr>
                                    <w:rFonts w:ascii="標楷體" w:eastAsia="標楷體" w:hAnsi="標楷體"/>
                                    <w:sz w:val="20"/>
                                    <w:szCs w:val="20"/>
                                  </w:rPr>
                                </w:pPr>
                                <w:r w:rsidRPr="00A004D2">
                                  <w:rPr>
                                    <w:rFonts w:ascii="標楷體" w:eastAsia="標楷體" w:hAnsi="標楷體"/>
                                    <w:sz w:val="20"/>
                                    <w:szCs w:val="20"/>
                                  </w:rPr>
                                  <w:t>0</w:t>
                                </w:r>
                              </w:p>
                            </w:txbxContent>
                          </wps:txbx>
                          <wps:bodyPr rot="0" vert="horz" wrap="square" lIns="0" tIns="0" rIns="72000" bIns="0" anchor="t" anchorCtr="0">
                            <a:noAutofit/>
                          </wps:bodyPr>
                        </wps:wsp>
                      </wpg:grpSp>
                    </wpg:wgp>
                  </a:graphicData>
                </a:graphic>
                <wp14:sizeRelV relativeFrom="margin">
                  <wp14:pctHeight>0</wp14:pctHeight>
                </wp14:sizeRelV>
              </wp:anchor>
            </w:drawing>
          </mc:Choice>
          <mc:Fallback>
            <w:pict>
              <v:group w14:anchorId="7A0E4AF0" id="群組 29" o:spid="_x0000_s1062" style="position:absolute;left:0;text-align:left;margin-left:136.1pt;margin-top:232.1pt;width:366.05pt;height:203.7pt;z-index:251981824;mso-height-relative:margin" coordorigin=",472" coordsize="46488,2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">
                <v:shape id="文字方塊 30" o:spid="_x0000_s1063" type="#_x0000_t202" style="position:absolute;top:1128;width:46488;height:24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3D335C6" w14:textId="77777777" w:rsidR="008370C2" w:rsidRDefault="008370C2" w:rsidP="008370C2">
                        <w:r w:rsidRPr="00991EF2">
                          <w:rPr>
                            <w:noProof/>
                            <w:color w:val="4472C4"/>
                          </w:rPr>
                          <w:drawing>
                            <wp:inline distT="0" distB="0" distL="0" distR="0" wp14:anchorId="58C2A74C" wp14:editId="3E98FB8E">
                              <wp:extent cx="4253865" cy="2423998"/>
                              <wp:effectExtent l="0" t="0" r="0" b="0"/>
                              <wp:docPr id="5" name="圖表 5">
                                <a:extLst xmlns:a="http://schemas.openxmlformats.org/drawingml/2006/main">
                                  <a:ext uri="{FF2B5EF4-FFF2-40B4-BE49-F238E27FC236}">
                                    <a16:creationId xmlns:a16="http://schemas.microsoft.com/office/drawing/2014/main" id="{CD4280AA-FC8A-4E64-8E5B-C454D7349D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v:shape id="標題" o:spid="_x0000_s1064" type="#_x0000_t202" style="position:absolute;left:5030;top:472;width:39598;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zDGxQAAANsAAAAPAAAAZHJzL2Rvd25yZXYueG1sRI9fa8JA&#10;EMTfC36HYwXf6kWF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A4uzDGxQAAANsAAAAP&#10;AAAAAAAAAAAAAAAAAAcCAABkcnMvZG93bnJldi54bWxQSwUGAAAAAAMAAwC3AAAA+QIAAAAA&#10;" filled="f" stroked="f" strokeweight=".5pt">
                  <v:textbox inset="0,0,0,0">
                    <w:txbxContent>
                      <w:p w14:paraId="0DF75479" w14:textId="77777777" w:rsidR="008370C2" w:rsidRPr="00567621" w:rsidRDefault="008370C2" w:rsidP="008370C2">
                        <w:pPr>
                          <w:jc w:val="center"/>
                          <w:rPr>
                            <w:rFonts w:ascii="標楷體" w:eastAsia="標楷體" w:hAnsi="標楷體"/>
                            <w:b/>
                            <w:bCs/>
                            <w:szCs w:val="24"/>
                          </w:rPr>
                        </w:pPr>
                        <w:r w:rsidRPr="00567621">
                          <w:rPr>
                            <w:rFonts w:ascii="標楷體" w:eastAsia="標楷體" w:hAnsi="標楷體" w:hint="eastAsia"/>
                            <w:b/>
                            <w:bCs/>
                            <w:szCs w:val="24"/>
                          </w:rPr>
                          <w:t>圖</w:t>
                        </w:r>
                        <w:r>
                          <w:rPr>
                            <w:rFonts w:ascii="標楷體" w:eastAsia="標楷體" w:hAnsi="標楷體"/>
                            <w:b/>
                            <w:bCs/>
                            <w:szCs w:val="24"/>
                          </w:rPr>
                          <w:t>4</w:t>
                        </w:r>
                        <w:r>
                          <w:rPr>
                            <w:rFonts w:ascii="標楷體" w:eastAsia="標楷體" w:hAnsi="標楷體" w:hint="eastAsia"/>
                            <w:b/>
                            <w:bCs/>
                            <w:szCs w:val="24"/>
                          </w:rPr>
                          <w:t xml:space="preserve">　</w:t>
                        </w:r>
                        <w:r w:rsidRPr="00567621">
                          <w:rPr>
                            <w:rFonts w:ascii="標楷體" w:eastAsia="標楷體" w:hAnsi="標楷體" w:hint="eastAsia"/>
                            <w:b/>
                            <w:bCs/>
                            <w:szCs w:val="24"/>
                          </w:rPr>
                          <w:t>所得收入者平均每人從政府移轉收入情形</w:t>
                        </w:r>
                      </w:p>
                      <w:p w14:paraId="64707049" w14:textId="77777777" w:rsidR="008370C2" w:rsidRPr="006931F0" w:rsidRDefault="008370C2" w:rsidP="008370C2">
                        <w:pPr>
                          <w:rPr>
                            <w:rFonts w:ascii="標楷體" w:eastAsia="標楷體" w:hAnsi="標楷體"/>
                            <w:b/>
                            <w:bCs/>
                            <w:color w:val="4472C4"/>
                            <w:sz w:val="20"/>
                            <w:szCs w:val="18"/>
                          </w:rPr>
                        </w:pPr>
                      </w:p>
                    </w:txbxContent>
                  </v:textbox>
                </v:shape>
                <v:shape id="第四分組" o:spid="_x0000_s1065" type="#_x0000_t202" style="position:absolute;left:38832;top:6709;width:6871;height:1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DbFxQAAANsAAAAPAAAAZHJzL2Rvd25yZXYueG1sRI9fa8JA&#10;EMTfC/0Oxwp9qxcr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BHgDbFxQAAANsAAAAP&#10;AAAAAAAAAAAAAAAAAAcCAABkcnMvZG93bnJldi54bWxQSwUGAAAAAAMAAwC3AAAA+QIAAAAA&#10;" filled="f" stroked="f" strokeweight=".5pt">
                  <v:textbox inset="0,0,0,0">
                    <w:txbxContent>
                      <w:p w14:paraId="4890818D" w14:textId="77777777" w:rsidR="008370C2" w:rsidRPr="006931F0" w:rsidRDefault="008370C2" w:rsidP="008370C2">
                        <w:pPr>
                          <w:rPr>
                            <w:rFonts w:ascii="標楷體" w:eastAsia="標楷體" w:hAnsi="標楷體"/>
                            <w:b/>
                            <w:bCs/>
                            <w:color w:val="BF8F00"/>
                            <w:sz w:val="20"/>
                            <w:szCs w:val="18"/>
                          </w:rPr>
                        </w:pPr>
                        <w:r w:rsidRPr="006931F0">
                          <w:rPr>
                            <w:rFonts w:ascii="標楷體" w:eastAsia="標楷體" w:hAnsi="標楷體" w:hint="eastAsia"/>
                            <w:b/>
                            <w:bCs/>
                            <w:color w:val="BF8F00"/>
                            <w:sz w:val="20"/>
                            <w:szCs w:val="18"/>
                          </w:rPr>
                          <w:t>第</w:t>
                        </w:r>
                        <w:r w:rsidRPr="006931F0">
                          <w:rPr>
                            <w:rFonts w:ascii="標楷體" w:eastAsia="標楷體" w:hAnsi="標楷體"/>
                            <w:b/>
                            <w:bCs/>
                            <w:color w:val="BF8F00"/>
                            <w:sz w:val="20"/>
                            <w:szCs w:val="18"/>
                          </w:rPr>
                          <w:t>4</w:t>
                        </w:r>
                        <w:r w:rsidRPr="006931F0">
                          <w:rPr>
                            <w:rFonts w:ascii="標楷體" w:eastAsia="標楷體" w:hAnsi="標楷體" w:hint="eastAsia"/>
                            <w:b/>
                            <w:bCs/>
                            <w:color w:val="BF8F00"/>
                            <w:sz w:val="20"/>
                            <w:szCs w:val="18"/>
                          </w:rPr>
                          <w:t>分位組</w:t>
                        </w:r>
                      </w:p>
                    </w:txbxContent>
                  </v:textbox>
                </v:shape>
                <v:shape id="第三分位組" o:spid="_x0000_s1066" type="#_x0000_t202" style="position:absolute;left:38832;top:10925;width:6877;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O7xQAAANsAAAAPAAAAZHJzL2Rvd25yZXYueG1sRI9fa8JA&#10;EMTfC36HYwXf6kWR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BgvUO7xQAAANsAAAAP&#10;AAAAAAAAAAAAAAAAAAcCAABkcnMvZG93bnJldi54bWxQSwUGAAAAAAMAAwC3AAAA+QIAAAAA&#10;" filled="f" stroked="f" strokeweight=".5pt">
                  <v:textbox inset="0,0,0,0">
                    <w:txbxContent>
                      <w:p w14:paraId="6AC6E0AD" w14:textId="77777777" w:rsidR="008370C2" w:rsidRPr="006931F0" w:rsidRDefault="008370C2" w:rsidP="008370C2">
                        <w:pPr>
                          <w:rPr>
                            <w:rFonts w:ascii="標楷體" w:eastAsia="標楷體" w:hAnsi="標楷體"/>
                            <w:b/>
                            <w:bCs/>
                            <w:color w:val="808080"/>
                            <w:sz w:val="20"/>
                            <w:szCs w:val="18"/>
                          </w:rPr>
                        </w:pPr>
                        <w:r w:rsidRPr="006931F0">
                          <w:rPr>
                            <w:rFonts w:ascii="標楷體" w:eastAsia="標楷體" w:hAnsi="標楷體" w:hint="eastAsia"/>
                            <w:b/>
                            <w:bCs/>
                            <w:color w:val="808080"/>
                            <w:sz w:val="20"/>
                            <w:szCs w:val="18"/>
                          </w:rPr>
                          <w:t>第</w:t>
                        </w:r>
                        <w:r w:rsidRPr="006931F0">
                          <w:rPr>
                            <w:rFonts w:ascii="標楷體" w:eastAsia="標楷體" w:hAnsi="標楷體"/>
                            <w:b/>
                            <w:bCs/>
                            <w:color w:val="808080"/>
                            <w:sz w:val="20"/>
                            <w:szCs w:val="18"/>
                          </w:rPr>
                          <w:t>3</w:t>
                        </w:r>
                        <w:r w:rsidRPr="006931F0">
                          <w:rPr>
                            <w:rFonts w:ascii="標楷體" w:eastAsia="標楷體" w:hAnsi="標楷體" w:hint="eastAsia"/>
                            <w:b/>
                            <w:bCs/>
                            <w:color w:val="808080"/>
                            <w:sz w:val="20"/>
                            <w:szCs w:val="18"/>
                          </w:rPr>
                          <w:t>分位組</w:t>
                        </w:r>
                      </w:p>
                    </w:txbxContent>
                  </v:textbox>
                </v:shape>
                <v:shape id="第一分位組" o:spid="_x0000_s1067" type="#_x0000_t202" style="position:absolute;left:39069;top:15259;width:6877;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6AA6409C" w14:textId="77777777" w:rsidR="008370C2" w:rsidRPr="006931F0" w:rsidRDefault="008370C2" w:rsidP="008370C2">
                        <w:pPr>
                          <w:rPr>
                            <w:rFonts w:ascii="標楷體" w:eastAsia="標楷體" w:hAnsi="標楷體"/>
                            <w:b/>
                            <w:bCs/>
                            <w:color w:val="4472C4"/>
                            <w:sz w:val="20"/>
                            <w:szCs w:val="18"/>
                          </w:rPr>
                        </w:pPr>
                        <w:r w:rsidRPr="006931F0">
                          <w:rPr>
                            <w:rFonts w:ascii="標楷體" w:eastAsia="標楷體" w:hAnsi="標楷體" w:hint="eastAsia"/>
                            <w:b/>
                            <w:bCs/>
                            <w:color w:val="4472C4"/>
                            <w:sz w:val="20"/>
                            <w:szCs w:val="18"/>
                          </w:rPr>
                          <w:t>第1分位組</w:t>
                        </w:r>
                      </w:p>
                    </w:txbxContent>
                  </v:textbox>
                </v:shape>
                <v:shape id="資料來源" o:spid="_x0000_s1068" type="#_x0000_t202" style="position:absolute;left:709;top:23882;width:39598;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dHK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bhnRysYAAADbAAAA&#10;DwAAAAAAAAAAAAAAAAAHAgAAZHJzL2Rvd25yZXYueG1sUEsFBgAAAAADAAMAtwAAAPoCAAAAAA==&#10;" filled="f" stroked="f" strokeweight=".5pt">
                  <v:textbox inset="0,0,0,0">
                    <w:txbxContent>
                      <w:p w14:paraId="070992F1" w14:textId="77777777" w:rsidR="008370C2" w:rsidRPr="00567621" w:rsidRDefault="008370C2" w:rsidP="008370C2">
                        <w:pPr>
                          <w:rPr>
                            <w:rFonts w:ascii="標楷體" w:eastAsia="標楷體" w:hAnsi="標楷體"/>
                            <w:sz w:val="18"/>
                            <w:szCs w:val="18"/>
                          </w:rPr>
                        </w:pPr>
                        <w:r w:rsidRPr="00567621">
                          <w:rPr>
                            <w:rFonts w:ascii="標楷體" w:eastAsia="標楷體" w:hAnsi="標楷體" w:hint="eastAsia"/>
                            <w:sz w:val="18"/>
                            <w:szCs w:val="18"/>
                          </w:rPr>
                          <w:t>資料來源：整理自主計總處1</w:t>
                        </w:r>
                        <w:r w:rsidRPr="00567621">
                          <w:rPr>
                            <w:rFonts w:ascii="標楷體" w:eastAsia="標楷體" w:hAnsi="標楷體"/>
                            <w:sz w:val="18"/>
                            <w:szCs w:val="18"/>
                          </w:rPr>
                          <w:t>04</w:t>
                        </w:r>
                        <w:r w:rsidRPr="00567621">
                          <w:rPr>
                            <w:rFonts w:ascii="標楷體" w:eastAsia="標楷體" w:hAnsi="標楷體" w:hint="eastAsia"/>
                            <w:sz w:val="18"/>
                            <w:szCs w:val="18"/>
                          </w:rPr>
                          <w:t>至1</w:t>
                        </w:r>
                        <w:r w:rsidRPr="00567621">
                          <w:rPr>
                            <w:rFonts w:ascii="標楷體" w:eastAsia="標楷體" w:hAnsi="標楷體"/>
                            <w:sz w:val="18"/>
                            <w:szCs w:val="18"/>
                          </w:rPr>
                          <w:t>13</w:t>
                        </w:r>
                        <w:r w:rsidRPr="00567621">
                          <w:rPr>
                            <w:rFonts w:ascii="標楷體" w:eastAsia="標楷體" w:hAnsi="標楷體" w:hint="eastAsia"/>
                            <w:sz w:val="18"/>
                            <w:szCs w:val="18"/>
                          </w:rPr>
                          <w:t>年家庭收支調查報告。</w:t>
                        </w:r>
                      </w:p>
                      <w:p w14:paraId="1556DB1B" w14:textId="77777777" w:rsidR="008370C2" w:rsidRPr="006931F0" w:rsidRDefault="008370C2" w:rsidP="008370C2">
                        <w:pPr>
                          <w:rPr>
                            <w:rFonts w:ascii="標楷體" w:eastAsia="標楷體" w:hAnsi="標楷體"/>
                            <w:b/>
                            <w:bCs/>
                            <w:color w:val="4472C4"/>
                            <w:sz w:val="20"/>
                            <w:szCs w:val="18"/>
                          </w:rPr>
                        </w:pPr>
                      </w:p>
                    </w:txbxContent>
                  </v:textbox>
                </v:shape>
                <v:group id="雙線破折號" o:spid="_x0000_s1069" style="position:absolute;left:1721;top:20425;width:5975;height:2686" coordorigin="-2501" coordsize="6505,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群組 30" o:spid="_x0000_s1070" style="position:absolute;left:2923;width:1080;height:784" coordorigin="-24129" coordsize="108001,7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line id="直線接點 56" o:spid="_x0000_s1071" style="position:absolute;visibility:visible;mso-wrap-style:square" from="-24128,0" to="838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" strokecolor="windowText">
                      <o:lock v:ext="edit" shapetype="f"/>
                    </v:line>
                    <v:rect id="矩形 57" o:spid="_x0000_s1072" style="position:absolute;left:-24129;top:6442;width:108000;height:68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" fillcolor="window" stroked="f" strokeweight="2pt"/>
                    <v:line id="直線接點 896" o:spid="_x0000_s1073" style="position:absolute;visibility:visible;mso-wrap-style:square" from="-24128,78450" to="83871,7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" strokecolor="windowText">
                      <o:lock v:ext="edit" shapetype="f"/>
                    </v:line>
                  </v:group>
                  <v:shape id="_x0000_s1074" type="#_x0000_t202" style="position:absolute;left:-2501;top:858;width:4562;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" fillcolor="window" stroked="f">
                    <v:textbox inset="0,0,2mm,0">
                      <w:txbxContent>
                        <w:p w14:paraId="40204D16" w14:textId="77777777" w:rsidR="008370C2" w:rsidRPr="00A004D2" w:rsidRDefault="008370C2" w:rsidP="008370C2">
                          <w:pPr>
                            <w:spacing w:line="240" w:lineRule="exact"/>
                            <w:ind w:rightChars="-40" w:right="-96"/>
                            <w:jc w:val="right"/>
                            <w:rPr>
                              <w:rFonts w:ascii="標楷體" w:eastAsia="標楷體" w:hAnsi="標楷體"/>
                              <w:sz w:val="20"/>
                              <w:szCs w:val="20"/>
                            </w:rPr>
                          </w:pPr>
                          <w:r w:rsidRPr="00A004D2">
                            <w:rPr>
                              <w:rFonts w:ascii="標楷體" w:eastAsia="標楷體" w:hAnsi="標楷體"/>
                              <w:sz w:val="20"/>
                              <w:szCs w:val="20"/>
                            </w:rPr>
                            <w:t>0</w:t>
                          </w:r>
                        </w:p>
                      </w:txbxContent>
                    </v:textbox>
                  </v:shape>
                </v:group>
                <w10:wrap type="square"/>
              </v:group>
            </w:pict>
          </mc:Fallback>
        </mc:AlternateContent>
      </w:r>
      <w:r w:rsidR="009C7854" w:rsidRPr="009C7854">
        <w:rPr>
          <w:rFonts w:ascii="標楷體" w:eastAsia="標楷體" w:hAnsi="標楷體" w:hint="eastAsia"/>
          <w:sz w:val="28"/>
          <w:szCs w:val="32"/>
        </w:rPr>
        <w:t>趨勢；又112年起取消育兒津貼排富條款</w:t>
      </w:r>
      <w:r w:rsidR="009F7210">
        <w:rPr>
          <w:rFonts w:ascii="標楷體" w:eastAsia="標楷體" w:hAnsi="標楷體" w:hint="eastAsia"/>
          <w:sz w:val="28"/>
          <w:szCs w:val="32"/>
        </w:rPr>
        <w:t>（</w:t>
      </w:r>
      <w:r w:rsidR="009C7854" w:rsidRPr="009C7854">
        <w:rPr>
          <w:rFonts w:ascii="標楷體" w:eastAsia="標楷體" w:hAnsi="標楷體" w:hint="eastAsia"/>
          <w:sz w:val="28"/>
          <w:szCs w:val="32"/>
        </w:rPr>
        <w:t>0至6歲每一幼兒每年補助6萬元以上</w:t>
      </w:r>
      <w:r w:rsidR="00B54569">
        <w:rPr>
          <w:rFonts w:ascii="標楷體" w:eastAsia="標楷體" w:hAnsi="標楷體" w:hint="eastAsia"/>
          <w:sz w:val="28"/>
          <w:szCs w:val="32"/>
        </w:rPr>
        <w:t>）</w:t>
      </w:r>
      <w:r w:rsidR="009C7854" w:rsidRPr="009C7854">
        <w:rPr>
          <w:rFonts w:ascii="標楷體" w:eastAsia="標楷體" w:hAnsi="標楷體" w:hint="eastAsia"/>
          <w:sz w:val="28"/>
          <w:szCs w:val="32"/>
        </w:rPr>
        <w:t>，由於第1分位組以老人居多，反而由第3及第4所得分位組獲配較高金額。108至112年第1所得分位組自政府移轉收入係由22,363元成長至30,635元，增幅為36.99％；第</w:t>
      </w:r>
      <w:r w:rsidR="00F52296">
        <w:rPr>
          <w:rFonts w:ascii="標楷體" w:eastAsia="標楷體" w:hAnsi="標楷體" w:hint="eastAsia"/>
          <w:sz w:val="28"/>
          <w:szCs w:val="32"/>
        </w:rPr>
        <w:t>3</w:t>
      </w:r>
      <w:r w:rsidR="009C7854" w:rsidRPr="009C7854">
        <w:rPr>
          <w:rFonts w:ascii="標楷體" w:eastAsia="標楷體" w:hAnsi="標楷體" w:hint="eastAsia"/>
          <w:sz w:val="28"/>
          <w:szCs w:val="32"/>
        </w:rPr>
        <w:t>所得分位組則從17,313元增加至37,113元，增幅為114.36％；113年雖</w:t>
      </w:r>
      <w:proofErr w:type="gramStart"/>
      <w:r w:rsidR="009C7854" w:rsidRPr="009C7854">
        <w:rPr>
          <w:rFonts w:ascii="標楷體" w:eastAsia="標楷體" w:hAnsi="標楷體" w:hint="eastAsia"/>
          <w:sz w:val="28"/>
          <w:szCs w:val="32"/>
        </w:rPr>
        <w:t>未再普發現</w:t>
      </w:r>
      <w:proofErr w:type="gramEnd"/>
      <w:r w:rsidR="009C7854" w:rsidRPr="009C7854">
        <w:rPr>
          <w:rFonts w:ascii="標楷體" w:eastAsia="標楷體" w:hAnsi="標楷體" w:hint="eastAsia"/>
          <w:sz w:val="28"/>
          <w:szCs w:val="32"/>
        </w:rPr>
        <w:t>金，各所得分位組經常移轉收入呈下降趨勢，然第3及第4所得分位組仍獲較高移轉金額，現行資源配置精</w:t>
      </w:r>
      <w:proofErr w:type="gramStart"/>
      <w:r w:rsidR="009C7854" w:rsidRPr="009C7854">
        <w:rPr>
          <w:rFonts w:ascii="標楷體" w:eastAsia="標楷體" w:hAnsi="標楷體" w:hint="eastAsia"/>
          <w:sz w:val="28"/>
          <w:szCs w:val="32"/>
        </w:rPr>
        <w:t>準</w:t>
      </w:r>
      <w:proofErr w:type="gramEnd"/>
      <w:r w:rsidR="009C7854" w:rsidRPr="009C7854">
        <w:rPr>
          <w:rFonts w:ascii="標楷體" w:eastAsia="標楷體" w:hAnsi="標楷體" w:hint="eastAsia"/>
          <w:sz w:val="28"/>
          <w:szCs w:val="32"/>
        </w:rPr>
        <w:t>程度似有提升空間。以上，經函請行政院督促有關部會</w:t>
      </w:r>
      <w:r w:rsidR="00056E8E" w:rsidRPr="00056E8E">
        <w:rPr>
          <w:rFonts w:ascii="標楷體" w:eastAsia="標楷體" w:hAnsi="標楷體" w:hint="eastAsia"/>
          <w:sz w:val="28"/>
          <w:szCs w:val="32"/>
        </w:rPr>
        <w:t>兼顧租稅公平與經濟發展，通盤檢視整體稅制結構，</w:t>
      </w:r>
      <w:r w:rsidR="009C7854" w:rsidRPr="009C7854">
        <w:rPr>
          <w:rFonts w:ascii="標楷體" w:eastAsia="標楷體" w:hAnsi="標楷體" w:hint="eastAsia"/>
          <w:sz w:val="28"/>
          <w:szCs w:val="32"/>
        </w:rPr>
        <w:t>並</w:t>
      </w:r>
      <w:proofErr w:type="gramStart"/>
      <w:r w:rsidR="009C7854" w:rsidRPr="009C7854">
        <w:rPr>
          <w:rFonts w:ascii="標楷體" w:eastAsia="標楷體" w:hAnsi="標楷體" w:hint="eastAsia"/>
          <w:sz w:val="28"/>
          <w:szCs w:val="32"/>
        </w:rPr>
        <w:t>妥適衡酌</w:t>
      </w:r>
      <w:proofErr w:type="gramEnd"/>
      <w:r w:rsidR="0061216F">
        <w:rPr>
          <w:rFonts w:ascii="標楷體" w:eastAsia="標楷體" w:hAnsi="標楷體" w:hint="eastAsia"/>
          <w:sz w:val="28"/>
          <w:szCs w:val="32"/>
        </w:rPr>
        <w:t>社會保障</w:t>
      </w:r>
      <w:r w:rsidR="009C7854" w:rsidRPr="009C7854">
        <w:rPr>
          <w:rFonts w:ascii="標楷體" w:eastAsia="標楷體" w:hAnsi="標楷體" w:hint="eastAsia"/>
          <w:sz w:val="28"/>
          <w:szCs w:val="32"/>
        </w:rPr>
        <w:t>覆蓋率、普及性及弱勢群體之優先順位，適度檢討社福資源配置，以強化重分配功能。</w:t>
      </w:r>
      <w:r w:rsidR="00056E8E" w:rsidRPr="003C6DDE">
        <w:rPr>
          <w:rFonts w:ascii="標楷體" w:eastAsia="標楷體" w:hAnsi="標楷體" w:hint="eastAsia"/>
          <w:sz w:val="28"/>
          <w:szCs w:val="32"/>
        </w:rPr>
        <w:t>【詳總決算審核報告第2冊丙、貳、行政院主管項下重要審核意見</w:t>
      </w:r>
      <w:r w:rsidR="002C7BB1">
        <w:rPr>
          <w:rFonts w:ascii="標楷體" w:eastAsia="標楷體" w:hAnsi="標楷體" w:hint="eastAsia"/>
          <w:sz w:val="28"/>
          <w:szCs w:val="32"/>
        </w:rPr>
        <w:t>（</w:t>
      </w:r>
      <w:r w:rsidR="001A2F3B">
        <w:rPr>
          <w:rFonts w:ascii="標楷體" w:eastAsia="標楷體" w:hAnsi="標楷體" w:hint="eastAsia"/>
          <w:sz w:val="28"/>
          <w:szCs w:val="32"/>
        </w:rPr>
        <w:t>四</w:t>
      </w:r>
      <w:r w:rsidR="00B54569">
        <w:rPr>
          <w:rFonts w:ascii="標楷體" w:eastAsia="標楷體" w:hAnsi="標楷體" w:hint="eastAsia"/>
          <w:sz w:val="28"/>
          <w:szCs w:val="32"/>
        </w:rPr>
        <w:t>）</w:t>
      </w:r>
      <w:r w:rsidR="00056E8E" w:rsidRPr="003C6DDE">
        <w:rPr>
          <w:rFonts w:ascii="標楷體" w:eastAsia="標楷體" w:hAnsi="標楷體" w:hint="eastAsia"/>
          <w:sz w:val="28"/>
          <w:szCs w:val="32"/>
        </w:rPr>
        <w:t>】</w:t>
      </w:r>
    </w:p>
    <w:p w14:paraId="6BB65F06" w14:textId="1BB438DE" w:rsidR="00A223F5" w:rsidRPr="009E6387" w:rsidRDefault="000373A1" w:rsidP="00053460">
      <w:pPr>
        <w:overflowPunct w:val="0"/>
        <w:spacing w:line="460" w:lineRule="exact"/>
        <w:ind w:rightChars="-1" w:right="-2" w:firstLineChars="420" w:firstLine="1177"/>
        <w:jc w:val="both"/>
        <w:rPr>
          <w:rFonts w:ascii="標楷體" w:eastAsia="標楷體" w:hAnsi="標楷體" w:cs="全字庫正楷體"/>
          <w:spacing w:val="-4"/>
          <w:kern w:val="0"/>
          <w:sz w:val="28"/>
          <w:szCs w:val="28"/>
        </w:rPr>
      </w:pPr>
      <w:r w:rsidRPr="000373A1">
        <w:rPr>
          <w:rFonts w:ascii="標楷體" w:eastAsia="標楷體" w:hAnsi="標楷體" w:cs="全字庫正楷體"/>
          <w:b/>
          <w:kern w:val="28"/>
          <w:sz w:val="28"/>
          <w:szCs w:val="32"/>
        </w:rPr>
        <w:t>3</w:t>
      </w:r>
      <w:r w:rsidRPr="000373A1">
        <w:rPr>
          <w:rFonts w:ascii="標楷體" w:eastAsia="標楷體" w:hAnsi="標楷體" w:cs="全字庫正楷體" w:hint="eastAsia"/>
          <w:b/>
          <w:kern w:val="28"/>
          <w:sz w:val="28"/>
          <w:szCs w:val="32"/>
        </w:rPr>
        <w:t>.　政府將薪資提升及透明化列為重要政策，惟高低薪資差距倍數相對偏高，中小企業員工薪資中位數多未達整體水準，又物價漲幅抑制實質薪資成長幅度，允宜督促持續評估改善低薪措施成效並滾動檢討，以逐步達成提升薪資水準之政策</w:t>
      </w:r>
      <w:r w:rsidR="00B21003">
        <w:rPr>
          <w:rFonts w:ascii="標楷體" w:eastAsia="標楷體" w:hAnsi="標楷體" w:cs="全字庫正楷體" w:hint="eastAsia"/>
          <w:b/>
          <w:kern w:val="28"/>
          <w:sz w:val="28"/>
          <w:szCs w:val="32"/>
        </w:rPr>
        <w:t>目標</w:t>
      </w:r>
      <w:r w:rsidR="00B21003">
        <w:rPr>
          <w:rFonts w:ascii="標楷體" w:eastAsia="標楷體" w:hAnsi="標楷體" w:cs="全字庫正楷體" w:hint="eastAsia"/>
          <w:b/>
          <w:bCs/>
          <w:kern w:val="0"/>
          <w:sz w:val="28"/>
          <w:szCs w:val="28"/>
        </w:rPr>
        <w:t>：</w:t>
      </w:r>
      <w:r w:rsidR="00A223F5" w:rsidRPr="00A223F5">
        <w:rPr>
          <w:rFonts w:ascii="標楷體" w:eastAsia="標楷體" w:hAnsi="標楷體" w:cs="全字庫正楷體" w:hint="eastAsia"/>
          <w:sz w:val="28"/>
          <w:szCs w:val="28"/>
        </w:rPr>
        <w:t>經發會為達成「所得分配合理化」政策目標，針對「薪資提升及薪資透</w:t>
      </w:r>
      <w:r w:rsidR="00A223F5" w:rsidRPr="00A223F5">
        <w:rPr>
          <w:rFonts w:ascii="標楷體" w:eastAsia="標楷體" w:hAnsi="標楷體" w:cs="全字庫正楷體" w:hint="eastAsia"/>
          <w:sz w:val="28"/>
          <w:szCs w:val="28"/>
        </w:rPr>
        <w:lastRenderedPageBreak/>
        <w:t>明化」議題，提出「政府作為加薪引擎」、「薪資透明化」、「</w:t>
      </w:r>
      <w:proofErr w:type="gramStart"/>
      <w:r w:rsidR="00A223F5" w:rsidRPr="00A223F5">
        <w:rPr>
          <w:rFonts w:ascii="標楷體" w:eastAsia="標楷體" w:hAnsi="標楷體" w:cs="全字庫正楷體" w:hint="eastAsia"/>
          <w:sz w:val="28"/>
          <w:szCs w:val="28"/>
        </w:rPr>
        <w:t>中小企業賦能</w:t>
      </w:r>
      <w:proofErr w:type="gramEnd"/>
      <w:r w:rsidR="00A223F5" w:rsidRPr="00A223F5">
        <w:rPr>
          <w:rFonts w:ascii="標楷體" w:eastAsia="標楷體" w:hAnsi="標楷體" w:cs="全字庫正楷體" w:hint="eastAsia"/>
          <w:sz w:val="28"/>
          <w:szCs w:val="28"/>
        </w:rPr>
        <w:t>」3大面向、8項創新對策，並由5個主辦機關負責推動。經查其辦理情形，核有下列情事：</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1</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bCs/>
          <w:sz w:val="28"/>
          <w:szCs w:val="28"/>
        </w:rPr>
        <w:t>據</w:t>
      </w:r>
      <w:r w:rsidR="00A223F5" w:rsidRPr="00A223F5">
        <w:rPr>
          <w:rFonts w:ascii="標楷體" w:eastAsia="標楷體" w:hAnsi="標楷體" w:cs="全字庫正楷體" w:hint="eastAsia"/>
          <w:sz w:val="28"/>
          <w:szCs w:val="28"/>
        </w:rPr>
        <w:t>國際勞工組織</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ILO</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「2024-2025年全球工資報告」，以高低薪資差距倍數指標</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D9/D1</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衡量2021年全球84個國家不平等程度，經按該指標計算我國為4.17倍，高於南韓3.6倍，於30個高收入國家中排名第4，相對偏高。其次，依113年「人力資源調查統計年報」我國就業人數1,159萬餘人，其中受</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者達939萬餘人</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81.02％</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，又按「家庭收支調查報告」平均每人所得收入為72萬餘元，受</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人員報酬者占個人所得59.33％；再按財政部統計家戶所得最高之前20％，其薪資收入占全國近半數。經查人事</w:t>
      </w:r>
      <w:r w:rsidR="008964DA">
        <w:rPr>
          <w:rFonts w:ascii="標楷體" w:eastAsia="標楷體" w:hAnsi="標楷體" w:cs="全字庫正楷體" w:hint="eastAsia"/>
          <w:sz w:val="28"/>
          <w:szCs w:val="28"/>
        </w:rPr>
        <w:t>行政</w:t>
      </w:r>
      <w:r w:rsidR="00A223F5" w:rsidRPr="00A223F5">
        <w:rPr>
          <w:rFonts w:ascii="標楷體" w:eastAsia="標楷體" w:hAnsi="標楷體" w:cs="全字庫正楷體" w:hint="eastAsia"/>
          <w:sz w:val="28"/>
          <w:szCs w:val="28"/>
        </w:rPr>
        <w:t>總處等機關雖於「政府作為加薪引擎」面向提出3項創新對策，</w:t>
      </w:r>
      <w:proofErr w:type="gramStart"/>
      <w:r w:rsidR="00A223F5" w:rsidRPr="00A223F5">
        <w:rPr>
          <w:rFonts w:ascii="標楷體" w:eastAsia="標楷體" w:hAnsi="標楷體" w:cs="全字庫正楷體" w:hint="eastAsia"/>
          <w:sz w:val="28"/>
          <w:szCs w:val="28"/>
        </w:rPr>
        <w:t>惟前開</w:t>
      </w:r>
      <w:proofErr w:type="gramEnd"/>
      <w:r w:rsidR="00A223F5" w:rsidRPr="00A223F5">
        <w:rPr>
          <w:rFonts w:ascii="標楷體" w:eastAsia="標楷體" w:hAnsi="標楷體" w:cs="全字庫正楷體" w:hint="eastAsia"/>
          <w:sz w:val="28"/>
          <w:szCs w:val="28"/>
        </w:rPr>
        <w:t>對策施行前，中央機關聘用人員薪資已高於最低工資1.1倍，且約</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及約用人員薪資高於標準者達97.92％及89.44％，多數人員早已符合標準，實質提升效果有限；又工程會雖已修正政府採購契約範本中廠商勞工最低應給付薪資，惟未事前掌握採購案勞工人數及薪資分布等相關資訊，致實施後難以評估政策實際成效；</w:t>
      </w:r>
      <w:proofErr w:type="gramStart"/>
      <w:r w:rsidR="00A223F5" w:rsidRPr="00A223F5">
        <w:rPr>
          <w:rFonts w:ascii="標楷體" w:eastAsia="標楷體" w:hAnsi="標楷體" w:cs="全字庫正楷體" w:hint="eastAsia"/>
          <w:sz w:val="28"/>
          <w:szCs w:val="28"/>
        </w:rPr>
        <w:t>再者，</w:t>
      </w:r>
      <w:proofErr w:type="gramEnd"/>
      <w:r w:rsidR="00A223F5" w:rsidRPr="00A223F5">
        <w:rPr>
          <w:rFonts w:ascii="標楷體" w:eastAsia="標楷體" w:hAnsi="標楷體" w:cs="全字庫正楷體" w:hint="eastAsia"/>
          <w:sz w:val="28"/>
          <w:szCs w:val="28"/>
        </w:rPr>
        <w:t>金管會雖已推動上市櫃公司完成</w:t>
      </w:r>
      <w:r w:rsidR="006A03E8" w:rsidRPr="00A223F5">
        <w:rPr>
          <w:rFonts w:ascii="標楷體" w:eastAsia="標楷體" w:hAnsi="標楷體" w:cs="全字庫正楷體" w:hint="eastAsia"/>
          <w:sz w:val="28"/>
          <w:szCs w:val="28"/>
        </w:rPr>
        <w:t>修正</w:t>
      </w:r>
      <w:r w:rsidR="00A223F5" w:rsidRPr="00A223F5">
        <w:rPr>
          <w:rFonts w:ascii="標楷體" w:eastAsia="標楷體" w:hAnsi="標楷體" w:cs="全字庫正楷體" w:hint="eastAsia"/>
          <w:sz w:val="28"/>
          <w:szCs w:val="28"/>
        </w:rPr>
        <w:t>公司章程，明</w:t>
      </w:r>
      <w:r w:rsidR="000F5E62">
        <w:rPr>
          <w:rFonts w:ascii="標楷體" w:eastAsia="標楷體" w:hAnsi="標楷體" w:cs="全字庫正楷體" w:hint="eastAsia"/>
          <w:sz w:val="28"/>
          <w:szCs w:val="28"/>
        </w:rPr>
        <w:t>定</w:t>
      </w:r>
      <w:r w:rsidR="00A223F5" w:rsidRPr="00A223F5">
        <w:rPr>
          <w:rFonts w:ascii="標楷體" w:eastAsia="標楷體" w:hAnsi="標楷體" w:cs="全字庫正楷體" w:hint="eastAsia"/>
          <w:sz w:val="28"/>
          <w:szCs w:val="28"/>
        </w:rPr>
        <w:t>盈餘</w:t>
      </w:r>
      <w:proofErr w:type="gramStart"/>
      <w:r w:rsidR="00A223F5" w:rsidRPr="00A223F5">
        <w:rPr>
          <w:rFonts w:ascii="標楷體" w:eastAsia="標楷體" w:hAnsi="標楷體" w:cs="全字庫正楷體" w:hint="eastAsia"/>
          <w:sz w:val="28"/>
          <w:szCs w:val="28"/>
        </w:rPr>
        <w:t>提撥</w:t>
      </w:r>
      <w:proofErr w:type="gramEnd"/>
      <w:r w:rsidR="00A223F5" w:rsidRPr="00A223F5">
        <w:rPr>
          <w:rFonts w:ascii="標楷體" w:eastAsia="標楷體" w:hAnsi="標楷體" w:cs="全字庫正楷體" w:hint="eastAsia"/>
          <w:sz w:val="28"/>
          <w:szCs w:val="28"/>
        </w:rPr>
        <w:t>比率為基層調薪，惟實際多偏重一次性酬勞分派，且</w:t>
      </w:r>
      <w:proofErr w:type="gramStart"/>
      <w:r w:rsidR="00A223F5" w:rsidRPr="00A223F5">
        <w:rPr>
          <w:rFonts w:ascii="標楷體" w:eastAsia="標楷體" w:hAnsi="標楷體" w:cs="全字庫正楷體" w:hint="eastAsia"/>
          <w:sz w:val="28"/>
          <w:szCs w:val="28"/>
        </w:rPr>
        <w:t>提撥</w:t>
      </w:r>
      <w:proofErr w:type="gramEnd"/>
      <w:r w:rsidR="00A223F5" w:rsidRPr="00A223F5">
        <w:rPr>
          <w:rFonts w:ascii="標楷體" w:eastAsia="標楷體" w:hAnsi="標楷體" w:cs="全字庫正楷體" w:hint="eastAsia"/>
          <w:sz w:val="28"/>
          <w:szCs w:val="28"/>
        </w:rPr>
        <w:t>率偏低，恐未能有效反映於長期薪資結構；</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2</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經發會另針對「薪資透明化」面向提出3項創新對策，其中</w:t>
      </w:r>
      <w:proofErr w:type="gramStart"/>
      <w:r w:rsidR="00A223F5" w:rsidRPr="00A223F5">
        <w:rPr>
          <w:rFonts w:ascii="標楷體" w:eastAsia="標楷體" w:hAnsi="標楷體" w:cs="全字庫正楷體" w:hint="eastAsia"/>
          <w:sz w:val="28"/>
          <w:szCs w:val="28"/>
        </w:rPr>
        <w:t>勞動部主責</w:t>
      </w:r>
      <w:proofErr w:type="gramEnd"/>
      <w:r w:rsidR="00A223F5" w:rsidRPr="00A223F5">
        <w:rPr>
          <w:rFonts w:ascii="標楷體" w:eastAsia="標楷體" w:hAnsi="標楷體" w:cs="全字庫正楷體" w:hint="eastAsia"/>
          <w:sz w:val="28"/>
          <w:szCs w:val="28"/>
        </w:rPr>
        <w:t>推動修正就業</w:t>
      </w:r>
      <w:proofErr w:type="gramStart"/>
      <w:r w:rsidR="00A223F5" w:rsidRPr="00A223F5">
        <w:rPr>
          <w:rFonts w:ascii="標楷體" w:eastAsia="標楷體" w:hAnsi="標楷體" w:cs="全字庫正楷體" w:hint="eastAsia"/>
          <w:sz w:val="28"/>
          <w:szCs w:val="28"/>
        </w:rPr>
        <w:t>服務法職缺</w:t>
      </w:r>
      <w:proofErr w:type="gramEnd"/>
      <w:r w:rsidR="00A223F5" w:rsidRPr="00A223F5">
        <w:rPr>
          <w:rFonts w:ascii="標楷體" w:eastAsia="標楷體" w:hAnsi="標楷體" w:cs="全字庫正楷體" w:hint="eastAsia"/>
          <w:sz w:val="28"/>
          <w:szCs w:val="28"/>
        </w:rPr>
        <w:t>薪資揭露門檻由4萬元提升至5萬元，迄至115年4月底仍處於</w:t>
      </w:r>
      <w:proofErr w:type="gramStart"/>
      <w:r w:rsidR="00A223F5" w:rsidRPr="00A223F5">
        <w:rPr>
          <w:rFonts w:ascii="標楷體" w:eastAsia="標楷體" w:hAnsi="標楷體" w:cs="全字庫正楷體" w:hint="eastAsia"/>
          <w:sz w:val="28"/>
          <w:szCs w:val="28"/>
        </w:rPr>
        <w:t>研</w:t>
      </w:r>
      <w:proofErr w:type="gramEnd"/>
      <w:r w:rsidR="00A223F5" w:rsidRPr="00A223F5">
        <w:rPr>
          <w:rFonts w:ascii="標楷體" w:eastAsia="標楷體" w:hAnsi="標楷體" w:cs="全字庫正楷體" w:hint="eastAsia"/>
          <w:sz w:val="28"/>
          <w:szCs w:val="28"/>
        </w:rPr>
        <w:t>議階段；至金管會主責推動項目，雖已於114年2月及5月完成相關作業規範修正，惟114年申請上市櫃之83家公司中，僅1家基層員工薪資水準未達每月最低工資1.3倍；又上市櫃公司非擔任主管職務之全時員工薪資變動</w:t>
      </w:r>
      <w:proofErr w:type="gramStart"/>
      <w:r w:rsidR="00A223F5" w:rsidRPr="00A223F5">
        <w:rPr>
          <w:rFonts w:ascii="標楷體" w:eastAsia="標楷體" w:hAnsi="標楷體" w:cs="全字庫正楷體" w:hint="eastAsia"/>
          <w:sz w:val="28"/>
          <w:szCs w:val="28"/>
        </w:rPr>
        <w:t>勞</w:t>
      </w:r>
      <w:proofErr w:type="gramEnd"/>
      <w:r w:rsidR="00A223F5" w:rsidRPr="00A223F5">
        <w:rPr>
          <w:rFonts w:ascii="標楷體" w:eastAsia="標楷體" w:hAnsi="標楷體" w:cs="全字庫正楷體" w:hint="eastAsia"/>
          <w:sz w:val="28"/>
          <w:szCs w:val="28"/>
        </w:rPr>
        <w:t>權指標揭露，早於108年起已定期公布於公開資訊觀測站，且據113年公布全時員工薪資平均數之1,767家公司，其每月薪資平均數達77,717元，約為當年每月最低工資</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27,740元</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之2.80倍，僅7家公司低於當年度最低工資1.3倍。上開「薪資透明化」對策之強化揭露及透明化目的雖已達成，卻未能同步</w:t>
      </w:r>
      <w:r w:rsidR="00A223F5" w:rsidRPr="008964DA">
        <w:rPr>
          <w:rFonts w:ascii="標楷體" w:eastAsia="標楷體" w:hAnsi="標楷體" w:cs="全字庫正楷體" w:hint="eastAsia"/>
          <w:spacing w:val="-2"/>
          <w:sz w:val="28"/>
          <w:szCs w:val="28"/>
        </w:rPr>
        <w:t>發揮改善低薪之積極引導效果；</w:t>
      </w:r>
      <w:r w:rsidR="002C7BB1"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3</w:t>
      </w:r>
      <w:r w:rsidR="00B54569"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勞動部103至113年間已連續10次調升每小時、9次調升每月之最低工資，經參考前述ILO全球工資報告，以D9/D1及D9/D5</w:t>
      </w:r>
      <w:r w:rsidR="002C7BB1"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中位數</w:t>
      </w:r>
      <w:r w:rsidR="00B54569"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、D5/D1，衡量高低薪資差距及薪資分布上</w:t>
      </w:r>
      <w:r w:rsidR="002C7BB1"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下</w:t>
      </w:r>
      <w:r w:rsidR="00B54569"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半部不平等程度，計算我國同期間相關數據，其中D9/D1指標呈現下降趨勢，D5/D1指標由1.82倍逐年下降至1.65倍，不平等</w:t>
      </w:r>
      <w:proofErr w:type="gramStart"/>
      <w:r w:rsidR="00A223F5" w:rsidRPr="008964DA">
        <w:rPr>
          <w:rFonts w:ascii="標楷體" w:eastAsia="標楷體" w:hAnsi="標楷體" w:cs="全字庫正楷體" w:hint="eastAsia"/>
          <w:spacing w:val="-2"/>
          <w:sz w:val="28"/>
          <w:szCs w:val="28"/>
        </w:rPr>
        <w:t>程度均因最低</w:t>
      </w:r>
      <w:proofErr w:type="gramEnd"/>
      <w:r w:rsidR="00A223F5" w:rsidRPr="008964DA">
        <w:rPr>
          <w:rFonts w:ascii="標楷體" w:eastAsia="標楷體" w:hAnsi="標楷體" w:cs="全字庫正楷體" w:hint="eastAsia"/>
          <w:spacing w:val="-2"/>
          <w:sz w:val="28"/>
          <w:szCs w:val="28"/>
        </w:rPr>
        <w:t>工資調升，而有所改善，惟薪資分布上半部</w:t>
      </w:r>
      <w:r w:rsidR="002C7BB1"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D9/D5</w:t>
      </w:r>
      <w:r w:rsidR="00B54569"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不平等程度，仍呈現持續擴大情形</w:t>
      </w:r>
      <w:r w:rsidR="002C7BB1"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圖5</w:t>
      </w:r>
      <w:r w:rsidR="00B54569" w:rsidRPr="008964DA">
        <w:rPr>
          <w:rFonts w:ascii="標楷體" w:eastAsia="標楷體" w:hAnsi="標楷體" w:cs="全字庫正楷體" w:hint="eastAsia"/>
          <w:spacing w:val="-2"/>
          <w:sz w:val="28"/>
          <w:szCs w:val="28"/>
        </w:rPr>
        <w:t>）</w:t>
      </w:r>
      <w:r w:rsidR="00A223F5" w:rsidRPr="008964DA">
        <w:rPr>
          <w:rFonts w:ascii="標楷體" w:eastAsia="標楷體" w:hAnsi="標楷體" w:cs="全字庫正楷體" w:hint="eastAsia"/>
          <w:spacing w:val="-2"/>
          <w:sz w:val="28"/>
          <w:szCs w:val="28"/>
        </w:rPr>
        <w:t>；</w:t>
      </w:r>
      <w:proofErr w:type="gramStart"/>
      <w:r w:rsidR="00A223F5" w:rsidRPr="008964DA">
        <w:rPr>
          <w:rFonts w:ascii="標楷體" w:eastAsia="標楷體" w:hAnsi="標楷體" w:cs="全字庫正楷體" w:hint="eastAsia"/>
          <w:spacing w:val="-2"/>
          <w:sz w:val="28"/>
          <w:szCs w:val="28"/>
        </w:rPr>
        <w:t>再者，</w:t>
      </w:r>
      <w:proofErr w:type="gramEnd"/>
      <w:r w:rsidR="00A223F5" w:rsidRPr="008964DA">
        <w:rPr>
          <w:rFonts w:ascii="標楷體" w:eastAsia="標楷體" w:hAnsi="標楷體" w:cs="全字庫正楷體" w:hint="eastAsia"/>
          <w:spacing w:val="-2"/>
          <w:sz w:val="28"/>
          <w:szCs w:val="28"/>
        </w:rPr>
        <w:t>我國114年人均GDP</w:t>
      </w:r>
      <w:r w:rsidR="00A223F5" w:rsidRPr="00A223F5">
        <w:rPr>
          <w:rFonts w:ascii="標楷體" w:eastAsia="標楷體" w:hAnsi="標楷體" w:cs="全字庫正楷體" w:hint="eastAsia"/>
          <w:sz w:val="28"/>
          <w:szCs w:val="28"/>
        </w:rPr>
        <w:t>達</w:t>
      </w:r>
      <w:r w:rsidR="002F16C1">
        <w:rPr>
          <w:noProof/>
        </w:rPr>
        <w:lastRenderedPageBreak/>
        <mc:AlternateContent>
          <mc:Choice Requires="wpg">
            <w:drawing>
              <wp:anchor distT="0" distB="0" distL="114300" distR="114300" simplePos="0" relativeHeight="251983872" behindDoc="0" locked="0" layoutInCell="1" allowOverlap="1" wp14:anchorId="72DBB72A" wp14:editId="37A5AF23">
                <wp:simplePos x="0" y="0"/>
                <wp:positionH relativeFrom="column">
                  <wp:posOffset>2718435</wp:posOffset>
                </wp:positionH>
                <wp:positionV relativeFrom="paragraph">
                  <wp:posOffset>129540</wp:posOffset>
                </wp:positionV>
                <wp:extent cx="3752850" cy="2667635"/>
                <wp:effectExtent l="0" t="0" r="0" b="0"/>
                <wp:wrapSquare wrapText="bothSides"/>
                <wp:docPr id="925" name="群組 925"/>
                <wp:cNvGraphicFramePr/>
                <a:graphic xmlns:a="http://schemas.openxmlformats.org/drawingml/2006/main">
                  <a:graphicData uri="http://schemas.microsoft.com/office/word/2010/wordprocessingGroup">
                    <wpg:wgp>
                      <wpg:cNvGrpSpPr/>
                      <wpg:grpSpPr>
                        <a:xfrm>
                          <a:off x="0" y="0"/>
                          <a:ext cx="3752850" cy="2667635"/>
                          <a:chOff x="0" y="0"/>
                          <a:chExt cx="3754753" cy="2616200"/>
                        </a:xfrm>
                      </wpg:grpSpPr>
                      <wpg:graphicFrame>
                        <wpg:cNvPr id="926" name="圖表 926"/>
                        <wpg:cNvFrPr/>
                        <wpg:xfrm>
                          <a:off x="0" y="0"/>
                          <a:ext cx="3442335" cy="2616200"/>
                        </wpg:xfrm>
                        <a:graphic>
                          <a:graphicData uri="http://schemas.openxmlformats.org/drawingml/2006/chart">
                            <c:chart xmlns:c="http://schemas.openxmlformats.org/drawingml/2006/chart" xmlns:r="http://schemas.openxmlformats.org/officeDocument/2006/relationships" r:id="rId19"/>
                          </a:graphicData>
                        </a:graphic>
                      </wpg:graphicFrame>
                      <wpg:grpSp>
                        <wpg:cNvPr id="927" name="雙破折號"/>
                        <wpg:cNvGrpSpPr/>
                        <wpg:grpSpPr>
                          <a:xfrm>
                            <a:off x="140867" y="1767385"/>
                            <a:ext cx="271546" cy="337170"/>
                            <a:chOff x="140867" y="1767385"/>
                            <a:chExt cx="271546" cy="337170"/>
                          </a:xfrm>
                        </wpg:grpSpPr>
                        <wpg:grpSp>
                          <wpg:cNvPr id="928" name="群組 928"/>
                          <wpg:cNvGrpSpPr/>
                          <wpg:grpSpPr>
                            <a:xfrm>
                              <a:off x="304413" y="1767385"/>
                              <a:ext cx="108000" cy="78450"/>
                              <a:chOff x="304413" y="1767385"/>
                              <a:chExt cx="108000" cy="78450"/>
                            </a:xfrm>
                          </wpg:grpSpPr>
                          <wps:wsp>
                            <wps:cNvPr id="929" name="直線接點 929"/>
                            <wps:cNvCnPr>
                              <a:cxnSpLocks/>
                            </wps:cNvCnPr>
                            <wps:spPr>
                              <a:xfrm>
                                <a:off x="304413" y="1767385"/>
                                <a:ext cx="1080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0" name="矩形 930"/>
                            <wps:cNvSpPr/>
                            <wps:spPr>
                              <a:xfrm>
                                <a:off x="304413" y="1773827"/>
                                <a:ext cx="108000" cy="6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1" name="直線接點 931"/>
                            <wps:cNvCnPr>
                              <a:cxnSpLocks/>
                            </wps:cNvCnPr>
                            <wps:spPr>
                              <a:xfrm>
                                <a:off x="304413" y="1845835"/>
                                <a:ext cx="1080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32" name="文字方塊 2"/>
                          <wps:cNvSpPr txBox="1">
                            <a:spLocks noChangeArrowheads="1"/>
                          </wps:cNvSpPr>
                          <wps:spPr bwMode="auto">
                            <a:xfrm>
                              <a:off x="140867" y="1921675"/>
                              <a:ext cx="163539" cy="182880"/>
                            </a:xfrm>
                            <a:prstGeom prst="rect">
                              <a:avLst/>
                            </a:prstGeom>
                            <a:solidFill>
                              <a:schemeClr val="bg1"/>
                            </a:solidFill>
                            <a:ln w="9525">
                              <a:noFill/>
                              <a:miter lim="800000"/>
                              <a:headEnd/>
                              <a:tailEnd/>
                            </a:ln>
                          </wps:spPr>
                          <wps:txbx>
                            <w:txbxContent>
                              <w:p w14:paraId="5951E8D4" w14:textId="77777777" w:rsidR="002F16C1" w:rsidRPr="002F16C1" w:rsidRDefault="002F16C1" w:rsidP="002F16C1">
                                <w:pPr>
                                  <w:spacing w:line="240" w:lineRule="exact"/>
                                  <w:jc w:val="right"/>
                                  <w:rPr>
                                    <w:rFonts w:ascii="標楷體" w:hAnsi="標楷體" w:cs="Times New Roman"/>
                                    <w:sz w:val="18"/>
                                    <w:szCs w:val="18"/>
                                  </w:rPr>
                                </w:pPr>
                                <w:r w:rsidRPr="002F16C1">
                                  <w:rPr>
                                    <w:rFonts w:ascii="標楷體" w:hAnsi="標楷體" w:cs="Times New Roman" w:hint="eastAsia"/>
                                    <w:sz w:val="18"/>
                                    <w:szCs w:val="18"/>
                                  </w:rPr>
                                  <w:t>0</w:t>
                                </w:r>
                              </w:p>
                            </w:txbxContent>
                          </wps:txbx>
                          <wps:bodyPr rot="0" vert="horz" wrap="square" lIns="0" tIns="0" rIns="72000" bIns="0" anchor="t" anchorCtr="0">
                            <a:noAutofit/>
                          </wps:bodyPr>
                        </wps:wsp>
                      </wpg:grpSp>
                      <wps:wsp>
                        <wps:cNvPr id="933" name="資料來源"/>
                        <wps:cNvSpPr txBox="1"/>
                        <wps:spPr>
                          <a:xfrm>
                            <a:off x="93923" y="2231408"/>
                            <a:ext cx="3660830" cy="266368"/>
                          </a:xfrm>
                          <a:prstGeom prst="rect">
                            <a:avLst/>
                          </a:prstGeom>
                        </wps:spPr>
                        <wps:txbx>
                          <w:txbxContent>
                            <w:p w14:paraId="365DFEFC" w14:textId="77777777" w:rsidR="002F16C1" w:rsidRPr="002F16C1" w:rsidRDefault="002F16C1" w:rsidP="002F16C1">
                              <w:pPr>
                                <w:spacing w:line="180" w:lineRule="exact"/>
                                <w:rPr>
                                  <w:rFonts w:ascii="標楷體" w:eastAsia="標楷體" w:hAnsi="標楷體" w:cs="Times New Roman"/>
                                  <w:spacing w:val="1"/>
                                  <w:kern w:val="0"/>
                                  <w:sz w:val="18"/>
                                  <w:szCs w:val="18"/>
                                </w:rPr>
                              </w:pPr>
                              <w:proofErr w:type="gramStart"/>
                              <w:r>
                                <w:rPr>
                                  <w:rFonts w:ascii="Calibri" w:eastAsia="標楷體" w:hAnsi="標楷體" w:cs="Times New Roman" w:hint="eastAsia"/>
                                  <w:spacing w:val="1"/>
                                  <w:sz w:val="18"/>
                                  <w:szCs w:val="18"/>
                                </w:rPr>
                                <w:t>註</w:t>
                              </w:r>
                              <w:proofErr w:type="gramEnd"/>
                              <w:r>
                                <w:rPr>
                                  <w:rFonts w:ascii="Calibri" w:eastAsia="標楷體" w:hAnsi="標楷體" w:cs="Times New Roman" w:hint="eastAsia"/>
                                  <w:spacing w:val="1"/>
                                  <w:sz w:val="18"/>
                                  <w:szCs w:val="18"/>
                                </w:rPr>
                                <w:t>：</w:t>
                              </w:r>
                              <w:r w:rsidRPr="002F16C1">
                                <w:rPr>
                                  <w:rFonts w:ascii="標楷體" w:eastAsia="標楷體" w:hAnsi="標楷體" w:cs="Times New Roman"/>
                                  <w:spacing w:val="-4"/>
                                  <w:sz w:val="18"/>
                                  <w:szCs w:val="18"/>
                                </w:rPr>
                                <w:t>1.D9/D1</w:t>
                              </w:r>
                              <w:r w:rsidRPr="002F16C1">
                                <w:rPr>
                                  <w:rFonts w:ascii="標楷體" w:eastAsia="標楷體" w:hAnsi="標楷體" w:cs="Times New Roman" w:hint="eastAsia"/>
                                  <w:spacing w:val="-4"/>
                                  <w:sz w:val="18"/>
                                  <w:szCs w:val="18"/>
                                </w:rPr>
                                <w:t>係指薪資最高</w:t>
                              </w:r>
                              <w:r w:rsidRPr="002F16C1">
                                <w:rPr>
                                  <w:rFonts w:ascii="標楷體" w:eastAsia="標楷體" w:hAnsi="標楷體" w:cs="Times New Roman"/>
                                  <w:spacing w:val="-4"/>
                                  <w:sz w:val="18"/>
                                  <w:szCs w:val="18"/>
                                </w:rPr>
                                <w:t>10</w:t>
                              </w:r>
                              <w:r w:rsidRPr="002F16C1">
                                <w:rPr>
                                  <w:rFonts w:ascii="標楷體" w:eastAsia="標楷體" w:hAnsi="標楷體" w:cs="Times New Roman" w:hint="eastAsia"/>
                                  <w:spacing w:val="-4"/>
                                  <w:sz w:val="18"/>
                                  <w:szCs w:val="18"/>
                                </w:rPr>
                                <w:t>％與最低</w:t>
                              </w:r>
                              <w:r w:rsidRPr="002F16C1">
                                <w:rPr>
                                  <w:rFonts w:ascii="標楷體" w:eastAsia="標楷體" w:hAnsi="標楷體" w:cs="Times New Roman"/>
                                  <w:spacing w:val="-4"/>
                                  <w:sz w:val="18"/>
                                  <w:szCs w:val="18"/>
                                </w:rPr>
                                <w:t>10</w:t>
                              </w:r>
                              <w:r w:rsidRPr="002F16C1">
                                <w:rPr>
                                  <w:rFonts w:ascii="標楷體" w:eastAsia="標楷體" w:hAnsi="標楷體" w:cs="Times New Roman" w:hint="eastAsia"/>
                                  <w:spacing w:val="-4"/>
                                  <w:sz w:val="18"/>
                                  <w:szCs w:val="18"/>
                                </w:rPr>
                                <w:t>％分界金額倍數，以此類推。</w:t>
                              </w:r>
                            </w:p>
                            <w:p w14:paraId="4F0BC796" w14:textId="77777777" w:rsidR="002F16C1" w:rsidRPr="002F16C1" w:rsidRDefault="002F16C1" w:rsidP="002F16C1">
                              <w:pPr>
                                <w:spacing w:line="180" w:lineRule="exact"/>
                                <w:ind w:firstLine="360"/>
                                <w:rPr>
                                  <w:rFonts w:ascii="標楷體" w:eastAsia="標楷體" w:hAnsi="標楷體" w:cs="Times New Roman"/>
                                  <w:spacing w:val="1"/>
                                  <w:sz w:val="18"/>
                                  <w:szCs w:val="18"/>
                                </w:rPr>
                              </w:pPr>
                              <w:r w:rsidRPr="002F16C1">
                                <w:rPr>
                                  <w:rFonts w:ascii="標楷體" w:eastAsia="標楷體" w:hAnsi="標楷體" w:cs="Times New Roman" w:hint="eastAsia"/>
                                  <w:spacing w:val="1"/>
                                  <w:sz w:val="18"/>
                                  <w:szCs w:val="18"/>
                                </w:rPr>
                                <w:t>2.資料來源：整理自主計總</w:t>
                              </w:r>
                              <w:proofErr w:type="gramStart"/>
                              <w:r w:rsidRPr="002F16C1">
                                <w:rPr>
                                  <w:rFonts w:ascii="標楷體" w:eastAsia="標楷體" w:hAnsi="標楷體" w:cs="Times New Roman" w:hint="eastAsia"/>
                                  <w:spacing w:val="1"/>
                                  <w:sz w:val="18"/>
                                  <w:szCs w:val="18"/>
                                </w:rPr>
                                <w:t>處薪情平臺</w:t>
                              </w:r>
                              <w:proofErr w:type="gramEnd"/>
                              <w:r w:rsidRPr="002F16C1">
                                <w:rPr>
                                  <w:rFonts w:ascii="標楷體" w:eastAsia="標楷體" w:hAnsi="標楷體" w:cs="Times New Roman" w:hint="eastAsia"/>
                                  <w:spacing w:val="1"/>
                                  <w:sz w:val="18"/>
                                  <w:szCs w:val="18"/>
                                </w:rPr>
                                <w: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72DBB72A" id="群組 925" o:spid="_x0000_s1075" style="position:absolute;left:0;text-align:left;margin-left:214.05pt;margin-top:10.2pt;width:295.5pt;height:210.05pt;z-index:251983872;mso-width-relative:margin;mso-height-relative:margin" coordsize="37547,26162"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">
                <v:shape id="圖表 926" o:spid="_x0000_s1076" type="#_x0000_t75" style="position:absolute;width:34398;height:26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">
                  <v:imagedata r:id="rId20" o:title=""/>
                  <o:lock v:ext="edit" aspectratio="f"/>
                </v:shape>
                <v:group id="雙破折號" o:spid="_x0000_s1077" style="position:absolute;left:1408;top:17673;width:2716;height:3372" coordorigin="1408,17673" coordsize="2715,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group id="群組 928" o:spid="_x0000_s1078" style="position:absolute;left:3044;top:17673;width:1080;height:785" coordorigin="3044,17673" coordsize="1080,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line id="直線接點 929" o:spid="_x0000_s1079" style="position:absolute;visibility:visible;mso-wrap-style:square" from="3044,17673" to="4124,17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" strokecolor="black [3213]">
                      <o:lock v:ext="edit" shapetype="f"/>
                    </v:line>
                    <v:rect id="矩形 930" o:spid="_x0000_s1080" style="position:absolute;left:3044;top:17738;width:1080;height: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" fillcolor="white [3212]" stroked="f" strokeweight="2pt"/>
                    <v:line id="直線接點 931" o:spid="_x0000_s1081" style="position:absolute;visibility:visible;mso-wrap-style:square" from="3044,18458" to="4124,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" strokecolor="black [3213]">
                      <o:lock v:ext="edit" shapetype="f"/>
                    </v:line>
                  </v:group>
                  <v:shape id="_x0000_s1082" type="#_x0000_t202" style="position:absolute;left:1408;top:19216;width:1636;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" fillcolor="white [3212]" stroked="f">
                    <v:textbox inset="0,0,2mm,0">
                      <w:txbxContent>
                        <w:p w14:paraId="5951E8D4" w14:textId="77777777" w:rsidR="002F16C1" w:rsidRPr="002F16C1" w:rsidRDefault="002F16C1" w:rsidP="002F16C1">
                          <w:pPr>
                            <w:spacing w:line="240" w:lineRule="exact"/>
                            <w:jc w:val="right"/>
                            <w:rPr>
                              <w:rFonts w:ascii="標楷體" w:hAnsi="標楷體" w:cs="Times New Roman"/>
                              <w:sz w:val="18"/>
                              <w:szCs w:val="18"/>
                            </w:rPr>
                          </w:pPr>
                          <w:r w:rsidRPr="002F16C1">
                            <w:rPr>
                              <w:rFonts w:ascii="標楷體" w:hAnsi="標楷體" w:cs="Times New Roman" w:hint="eastAsia"/>
                              <w:sz w:val="18"/>
                              <w:szCs w:val="18"/>
                            </w:rPr>
                            <w:t>0</w:t>
                          </w:r>
                        </w:p>
                      </w:txbxContent>
                    </v:textbox>
                  </v:shape>
                </v:group>
                <v:shape id="資料來源" o:spid="_x0000_s1083" type="#_x0000_t202" style="position:absolute;left:939;top:22314;width:36608;height:2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lwWxAAAANwAAAAPAAAAZHJzL2Rvd25yZXYueG1sRI9Ba8JA&#10;FITvgv9heUJvulFB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Gl+XBbEAAAA3AAAAA8A&#10;AAAAAAAAAAAAAAAABwIAAGRycy9kb3ducmV2LnhtbFBLBQYAAAAAAwADALcAAAD4AgAAAAA=&#10;" filled="f" stroked="f">
                  <v:textbox inset="0,0,0,0">
                    <w:txbxContent>
                      <w:p w14:paraId="365DFEFC" w14:textId="77777777" w:rsidR="002F16C1" w:rsidRPr="002F16C1" w:rsidRDefault="002F16C1" w:rsidP="002F16C1">
                        <w:pPr>
                          <w:spacing w:line="180" w:lineRule="exact"/>
                          <w:rPr>
                            <w:rFonts w:ascii="標楷體" w:eastAsia="標楷體" w:hAnsi="標楷體" w:cs="Times New Roman"/>
                            <w:spacing w:val="1"/>
                            <w:kern w:val="0"/>
                            <w:sz w:val="18"/>
                            <w:szCs w:val="18"/>
                          </w:rPr>
                        </w:pPr>
                        <w:proofErr w:type="gramStart"/>
                        <w:r>
                          <w:rPr>
                            <w:rFonts w:ascii="Calibri" w:eastAsia="標楷體" w:hAnsi="標楷體" w:cs="Times New Roman" w:hint="eastAsia"/>
                            <w:spacing w:val="1"/>
                            <w:sz w:val="18"/>
                            <w:szCs w:val="18"/>
                          </w:rPr>
                          <w:t>註</w:t>
                        </w:r>
                        <w:proofErr w:type="gramEnd"/>
                        <w:r>
                          <w:rPr>
                            <w:rFonts w:ascii="Calibri" w:eastAsia="標楷體" w:hAnsi="標楷體" w:cs="Times New Roman" w:hint="eastAsia"/>
                            <w:spacing w:val="1"/>
                            <w:sz w:val="18"/>
                            <w:szCs w:val="18"/>
                          </w:rPr>
                          <w:t>：</w:t>
                        </w:r>
                        <w:r w:rsidRPr="002F16C1">
                          <w:rPr>
                            <w:rFonts w:ascii="標楷體" w:eastAsia="標楷體" w:hAnsi="標楷體" w:cs="Times New Roman"/>
                            <w:spacing w:val="-4"/>
                            <w:sz w:val="18"/>
                            <w:szCs w:val="18"/>
                          </w:rPr>
                          <w:t>1.D9/D1</w:t>
                        </w:r>
                        <w:r w:rsidRPr="002F16C1">
                          <w:rPr>
                            <w:rFonts w:ascii="標楷體" w:eastAsia="標楷體" w:hAnsi="標楷體" w:cs="Times New Roman" w:hint="eastAsia"/>
                            <w:spacing w:val="-4"/>
                            <w:sz w:val="18"/>
                            <w:szCs w:val="18"/>
                          </w:rPr>
                          <w:t>係指薪資最高</w:t>
                        </w:r>
                        <w:r w:rsidRPr="002F16C1">
                          <w:rPr>
                            <w:rFonts w:ascii="標楷體" w:eastAsia="標楷體" w:hAnsi="標楷體" w:cs="Times New Roman"/>
                            <w:spacing w:val="-4"/>
                            <w:sz w:val="18"/>
                            <w:szCs w:val="18"/>
                          </w:rPr>
                          <w:t>10</w:t>
                        </w:r>
                        <w:r w:rsidRPr="002F16C1">
                          <w:rPr>
                            <w:rFonts w:ascii="標楷體" w:eastAsia="標楷體" w:hAnsi="標楷體" w:cs="Times New Roman" w:hint="eastAsia"/>
                            <w:spacing w:val="-4"/>
                            <w:sz w:val="18"/>
                            <w:szCs w:val="18"/>
                          </w:rPr>
                          <w:t>％與最低</w:t>
                        </w:r>
                        <w:r w:rsidRPr="002F16C1">
                          <w:rPr>
                            <w:rFonts w:ascii="標楷體" w:eastAsia="標楷體" w:hAnsi="標楷體" w:cs="Times New Roman"/>
                            <w:spacing w:val="-4"/>
                            <w:sz w:val="18"/>
                            <w:szCs w:val="18"/>
                          </w:rPr>
                          <w:t>10</w:t>
                        </w:r>
                        <w:r w:rsidRPr="002F16C1">
                          <w:rPr>
                            <w:rFonts w:ascii="標楷體" w:eastAsia="標楷體" w:hAnsi="標楷體" w:cs="Times New Roman" w:hint="eastAsia"/>
                            <w:spacing w:val="-4"/>
                            <w:sz w:val="18"/>
                            <w:szCs w:val="18"/>
                          </w:rPr>
                          <w:t>％分界金額倍數，以此類推。</w:t>
                        </w:r>
                      </w:p>
                      <w:p w14:paraId="4F0BC796" w14:textId="77777777" w:rsidR="002F16C1" w:rsidRPr="002F16C1" w:rsidRDefault="002F16C1" w:rsidP="002F16C1">
                        <w:pPr>
                          <w:spacing w:line="180" w:lineRule="exact"/>
                          <w:ind w:firstLine="360"/>
                          <w:rPr>
                            <w:rFonts w:ascii="標楷體" w:eastAsia="標楷體" w:hAnsi="標楷體" w:cs="Times New Roman"/>
                            <w:spacing w:val="1"/>
                            <w:sz w:val="18"/>
                            <w:szCs w:val="18"/>
                          </w:rPr>
                        </w:pPr>
                        <w:r w:rsidRPr="002F16C1">
                          <w:rPr>
                            <w:rFonts w:ascii="標楷體" w:eastAsia="標楷體" w:hAnsi="標楷體" w:cs="Times New Roman" w:hint="eastAsia"/>
                            <w:spacing w:val="1"/>
                            <w:sz w:val="18"/>
                            <w:szCs w:val="18"/>
                          </w:rPr>
                          <w:t>2.資料來源：整理自主計總</w:t>
                        </w:r>
                        <w:proofErr w:type="gramStart"/>
                        <w:r w:rsidRPr="002F16C1">
                          <w:rPr>
                            <w:rFonts w:ascii="標楷體" w:eastAsia="標楷體" w:hAnsi="標楷體" w:cs="Times New Roman" w:hint="eastAsia"/>
                            <w:spacing w:val="1"/>
                            <w:sz w:val="18"/>
                            <w:szCs w:val="18"/>
                          </w:rPr>
                          <w:t>處薪情平臺</w:t>
                        </w:r>
                        <w:proofErr w:type="gramEnd"/>
                        <w:r w:rsidRPr="002F16C1">
                          <w:rPr>
                            <w:rFonts w:ascii="標楷體" w:eastAsia="標楷體" w:hAnsi="標楷體" w:cs="Times New Roman" w:hint="eastAsia"/>
                            <w:spacing w:val="1"/>
                            <w:sz w:val="18"/>
                            <w:szCs w:val="18"/>
                          </w:rPr>
                          <w:t>。</w:t>
                        </w:r>
                      </w:p>
                    </w:txbxContent>
                  </v:textbox>
                </v:shape>
                <w10:wrap type="square"/>
              </v:group>
            </w:pict>
          </mc:Fallback>
        </mc:AlternateContent>
      </w:r>
      <w:r w:rsidR="00A223F5" w:rsidRPr="00A223F5">
        <w:rPr>
          <w:rFonts w:ascii="標楷體" w:eastAsia="標楷體" w:hAnsi="標楷體" w:cs="全字庫正楷體" w:hint="eastAsia"/>
          <w:sz w:val="28"/>
          <w:szCs w:val="28"/>
        </w:rPr>
        <w:t>3萬9,489</w:t>
      </w:r>
      <w:r w:rsidR="00053460">
        <w:rPr>
          <w:noProof/>
        </w:rPr>
        <mc:AlternateContent>
          <mc:Choice Requires="wps">
            <w:drawing>
              <wp:anchor distT="0" distB="0" distL="114300" distR="114300" simplePos="0" relativeHeight="251970560" behindDoc="0" locked="0" layoutInCell="1" allowOverlap="1" wp14:anchorId="3DFD75F8" wp14:editId="32767BA7">
                <wp:simplePos x="0" y="0"/>
                <wp:positionH relativeFrom="column">
                  <wp:posOffset>2868295</wp:posOffset>
                </wp:positionH>
                <wp:positionV relativeFrom="paragraph">
                  <wp:posOffset>2305050</wp:posOffset>
                </wp:positionV>
                <wp:extent cx="3193303" cy="396590"/>
                <wp:effectExtent l="0" t="0" r="0" b="0"/>
                <wp:wrapNone/>
                <wp:docPr id="4" name="文字方塊 1"/>
                <wp:cNvGraphicFramePr/>
                <a:graphic xmlns:a="http://schemas.openxmlformats.org/drawingml/2006/main">
                  <a:graphicData uri="http://schemas.microsoft.com/office/word/2010/wordprocessingShape">
                    <wps:wsp>
                      <wps:cNvSpPr txBox="1"/>
                      <wps:spPr>
                        <a:xfrm>
                          <a:off x="0" y="0"/>
                          <a:ext cx="3193303" cy="396590"/>
                        </a:xfrm>
                        <a:prstGeom prst="rect">
                          <a:avLst/>
                        </a:prstGeom>
                      </wps:spPr>
                      <wps:bodyPr wrap="square" rtlCol="0">
                        <a:noAutofit/>
                      </wps:bodyPr>
                    </wps:wsp>
                  </a:graphicData>
                </a:graphic>
              </wp:anchor>
            </w:drawing>
          </mc:Choice>
          <mc:Fallback>
            <w:pict>
              <v:shape w14:anchorId="5BE4D197" id="文字方塊 1" o:spid="_x0000_s1026" type="#_x0000_t202" style="position:absolute;margin-left:225.85pt;margin-top:181.5pt;width:251.45pt;height:31.25pt;z-index:25197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" filled="f" stroked="f"/>
            </w:pict>
          </mc:Fallback>
        </mc:AlternateContent>
      </w:r>
      <w:r w:rsidR="00A223F5" w:rsidRPr="00D51E44">
        <w:rPr>
          <w:rFonts w:ascii="標楷體" w:eastAsia="標楷體" w:hAnsi="標楷體" w:cs="全字庫正楷體" w:hint="eastAsia"/>
          <w:spacing w:val="-6"/>
          <w:sz w:val="28"/>
          <w:szCs w:val="28"/>
        </w:rPr>
        <w:t>美元，高於日本及韓國，惟每小時最低工資為5.81美元</w:t>
      </w:r>
      <w:r w:rsidR="002C7BB1">
        <w:rPr>
          <w:rFonts w:ascii="標楷體" w:eastAsia="標楷體" w:hAnsi="標楷體" w:cs="全字庫正楷體" w:hint="eastAsia"/>
          <w:spacing w:val="-6"/>
          <w:sz w:val="28"/>
          <w:szCs w:val="28"/>
        </w:rPr>
        <w:t>（</w:t>
      </w:r>
      <w:r w:rsidR="00A223F5" w:rsidRPr="00D51E44">
        <w:rPr>
          <w:rFonts w:ascii="標楷體" w:eastAsia="標楷體" w:hAnsi="標楷體" w:cs="全字庫正楷體" w:hint="eastAsia"/>
          <w:spacing w:val="-6"/>
          <w:sz w:val="28"/>
          <w:szCs w:val="28"/>
        </w:rPr>
        <w:t>190元新臺幣</w:t>
      </w:r>
      <w:r w:rsidR="00B54569">
        <w:rPr>
          <w:rFonts w:ascii="標楷體" w:eastAsia="標楷體" w:hAnsi="標楷體" w:cs="全字庫正楷體" w:hint="eastAsia"/>
          <w:spacing w:val="-6"/>
          <w:sz w:val="28"/>
          <w:szCs w:val="28"/>
        </w:rPr>
        <w:t>）</w:t>
      </w:r>
      <w:r w:rsidR="00A223F5" w:rsidRPr="00D51E44">
        <w:rPr>
          <w:rFonts w:ascii="標楷體" w:eastAsia="標楷體" w:hAnsi="標楷體" w:cs="全字庫正楷體" w:hint="eastAsia"/>
          <w:spacing w:val="-6"/>
          <w:sz w:val="28"/>
          <w:szCs w:val="28"/>
        </w:rPr>
        <w:t>，僅為兩國之82.18％及84.45％，即使115年繼續調升至196元，仍與其存有差</w:t>
      </w:r>
      <w:r w:rsidR="00A223F5" w:rsidRPr="00A223F5">
        <w:rPr>
          <w:rFonts w:ascii="標楷體" w:eastAsia="標楷體" w:hAnsi="標楷體" w:cs="全字庫正楷體" w:hint="eastAsia"/>
          <w:sz w:val="28"/>
          <w:szCs w:val="28"/>
        </w:rPr>
        <w:t>距，基層勞工薪資成長推升力道</w:t>
      </w:r>
      <w:r w:rsidR="00FF02AB">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尚未能與整體經濟發展成果充分契合；</w:t>
      </w:r>
      <w:r w:rsidR="009F7210">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4</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據</w:t>
      </w:r>
      <w:r w:rsidR="006C27E6" w:rsidRPr="006C27E6">
        <w:rPr>
          <w:rFonts w:ascii="標楷體" w:eastAsia="標楷體" w:hAnsi="標楷體" w:cs="全字庫正楷體" w:hint="eastAsia"/>
          <w:sz w:val="28"/>
          <w:szCs w:val="28"/>
        </w:rPr>
        <w:t>經濟部中小及新創企業署</w:t>
      </w:r>
      <w:r w:rsidR="002C7BB1">
        <w:rPr>
          <w:rFonts w:ascii="標楷體" w:eastAsia="標楷體" w:hAnsi="標楷體" w:cs="全字庫正楷體" w:hint="eastAsia"/>
          <w:sz w:val="28"/>
          <w:szCs w:val="28"/>
        </w:rPr>
        <w:t>（</w:t>
      </w:r>
      <w:r w:rsidR="006C27E6" w:rsidRPr="006C27E6">
        <w:rPr>
          <w:rFonts w:ascii="標楷體" w:eastAsia="標楷體" w:hAnsi="標楷體" w:cs="全字庫正楷體" w:hint="eastAsia"/>
          <w:sz w:val="28"/>
          <w:szCs w:val="28"/>
        </w:rPr>
        <w:t>下稱中企署</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統計我國113年中小企業</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實收資本額在新臺幣1億元以下，或經常僱用員工數未滿200人之事業</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家數為171萬餘家</w:t>
      </w:r>
      <w:r w:rsidR="00D51E44">
        <w:rPr>
          <w:rFonts w:ascii="標楷體" w:eastAsia="標楷體" w:hAnsi="標楷體" w:cs="全字庫正楷體" w:hint="eastAsia"/>
          <w:sz w:val="28"/>
          <w:szCs w:val="28"/>
        </w:rPr>
        <w:t>，</w:t>
      </w:r>
      <w:r w:rsidR="00DA405D">
        <w:rPr>
          <w:rFonts w:ascii="標楷體" w:eastAsia="標楷體" w:hAnsi="標楷體" w:cs="全字庫正楷體" w:hint="eastAsia"/>
          <w:sz w:val="28"/>
          <w:szCs w:val="28"/>
        </w:rPr>
        <w:t>占全體</w:t>
      </w:r>
      <w:r w:rsidR="00D51E44">
        <w:rPr>
          <w:rFonts w:ascii="標楷體" w:eastAsia="標楷體" w:hAnsi="標楷體" w:cs="全字庫正楷體" w:hint="eastAsia"/>
          <w:sz w:val="28"/>
          <w:szCs w:val="28"/>
        </w:rPr>
        <w:t>之</w:t>
      </w:r>
      <w:r w:rsidR="00A223F5" w:rsidRPr="00A223F5">
        <w:rPr>
          <w:rFonts w:ascii="標楷體" w:eastAsia="標楷體" w:hAnsi="標楷體" w:cs="全字庫正楷體" w:hint="eastAsia"/>
          <w:sz w:val="28"/>
          <w:szCs w:val="28"/>
        </w:rPr>
        <w:t>98.87％</w:t>
      </w:r>
      <w:r w:rsidR="00D51E44">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受</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人數為699萬餘人</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74.45％</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，銷售額為31.0兆餘元</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51.99％</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，為我國經濟發展重要骨幹。經參考110年工業及服務業普查資料，中小企業</w:t>
      </w:r>
      <w:r w:rsidR="00A223F5" w:rsidRPr="00A223F5">
        <w:rPr>
          <w:rFonts w:ascii="標楷體" w:eastAsia="標楷體" w:hAnsi="標楷體" w:cs="全字庫正楷體" w:hint="eastAsia"/>
          <w:kern w:val="0"/>
          <w:sz w:val="28"/>
          <w:szCs w:val="28"/>
        </w:rPr>
        <w:t>未滿50人之家數及僱用員工分別逾</w:t>
      </w:r>
      <w:proofErr w:type="gramStart"/>
      <w:r w:rsidR="00A223F5" w:rsidRPr="00A223F5">
        <w:rPr>
          <w:rFonts w:ascii="標楷體" w:eastAsia="標楷體" w:hAnsi="標楷體" w:cs="全字庫正楷體" w:hint="eastAsia"/>
          <w:kern w:val="0"/>
          <w:sz w:val="28"/>
          <w:szCs w:val="28"/>
        </w:rPr>
        <w:t>9成</w:t>
      </w:r>
      <w:proofErr w:type="gramEnd"/>
      <w:r w:rsidR="00A223F5" w:rsidRPr="00A223F5">
        <w:rPr>
          <w:rFonts w:ascii="標楷體" w:eastAsia="標楷體" w:hAnsi="標楷體" w:cs="全字庫正楷體" w:hint="eastAsia"/>
          <w:kern w:val="0"/>
          <w:sz w:val="28"/>
          <w:szCs w:val="28"/>
        </w:rPr>
        <w:t>8及</w:t>
      </w:r>
      <w:proofErr w:type="gramStart"/>
      <w:r w:rsidR="00A223F5" w:rsidRPr="00A223F5">
        <w:rPr>
          <w:rFonts w:ascii="標楷體" w:eastAsia="標楷體" w:hAnsi="標楷體" w:cs="全字庫正楷體" w:hint="eastAsia"/>
          <w:kern w:val="0"/>
          <w:sz w:val="28"/>
          <w:szCs w:val="28"/>
        </w:rPr>
        <w:t>7成</w:t>
      </w:r>
      <w:proofErr w:type="gramEnd"/>
      <w:r w:rsidR="00A223F5" w:rsidRPr="00A223F5">
        <w:rPr>
          <w:rFonts w:ascii="標楷體" w:eastAsia="標楷體" w:hAnsi="標楷體" w:cs="全字庫正楷體" w:hint="eastAsia"/>
          <w:kern w:val="0"/>
          <w:sz w:val="28"/>
          <w:szCs w:val="28"/>
        </w:rPr>
        <w:t>5，</w:t>
      </w:r>
      <w:r w:rsidR="00A223F5" w:rsidRPr="00A223F5">
        <w:rPr>
          <w:rFonts w:ascii="標楷體" w:eastAsia="標楷體" w:hAnsi="標楷體" w:cs="全字庫正楷體" w:hint="eastAsia"/>
          <w:sz w:val="28"/>
          <w:szCs w:val="28"/>
        </w:rPr>
        <w:t>再</w:t>
      </w:r>
      <w:r w:rsidR="00A223F5" w:rsidRPr="00A223F5">
        <w:rPr>
          <w:rFonts w:ascii="標楷體" w:eastAsia="標楷體" w:hAnsi="標楷體" w:cs="全字庫正楷體" w:hint="eastAsia"/>
          <w:kern w:val="0"/>
          <w:sz w:val="28"/>
          <w:szCs w:val="28"/>
        </w:rPr>
        <w:t>據</w:t>
      </w:r>
      <w:r w:rsidR="00A223F5" w:rsidRPr="00A223F5">
        <w:rPr>
          <w:rFonts w:ascii="標楷體" w:eastAsia="標楷體" w:hAnsi="標楷體" w:cs="全字庫正楷體" w:hint="eastAsia"/>
          <w:sz w:val="28"/>
          <w:szCs w:val="28"/>
        </w:rPr>
        <w:t>主計總處統計資料，113年全體受僱員工全年總薪資中位數為54.6萬元，4人</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含</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以下及5至99人</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含</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之企業受</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者全年總薪資中位數分別為39.5萬元、47.8萬元，均低於全體受僱員工中位數，顯示我國中小企業近</w:t>
      </w:r>
      <w:proofErr w:type="gramStart"/>
      <w:r w:rsidR="00A223F5" w:rsidRPr="00A223F5">
        <w:rPr>
          <w:rFonts w:ascii="標楷體" w:eastAsia="標楷體" w:hAnsi="標楷體" w:cs="全字庫正楷體" w:hint="eastAsia"/>
          <w:sz w:val="28"/>
          <w:szCs w:val="28"/>
        </w:rPr>
        <w:t>8成</w:t>
      </w:r>
      <w:proofErr w:type="gramEnd"/>
      <w:r w:rsidR="00A223F5" w:rsidRPr="00A223F5">
        <w:rPr>
          <w:rFonts w:ascii="標楷體" w:eastAsia="標楷體" w:hAnsi="標楷體" w:cs="全字庫正楷體" w:hint="eastAsia"/>
          <w:sz w:val="28"/>
          <w:szCs w:val="28"/>
        </w:rPr>
        <w:t>員工薪資中位數未達整體水準。經發會對於前述現象於「</w:t>
      </w:r>
      <w:proofErr w:type="gramStart"/>
      <w:r w:rsidR="00A223F5" w:rsidRPr="00A223F5">
        <w:rPr>
          <w:rFonts w:ascii="標楷體" w:eastAsia="標楷體" w:hAnsi="標楷體" w:cs="全字庫正楷體" w:hint="eastAsia"/>
          <w:sz w:val="28"/>
          <w:szCs w:val="28"/>
        </w:rPr>
        <w:t>中小企業賦能</w:t>
      </w:r>
      <w:proofErr w:type="gramEnd"/>
      <w:r w:rsidR="00A223F5" w:rsidRPr="00A223F5">
        <w:rPr>
          <w:rFonts w:ascii="標楷體" w:eastAsia="標楷體" w:hAnsi="標楷體" w:cs="全字庫正楷體" w:hint="eastAsia"/>
          <w:sz w:val="28"/>
          <w:szCs w:val="28"/>
        </w:rPr>
        <w:t>」面向提出2項創新對策，並由</w:t>
      </w:r>
      <w:proofErr w:type="gramStart"/>
      <w:r w:rsidR="00A223F5" w:rsidRPr="00A223F5">
        <w:rPr>
          <w:rFonts w:ascii="標楷體" w:eastAsia="標楷體" w:hAnsi="標楷體" w:cs="全字庫正楷體" w:hint="eastAsia"/>
          <w:sz w:val="28"/>
          <w:szCs w:val="28"/>
        </w:rPr>
        <w:t>中企署配合</w:t>
      </w:r>
      <w:proofErr w:type="gramEnd"/>
      <w:r w:rsidR="00A223F5" w:rsidRPr="00A223F5">
        <w:rPr>
          <w:rFonts w:ascii="標楷體" w:eastAsia="標楷體" w:hAnsi="標楷體" w:cs="全字庫正楷體" w:hint="eastAsia"/>
          <w:sz w:val="28"/>
          <w:szCs w:val="28"/>
        </w:rPr>
        <w:t>修正中小企業發展條例相關規定，及新訂頒「鼓勵中小企業為員工加薪之額外額度保證措施」，</w:t>
      </w:r>
      <w:r w:rsidR="00D14C73">
        <w:rPr>
          <w:rFonts w:ascii="標楷體" w:eastAsia="標楷體" w:hAnsi="標楷體" w:cs="全字庫正楷體" w:hint="eastAsia"/>
          <w:sz w:val="28"/>
          <w:szCs w:val="28"/>
        </w:rPr>
        <w:t>經</w:t>
      </w:r>
      <w:r w:rsidR="00A223F5" w:rsidRPr="00A223F5">
        <w:rPr>
          <w:rFonts w:ascii="標楷體" w:eastAsia="標楷體" w:hAnsi="標楷體" w:cs="全字庫正楷體" w:hint="eastAsia"/>
          <w:sz w:val="28"/>
          <w:szCs w:val="28"/>
        </w:rPr>
        <w:t>查相關執行情形，</w:t>
      </w:r>
      <w:r w:rsidR="00A223F5" w:rsidRPr="00A223F5">
        <w:rPr>
          <w:rFonts w:ascii="標楷體" w:eastAsia="標楷體" w:hAnsi="標楷體" w:cs="全字庫正楷體" w:hint="eastAsia"/>
          <w:kern w:val="0"/>
          <w:sz w:val="28"/>
          <w:szCs w:val="28"/>
        </w:rPr>
        <w:t>加薪受惠</w:t>
      </w:r>
      <w:r w:rsidR="00A223F5" w:rsidRPr="00A223F5">
        <w:rPr>
          <w:rFonts w:ascii="標楷體" w:eastAsia="標楷體" w:hAnsi="標楷體" w:cs="全字庫正楷體" w:hint="eastAsia"/>
          <w:sz w:val="28"/>
          <w:szCs w:val="28"/>
        </w:rPr>
        <w:t>員工分別為3萬1,769人、1萬8,739人，</w:t>
      </w:r>
      <w:proofErr w:type="gramStart"/>
      <w:r w:rsidR="00A223F5" w:rsidRPr="00A223F5">
        <w:rPr>
          <w:rFonts w:ascii="標楷體" w:eastAsia="標楷體" w:hAnsi="標楷體" w:cs="全字庫正楷體" w:hint="eastAsia"/>
          <w:sz w:val="28"/>
          <w:szCs w:val="28"/>
        </w:rPr>
        <w:t>併</w:t>
      </w:r>
      <w:proofErr w:type="gramEnd"/>
      <w:r w:rsidR="00A223F5" w:rsidRPr="00A223F5">
        <w:rPr>
          <w:rFonts w:ascii="標楷體" w:eastAsia="標楷體" w:hAnsi="標楷體" w:cs="全字庫正楷體" w:hint="eastAsia"/>
          <w:sz w:val="28"/>
          <w:szCs w:val="28"/>
        </w:rPr>
        <w:t>計約僅占113年中小企業受</w:t>
      </w:r>
      <w:proofErr w:type="gramStart"/>
      <w:r w:rsidR="00A223F5" w:rsidRPr="00A223F5">
        <w:rPr>
          <w:rFonts w:ascii="標楷體" w:eastAsia="標楷體" w:hAnsi="標楷體" w:cs="全字庫正楷體" w:hint="eastAsia"/>
          <w:sz w:val="28"/>
          <w:szCs w:val="28"/>
        </w:rPr>
        <w:t>僱</w:t>
      </w:r>
      <w:proofErr w:type="gramEnd"/>
      <w:r w:rsidR="00A223F5" w:rsidRPr="00A223F5">
        <w:rPr>
          <w:rFonts w:ascii="標楷體" w:eastAsia="標楷體" w:hAnsi="標楷體" w:cs="全字庫正楷體" w:hint="eastAsia"/>
          <w:sz w:val="28"/>
          <w:szCs w:val="28"/>
        </w:rPr>
        <w:t>人數699萬餘人之0.72％，受惠占比未及1％，</w:t>
      </w:r>
      <w:r w:rsidR="00FF02AB" w:rsidRPr="00A223F5">
        <w:rPr>
          <w:rFonts w:ascii="標楷體" w:eastAsia="標楷體" w:hAnsi="標楷體" w:cs="全字庫正楷體" w:hint="eastAsia"/>
          <w:kern w:val="0"/>
          <w:sz w:val="28"/>
          <w:szCs w:val="28"/>
        </w:rPr>
        <w:t>政策效果</w:t>
      </w:r>
      <w:r w:rsidR="00A223F5" w:rsidRPr="00A223F5">
        <w:rPr>
          <w:rFonts w:ascii="標楷體" w:eastAsia="標楷體" w:hAnsi="標楷體" w:cs="全字庫正楷體" w:hint="eastAsia"/>
          <w:sz w:val="28"/>
          <w:szCs w:val="28"/>
        </w:rPr>
        <w:t>影響層面尚屬有限</w:t>
      </w:r>
      <w:r w:rsidR="00A223F5" w:rsidRPr="00A223F5">
        <w:rPr>
          <w:rFonts w:ascii="標楷體" w:eastAsia="標楷體" w:hAnsi="標楷體" w:cs="全字庫正楷體" w:hint="eastAsia"/>
          <w:kern w:val="0"/>
          <w:sz w:val="28"/>
          <w:szCs w:val="28"/>
        </w:rPr>
        <w:t>；又</w:t>
      </w:r>
      <w:r w:rsidR="00A223F5" w:rsidRPr="00A223F5">
        <w:rPr>
          <w:rFonts w:ascii="標楷體" w:eastAsia="標楷體" w:hAnsi="標楷體" w:cs="全字庫正楷體" w:hint="eastAsia"/>
          <w:sz w:val="28"/>
          <w:szCs w:val="28"/>
        </w:rPr>
        <w:t>據</w:t>
      </w:r>
      <w:proofErr w:type="gramStart"/>
      <w:r w:rsidR="00A223F5" w:rsidRPr="00A223F5">
        <w:rPr>
          <w:rFonts w:ascii="標楷體" w:eastAsia="標楷體" w:hAnsi="標楷體" w:cs="全字庫正楷體" w:hint="eastAsia"/>
          <w:sz w:val="28"/>
          <w:szCs w:val="28"/>
        </w:rPr>
        <w:t>中企署調查</w:t>
      </w:r>
      <w:proofErr w:type="gramEnd"/>
      <w:r w:rsidR="00A223F5" w:rsidRPr="00A223F5">
        <w:rPr>
          <w:rFonts w:ascii="標楷體" w:eastAsia="標楷體" w:hAnsi="標楷體" w:cs="全字庫正楷體" w:hint="eastAsia"/>
          <w:sz w:val="28"/>
          <w:szCs w:val="28"/>
        </w:rPr>
        <w:t>分析，有</w:t>
      </w:r>
      <w:proofErr w:type="gramStart"/>
      <w:r w:rsidR="00A223F5" w:rsidRPr="00A223F5">
        <w:rPr>
          <w:rFonts w:ascii="標楷體" w:eastAsia="標楷體" w:hAnsi="標楷體" w:cs="全字庫正楷體" w:hint="eastAsia"/>
          <w:sz w:val="28"/>
          <w:szCs w:val="28"/>
        </w:rPr>
        <w:t>6成</w:t>
      </w:r>
      <w:proofErr w:type="gramEnd"/>
      <w:r w:rsidR="00A223F5" w:rsidRPr="00A223F5">
        <w:rPr>
          <w:rFonts w:ascii="標楷體" w:eastAsia="標楷體" w:hAnsi="標楷體" w:cs="全字庫正楷體" w:hint="eastAsia"/>
          <w:sz w:val="28"/>
          <w:szCs w:val="28"/>
        </w:rPr>
        <w:t>1企業主不知</w:t>
      </w:r>
      <w:r w:rsidR="00A223F5" w:rsidRPr="00A223F5">
        <w:rPr>
          <w:rFonts w:ascii="標楷體" w:eastAsia="標楷體" w:hAnsi="標楷體" w:cs="全字庫正楷體" w:hint="eastAsia"/>
          <w:kern w:val="0"/>
          <w:sz w:val="28"/>
          <w:szCs w:val="28"/>
        </w:rPr>
        <w:t>道</w:t>
      </w:r>
      <w:r w:rsidR="00A223F5" w:rsidRPr="00A223F5">
        <w:rPr>
          <w:rFonts w:ascii="標楷體" w:eastAsia="標楷體" w:hAnsi="標楷體" w:cs="全字庫正楷體" w:hint="eastAsia"/>
          <w:sz w:val="28"/>
          <w:szCs w:val="28"/>
        </w:rPr>
        <w:t>中小企業發展條例提供</w:t>
      </w:r>
      <w:r w:rsidR="00A223F5" w:rsidRPr="00A223F5">
        <w:rPr>
          <w:rFonts w:ascii="標楷體" w:eastAsia="標楷體" w:hAnsi="標楷體" w:cs="全字庫正楷體" w:hint="eastAsia"/>
          <w:kern w:val="0"/>
          <w:sz w:val="28"/>
          <w:szCs w:val="28"/>
        </w:rPr>
        <w:t>之</w:t>
      </w:r>
      <w:r w:rsidR="00A223F5" w:rsidRPr="00A223F5">
        <w:rPr>
          <w:rFonts w:ascii="標楷體" w:eastAsia="標楷體" w:hAnsi="標楷體" w:cs="全字庫正楷體" w:hint="eastAsia"/>
          <w:sz w:val="28"/>
          <w:szCs w:val="28"/>
        </w:rPr>
        <w:t>租稅優惠</w:t>
      </w:r>
      <w:r w:rsidR="00A223F5" w:rsidRPr="00A223F5">
        <w:rPr>
          <w:rFonts w:ascii="標楷體" w:eastAsia="標楷體" w:hAnsi="標楷體" w:cs="全字庫正楷體" w:hint="eastAsia"/>
          <w:kern w:val="0"/>
          <w:sz w:val="28"/>
          <w:szCs w:val="28"/>
        </w:rPr>
        <w:t>措施，以上各項</w:t>
      </w:r>
      <w:r w:rsidR="00A223F5" w:rsidRPr="00A223F5">
        <w:rPr>
          <w:rFonts w:ascii="標楷體" w:eastAsia="標楷體" w:hAnsi="標楷體" w:cs="全字庫正楷體" w:hint="eastAsia"/>
          <w:sz w:val="28"/>
          <w:szCs w:val="28"/>
        </w:rPr>
        <w:t>對策驅動</w:t>
      </w:r>
      <w:r w:rsidR="00A223F5" w:rsidRPr="00A223F5">
        <w:rPr>
          <w:rFonts w:ascii="標楷體" w:eastAsia="標楷體" w:hAnsi="標楷體" w:cs="全字庫正楷體" w:hint="eastAsia"/>
          <w:kern w:val="0"/>
          <w:sz w:val="28"/>
          <w:szCs w:val="28"/>
        </w:rPr>
        <w:t>加薪</w:t>
      </w:r>
      <w:r w:rsidR="00A223F5" w:rsidRPr="00A223F5">
        <w:rPr>
          <w:rFonts w:ascii="標楷體" w:eastAsia="標楷體" w:hAnsi="標楷體" w:cs="全字庫正楷體" w:hint="eastAsia"/>
          <w:sz w:val="28"/>
          <w:szCs w:val="28"/>
        </w:rPr>
        <w:t>效能是否適</w:t>
      </w:r>
      <w:r w:rsidR="00E93B6F" w:rsidRPr="00A223F5">
        <w:rPr>
          <w:rFonts w:ascii="標楷體" w:eastAsia="標楷體" w:hAnsi="標楷體" w:cs="全字庫正楷體" w:hint="eastAsia"/>
          <w:sz w:val="28"/>
          <w:szCs w:val="28"/>
        </w:rPr>
        <w:t>足</w:t>
      </w:r>
      <w:r w:rsidR="00A223F5" w:rsidRPr="00A223F5">
        <w:rPr>
          <w:rFonts w:ascii="標楷體" w:eastAsia="標楷體" w:hAnsi="標楷體" w:cs="全字庫正楷體" w:hint="eastAsia"/>
          <w:sz w:val="28"/>
          <w:szCs w:val="28"/>
        </w:rPr>
        <w:t>，尚待</w:t>
      </w:r>
      <w:r w:rsidR="00A223F5" w:rsidRPr="00A223F5">
        <w:rPr>
          <w:rFonts w:ascii="標楷體" w:eastAsia="標楷體" w:hAnsi="標楷體" w:cs="全字庫正楷體" w:hint="eastAsia"/>
          <w:kern w:val="0"/>
          <w:sz w:val="28"/>
          <w:szCs w:val="28"/>
        </w:rPr>
        <w:t>持續</w:t>
      </w:r>
      <w:r w:rsidR="00A223F5" w:rsidRPr="00A223F5">
        <w:rPr>
          <w:rFonts w:ascii="標楷體" w:eastAsia="標楷體" w:hAnsi="標楷體" w:cs="全字庫正楷體" w:hint="eastAsia"/>
          <w:sz w:val="28"/>
          <w:szCs w:val="28"/>
        </w:rPr>
        <w:t>觀察評估及調整與精進；</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5</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據主計總處物價統計資料庫，我國105至110年消費者物價總指數</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CPI</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年增率均維持2％以下，111年起連續3年達2.95％、2.49％、2.18％，114年始趨緩降至1.66％，其中食物類年增率連續4年逾3％，111年更高達5.66％，居住類亦有類同情形。再據該總</w:t>
      </w:r>
      <w:proofErr w:type="gramStart"/>
      <w:r w:rsidR="00A223F5" w:rsidRPr="00A223F5">
        <w:rPr>
          <w:rFonts w:ascii="標楷體" w:eastAsia="標楷體" w:hAnsi="標楷體" w:cs="全字庫正楷體" w:hint="eastAsia"/>
          <w:sz w:val="28"/>
          <w:szCs w:val="28"/>
        </w:rPr>
        <w:t>處薪情平臺</w:t>
      </w:r>
      <w:proofErr w:type="gramEnd"/>
      <w:r w:rsidR="00A223F5" w:rsidRPr="00A223F5">
        <w:rPr>
          <w:rFonts w:ascii="標楷體" w:eastAsia="標楷體" w:hAnsi="標楷體" w:cs="全字庫正楷體" w:hint="eastAsia"/>
          <w:sz w:val="28"/>
          <w:szCs w:val="28"/>
        </w:rPr>
        <w:t>資料，114年工業及服務業受僱員工每人每月</w:t>
      </w:r>
      <w:r w:rsidR="002C7BB1">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名目</w:t>
      </w:r>
      <w:r w:rsidR="00B54569">
        <w:rPr>
          <w:rFonts w:ascii="標楷體" w:eastAsia="標楷體" w:hAnsi="標楷體" w:cs="全字庫正楷體" w:hint="eastAsia"/>
          <w:sz w:val="28"/>
          <w:szCs w:val="28"/>
        </w:rPr>
        <w:t>）</w:t>
      </w:r>
      <w:r w:rsidR="00A223F5" w:rsidRPr="00A223F5">
        <w:rPr>
          <w:rFonts w:ascii="標楷體" w:eastAsia="標楷體" w:hAnsi="標楷體" w:cs="全字庫正楷體" w:hint="eastAsia"/>
          <w:sz w:val="28"/>
          <w:szCs w:val="28"/>
        </w:rPr>
        <w:t>總薪資較110年成長12.93％，扣除非經常性薪資</w:t>
      </w:r>
      <w:r w:rsidR="00A223F5" w:rsidRPr="00A223F5">
        <w:rPr>
          <w:rFonts w:ascii="標楷體" w:eastAsia="標楷體" w:hAnsi="標楷體" w:cs="全字庫正楷體" w:hint="eastAsia"/>
          <w:kern w:val="0"/>
          <w:sz w:val="28"/>
          <w:szCs w:val="28"/>
        </w:rPr>
        <w:t>及</w:t>
      </w:r>
      <w:r w:rsidR="00A223F5" w:rsidRPr="00A223F5">
        <w:rPr>
          <w:rFonts w:ascii="標楷體" w:eastAsia="標楷體" w:hAnsi="標楷體" w:cs="全字庫正楷體" w:hint="eastAsia"/>
          <w:sz w:val="28"/>
          <w:szCs w:val="28"/>
        </w:rPr>
        <w:t>物價上漲</w:t>
      </w:r>
      <w:r w:rsidR="00A223F5" w:rsidRPr="00A223F5">
        <w:rPr>
          <w:rFonts w:ascii="標楷體" w:eastAsia="標楷體" w:hAnsi="標楷體" w:cs="全字庫正楷體" w:hint="eastAsia"/>
          <w:kern w:val="0"/>
          <w:sz w:val="28"/>
          <w:szCs w:val="28"/>
        </w:rPr>
        <w:t>因素後</w:t>
      </w:r>
      <w:r w:rsidR="00A223F5" w:rsidRPr="00A223F5">
        <w:rPr>
          <w:rFonts w:ascii="標楷體" w:eastAsia="標楷體" w:hAnsi="標楷體" w:cs="全字庫正楷體" w:hint="eastAsia"/>
          <w:sz w:val="28"/>
          <w:szCs w:val="28"/>
        </w:rPr>
        <w:t>，實質經常性薪資僅成長1.50％，其中部分行業更呈現負成長，如住宿及餐飲業、醫療保健及社會工作服務業、支援服務業、專業、科學及技術服務業、不動產業等，</w:t>
      </w:r>
      <w:r w:rsidR="00A223F5" w:rsidRPr="00A223F5">
        <w:rPr>
          <w:rFonts w:ascii="標楷體" w:eastAsia="標楷體" w:hAnsi="標楷體" w:cs="全字庫正楷體" w:hint="eastAsia"/>
          <w:sz w:val="28"/>
          <w:szCs w:val="28"/>
        </w:rPr>
        <w:lastRenderedPageBreak/>
        <w:t>受僱員工計246</w:t>
      </w:r>
      <w:r w:rsidR="00A223F5" w:rsidRPr="00C90E3B">
        <w:rPr>
          <w:rFonts w:ascii="標楷體" w:eastAsia="標楷體" w:hAnsi="標楷體" w:cs="全字庫正楷體" w:hint="eastAsia"/>
          <w:spacing w:val="-4"/>
          <w:sz w:val="28"/>
          <w:szCs w:val="28"/>
        </w:rPr>
        <w:t>萬餘人</w:t>
      </w:r>
      <w:r w:rsidR="002C7BB1">
        <w:rPr>
          <w:rFonts w:ascii="標楷體" w:eastAsia="標楷體" w:hAnsi="標楷體" w:cs="全字庫正楷體" w:hint="eastAsia"/>
          <w:spacing w:val="-4"/>
          <w:sz w:val="28"/>
          <w:szCs w:val="28"/>
        </w:rPr>
        <w:t>（</w:t>
      </w:r>
      <w:proofErr w:type="gramStart"/>
      <w:r w:rsidR="00A223F5" w:rsidRPr="00C90E3B">
        <w:rPr>
          <w:rFonts w:ascii="標楷體" w:eastAsia="標楷體" w:hAnsi="標楷體" w:cs="全字庫正楷體" w:hint="eastAsia"/>
          <w:spacing w:val="-4"/>
          <w:sz w:val="28"/>
          <w:szCs w:val="28"/>
        </w:rPr>
        <w:t>2成</w:t>
      </w:r>
      <w:proofErr w:type="gramEnd"/>
      <w:r w:rsidR="00A223F5" w:rsidRPr="00C90E3B">
        <w:rPr>
          <w:rFonts w:ascii="標楷體" w:eastAsia="標楷體" w:hAnsi="標楷體" w:cs="全字庫正楷體" w:hint="eastAsia"/>
          <w:spacing w:val="-4"/>
          <w:sz w:val="28"/>
          <w:szCs w:val="28"/>
        </w:rPr>
        <w:t>8</w:t>
      </w:r>
      <w:r w:rsidR="00B54569">
        <w:rPr>
          <w:rFonts w:ascii="標楷體" w:eastAsia="標楷體" w:hAnsi="標楷體" w:cs="全字庫正楷體" w:hint="eastAsia"/>
          <w:spacing w:val="-4"/>
          <w:sz w:val="28"/>
          <w:szCs w:val="28"/>
        </w:rPr>
        <w:t>）</w:t>
      </w:r>
      <w:r w:rsidR="00A223F5" w:rsidRPr="00C90E3B">
        <w:rPr>
          <w:rFonts w:ascii="標楷體" w:eastAsia="標楷體" w:hAnsi="標楷體" w:cs="全字庫正楷體" w:hint="eastAsia"/>
          <w:spacing w:val="-4"/>
          <w:sz w:val="28"/>
          <w:szCs w:val="28"/>
        </w:rPr>
        <w:t>，計有逾四分之一受</w:t>
      </w:r>
      <w:proofErr w:type="gramStart"/>
      <w:r w:rsidR="00A223F5" w:rsidRPr="00C90E3B">
        <w:rPr>
          <w:rFonts w:ascii="標楷體" w:eastAsia="標楷體" w:hAnsi="標楷體" w:cs="全字庫正楷體" w:hint="eastAsia"/>
          <w:spacing w:val="-4"/>
          <w:sz w:val="28"/>
          <w:szCs w:val="28"/>
        </w:rPr>
        <w:t>僱</w:t>
      </w:r>
      <w:proofErr w:type="gramEnd"/>
      <w:r w:rsidR="00A223F5" w:rsidRPr="00C90E3B">
        <w:rPr>
          <w:rFonts w:ascii="標楷體" w:eastAsia="標楷體" w:hAnsi="標楷體" w:cs="全字庫正楷體" w:hint="eastAsia"/>
          <w:spacing w:val="-4"/>
          <w:sz w:val="28"/>
          <w:szCs w:val="28"/>
        </w:rPr>
        <w:t>勞工面臨「實質減薪」困境；復依主計總處</w:t>
      </w:r>
      <w:r w:rsidR="00EE70A2">
        <w:rPr>
          <w:rFonts w:ascii="標楷體" w:eastAsia="標楷體" w:hAnsi="標楷體" w:cs="全字庫正楷體" w:hint="eastAsia"/>
          <w:spacing w:val="-4"/>
          <w:sz w:val="28"/>
          <w:szCs w:val="28"/>
        </w:rPr>
        <w:t>「</w:t>
      </w:r>
      <w:r w:rsidR="00A223F5" w:rsidRPr="00C90E3B">
        <w:rPr>
          <w:rFonts w:ascii="標楷體" w:eastAsia="標楷體" w:hAnsi="標楷體" w:cs="全字庫正楷體" w:hint="eastAsia"/>
          <w:spacing w:val="-4"/>
          <w:sz w:val="28"/>
          <w:szCs w:val="28"/>
        </w:rPr>
        <w:t>113年家庭收支調查報告</w:t>
      </w:r>
      <w:r w:rsidR="00EE70A2">
        <w:rPr>
          <w:rFonts w:ascii="標楷體" w:eastAsia="標楷體" w:hAnsi="標楷體" w:cs="全字庫正楷體" w:hint="eastAsia"/>
          <w:spacing w:val="-4"/>
          <w:sz w:val="28"/>
          <w:szCs w:val="28"/>
        </w:rPr>
        <w:t>」</w:t>
      </w:r>
      <w:r w:rsidR="00A223F5" w:rsidRPr="00C90E3B">
        <w:rPr>
          <w:rFonts w:ascii="標楷體" w:eastAsia="標楷體" w:hAnsi="標楷體" w:cs="全字庫正楷體" w:hint="eastAsia"/>
          <w:spacing w:val="-4"/>
          <w:sz w:val="28"/>
          <w:szCs w:val="28"/>
        </w:rPr>
        <w:t>分析，第1及第2所得分</w:t>
      </w:r>
      <w:proofErr w:type="gramStart"/>
      <w:r w:rsidR="00A223F5" w:rsidRPr="00C90E3B">
        <w:rPr>
          <w:rFonts w:ascii="標楷體" w:eastAsia="標楷體" w:hAnsi="標楷體" w:cs="全字庫正楷體" w:hint="eastAsia"/>
          <w:spacing w:val="-4"/>
          <w:sz w:val="28"/>
          <w:szCs w:val="28"/>
        </w:rPr>
        <w:t>位組家戶</w:t>
      </w:r>
      <w:proofErr w:type="gramEnd"/>
      <w:r w:rsidR="00A223F5" w:rsidRPr="00C90E3B">
        <w:rPr>
          <w:rFonts w:ascii="標楷體" w:eastAsia="標楷體" w:hAnsi="標楷體" w:cs="全字庫正楷體" w:hint="eastAsia"/>
          <w:spacing w:val="-4"/>
          <w:sz w:val="28"/>
          <w:szCs w:val="28"/>
        </w:rPr>
        <w:t>中經濟</w:t>
      </w:r>
      <w:r w:rsidR="00A223F5" w:rsidRPr="008050C3">
        <w:rPr>
          <w:rFonts w:ascii="標楷體" w:eastAsia="標楷體" w:hAnsi="標楷體" w:cs="全字庫正楷體" w:hint="eastAsia"/>
          <w:spacing w:val="-6"/>
          <w:sz w:val="28"/>
          <w:szCs w:val="28"/>
        </w:rPr>
        <w:t>戶長為65歲以上者，占比達67.85％及32.81％，為各年齡層中最高，且其就業多集中於薪資相對較低之產業，又第1所得分位組多屬經濟弱勢家庭，所得來源約有14％</w:t>
      </w:r>
      <w:r w:rsidR="00A223F5" w:rsidRPr="00C90E3B">
        <w:rPr>
          <w:rFonts w:ascii="標楷體" w:eastAsia="標楷體" w:hAnsi="標楷體" w:cs="全字庫正楷體" w:hint="eastAsia"/>
          <w:spacing w:val="-4"/>
          <w:sz w:val="28"/>
          <w:szCs w:val="28"/>
        </w:rPr>
        <w:t>仰賴政府移轉收入，其中「55歲至64歲」及「65歲以上」家戶之可支配所得均不足支應其消費支出，物價上漲對低所得及高齡家庭之實質購買力及基本生活支出影響更為明顯，亦可能抵銷部分社會福利及所得移轉措施之調節效果。行政院針對前述物價水準問題，已成立跨部會穩定物價小組，持續透過各項措施穩定物價，近年亦陸續</w:t>
      </w:r>
      <w:proofErr w:type="gramStart"/>
      <w:r w:rsidR="00A223F5" w:rsidRPr="00C90E3B">
        <w:rPr>
          <w:rFonts w:ascii="標楷體" w:eastAsia="標楷體" w:hAnsi="標楷體" w:cs="全字庫正楷體" w:hint="eastAsia"/>
          <w:spacing w:val="-4"/>
          <w:sz w:val="28"/>
          <w:szCs w:val="28"/>
        </w:rPr>
        <w:t>採</w:t>
      </w:r>
      <w:proofErr w:type="gramEnd"/>
      <w:r w:rsidR="00A223F5" w:rsidRPr="00C90E3B">
        <w:rPr>
          <w:rFonts w:ascii="標楷體" w:eastAsia="標楷體" w:hAnsi="標楷體" w:cs="全字庫正楷體" w:hint="eastAsia"/>
          <w:spacing w:val="-4"/>
          <w:sz w:val="28"/>
          <w:szCs w:val="28"/>
        </w:rPr>
        <w:t>行調降多項民生物資或原物料之關稅、營業稅，及減徵汽油、柴油貨物稅等機動降稅措施，迄今已延長14至16次不等，並連續實施超過4年，惟部分</w:t>
      </w:r>
      <w:r w:rsidR="00FF02AB" w:rsidRPr="00C90E3B">
        <w:rPr>
          <w:rFonts w:ascii="標楷體" w:eastAsia="標楷體" w:hAnsi="標楷體" w:cs="全字庫正楷體" w:hint="eastAsia"/>
          <w:spacing w:val="-4"/>
          <w:sz w:val="28"/>
          <w:szCs w:val="28"/>
        </w:rPr>
        <w:t>進口</w:t>
      </w:r>
      <w:r w:rsidR="00A223F5" w:rsidRPr="00C90E3B">
        <w:rPr>
          <w:rFonts w:ascii="標楷體" w:eastAsia="標楷體" w:hAnsi="標楷體" w:cs="全字庫正楷體" w:hint="eastAsia"/>
          <w:spacing w:val="-4"/>
          <w:sz w:val="28"/>
          <w:szCs w:val="28"/>
        </w:rPr>
        <w:t>品項之營業稅或關稅皆已降至免稅，已無額外調節空間。綜上，經函請行政院持續督促有關機關</w:t>
      </w:r>
      <w:proofErr w:type="gramStart"/>
      <w:r w:rsidR="00A223F5" w:rsidRPr="00C90E3B">
        <w:rPr>
          <w:rFonts w:ascii="標楷體" w:eastAsia="標楷體" w:hAnsi="標楷體" w:cs="全字庫正楷體" w:hint="eastAsia"/>
          <w:spacing w:val="-4"/>
          <w:sz w:val="28"/>
          <w:szCs w:val="28"/>
        </w:rPr>
        <w:t>研謀善策</w:t>
      </w:r>
      <w:proofErr w:type="gramEnd"/>
      <w:r w:rsidR="00A223F5" w:rsidRPr="00C90E3B">
        <w:rPr>
          <w:rFonts w:ascii="標楷體" w:eastAsia="標楷體" w:hAnsi="標楷體" w:cs="全字庫正楷體" w:hint="eastAsia"/>
          <w:spacing w:val="-4"/>
          <w:sz w:val="28"/>
          <w:szCs w:val="28"/>
        </w:rPr>
        <w:t>，滾動調整各項對策內容，及督促經濟部針對中小企業經營困境，妥為提出適切發展策略，協助</w:t>
      </w:r>
      <w:r w:rsidR="00A223F5" w:rsidRPr="00C90E3B">
        <w:rPr>
          <w:rFonts w:ascii="標楷體" w:eastAsia="標楷體" w:hAnsi="標楷體" w:cs="全字庫正楷體" w:hint="eastAsia"/>
          <w:spacing w:val="-4"/>
          <w:kern w:val="0"/>
          <w:sz w:val="28"/>
          <w:szCs w:val="28"/>
        </w:rPr>
        <w:t>提升獲利能力，</w:t>
      </w:r>
      <w:r w:rsidR="00A223F5" w:rsidRPr="00C90E3B">
        <w:rPr>
          <w:rFonts w:ascii="標楷體" w:eastAsia="標楷體" w:hAnsi="標楷體" w:cs="全字庫正楷體" w:hint="eastAsia"/>
          <w:spacing w:val="-4"/>
          <w:sz w:val="28"/>
          <w:szCs w:val="28"/>
        </w:rPr>
        <w:t>並妥適評估最低工資調升幅度，及持續督促主責機關關注物價變動，以逐步達成提高勞工所得水準與實質購買力之政策目標。</w:t>
      </w:r>
      <w:r w:rsidR="00A223F5" w:rsidRPr="00C90E3B">
        <w:rPr>
          <w:rFonts w:ascii="標楷體" w:eastAsia="標楷體" w:hAnsi="標楷體" w:cs="全字庫正楷體" w:hint="eastAsia"/>
          <w:spacing w:val="-4"/>
          <w:kern w:val="0"/>
          <w:sz w:val="28"/>
          <w:szCs w:val="28"/>
        </w:rPr>
        <w:t>【詳總決算審核報告第2冊丙、貳、行政院主管項下重要審核意見</w:t>
      </w:r>
      <w:r w:rsidR="002C7BB1">
        <w:rPr>
          <w:rFonts w:ascii="標楷體" w:eastAsia="標楷體" w:hAnsi="標楷體" w:cs="全字庫正楷體" w:hint="eastAsia"/>
          <w:spacing w:val="-4"/>
          <w:kern w:val="0"/>
          <w:sz w:val="28"/>
          <w:szCs w:val="28"/>
        </w:rPr>
        <w:t>（</w:t>
      </w:r>
      <w:r w:rsidR="006A1AE4">
        <w:rPr>
          <w:rFonts w:ascii="標楷體" w:eastAsia="標楷體" w:hAnsi="標楷體" w:cs="全字庫正楷體" w:hint="eastAsia"/>
          <w:spacing w:val="-4"/>
          <w:kern w:val="0"/>
          <w:sz w:val="28"/>
          <w:szCs w:val="28"/>
        </w:rPr>
        <w:t>五</w:t>
      </w:r>
      <w:r w:rsidR="00B54569">
        <w:rPr>
          <w:rFonts w:ascii="標楷體" w:eastAsia="標楷體" w:hAnsi="標楷體" w:cs="全字庫正楷體" w:hint="eastAsia"/>
          <w:spacing w:val="-4"/>
          <w:kern w:val="0"/>
          <w:sz w:val="28"/>
          <w:szCs w:val="28"/>
        </w:rPr>
        <w:t>）</w:t>
      </w:r>
      <w:r w:rsidR="00A223F5" w:rsidRPr="00C90E3B">
        <w:rPr>
          <w:rFonts w:ascii="標楷體" w:eastAsia="標楷體" w:hAnsi="標楷體" w:cs="全字庫正楷體" w:hint="eastAsia"/>
          <w:spacing w:val="-4"/>
          <w:kern w:val="0"/>
          <w:sz w:val="28"/>
          <w:szCs w:val="28"/>
        </w:rPr>
        <w:t>】</w:t>
      </w:r>
    </w:p>
    <w:p w14:paraId="53234E3A" w14:textId="4CDA0513" w:rsidR="000373A1" w:rsidRPr="003C6DDE" w:rsidRDefault="00FB4266" w:rsidP="007F149F">
      <w:pPr>
        <w:overflowPunct w:val="0"/>
        <w:spacing w:line="460" w:lineRule="exact"/>
        <w:ind w:firstLineChars="415" w:firstLine="1163"/>
        <w:jc w:val="both"/>
        <w:rPr>
          <w:rFonts w:ascii="標楷體" w:eastAsia="標楷體" w:hAnsi="標楷體" w:cs="Times New Roman"/>
          <w:b/>
          <w:bCs/>
          <w:sz w:val="32"/>
          <w:szCs w:val="32"/>
        </w:rPr>
      </w:pPr>
      <w:r>
        <w:rPr>
          <w:rFonts w:ascii="標楷體" w:eastAsia="標楷體" w:hAnsi="標楷體" w:cs="全字庫正楷體" w:hint="eastAsia"/>
          <w:b/>
          <w:kern w:val="28"/>
          <w:sz w:val="28"/>
          <w:szCs w:val="32"/>
        </w:rPr>
        <w:t>4</w:t>
      </w:r>
      <w:r>
        <w:rPr>
          <w:rFonts w:ascii="標楷體" w:eastAsia="標楷體" w:hAnsi="標楷體" w:cs="全字庫正楷體"/>
          <w:b/>
          <w:kern w:val="28"/>
          <w:sz w:val="28"/>
          <w:szCs w:val="32"/>
        </w:rPr>
        <w:t>.</w:t>
      </w:r>
      <w:r w:rsidRPr="000373A1">
        <w:rPr>
          <w:rFonts w:ascii="標楷體" w:eastAsia="標楷體" w:hAnsi="標楷體" w:cs="全字庫正楷體" w:hint="eastAsia"/>
          <w:b/>
          <w:kern w:val="28"/>
          <w:sz w:val="28"/>
          <w:szCs w:val="32"/>
        </w:rPr>
        <w:t xml:space="preserve">　</w:t>
      </w:r>
      <w:r w:rsidRPr="00FB4266">
        <w:rPr>
          <w:rFonts w:ascii="標楷體" w:eastAsia="標楷體" w:hAnsi="標楷體" w:cs="全字庫正楷體" w:hint="eastAsia"/>
          <w:b/>
          <w:kern w:val="28"/>
          <w:sz w:val="28"/>
          <w:szCs w:val="32"/>
        </w:rPr>
        <w:t>政府持續針對低收入戶、中低收入戶或經濟弱勢者推動各項扶助措施，惟對於相同身分或具有多重弱勢者，尚未建立跨機關完整資訊整合機制，又部分未能得到扶助之原因</w:t>
      </w:r>
      <w:proofErr w:type="gramStart"/>
      <w:r w:rsidRPr="00FB4266">
        <w:rPr>
          <w:rFonts w:ascii="標楷體" w:eastAsia="標楷體" w:hAnsi="標楷體" w:cs="全字庫正楷體" w:hint="eastAsia"/>
          <w:b/>
          <w:kern w:val="28"/>
          <w:sz w:val="28"/>
          <w:szCs w:val="32"/>
        </w:rPr>
        <w:t>及態樣亦</w:t>
      </w:r>
      <w:proofErr w:type="gramEnd"/>
      <w:r w:rsidRPr="00FB4266">
        <w:rPr>
          <w:rFonts w:ascii="標楷體" w:eastAsia="標楷體" w:hAnsi="標楷體" w:cs="全字庫正楷體" w:hint="eastAsia"/>
          <w:b/>
          <w:kern w:val="28"/>
          <w:sz w:val="28"/>
          <w:szCs w:val="32"/>
        </w:rPr>
        <w:t>未能妥為分析運用，允宜</w:t>
      </w:r>
      <w:proofErr w:type="gramStart"/>
      <w:r w:rsidRPr="00FB4266">
        <w:rPr>
          <w:rFonts w:ascii="標楷體" w:eastAsia="標楷體" w:hAnsi="標楷體" w:cs="全字庫正楷體" w:hint="eastAsia"/>
          <w:b/>
          <w:kern w:val="28"/>
          <w:sz w:val="28"/>
          <w:szCs w:val="32"/>
        </w:rPr>
        <w:t>研謀善策妥處</w:t>
      </w:r>
      <w:proofErr w:type="gramEnd"/>
      <w:r w:rsidRPr="00FB4266">
        <w:rPr>
          <w:rFonts w:ascii="標楷體" w:eastAsia="標楷體" w:hAnsi="標楷體" w:cs="全字庫正楷體" w:hint="eastAsia"/>
          <w:b/>
          <w:kern w:val="28"/>
          <w:sz w:val="28"/>
          <w:szCs w:val="32"/>
        </w:rPr>
        <w:t>：</w:t>
      </w:r>
      <w:r w:rsidRPr="00FB4266">
        <w:rPr>
          <w:rFonts w:ascii="標楷體" w:eastAsia="標楷體" w:hAnsi="標楷體" w:cs="全字庫正楷體" w:hint="eastAsia"/>
          <w:sz w:val="28"/>
          <w:szCs w:val="28"/>
        </w:rPr>
        <w:t>政府為照顧低收入戶、中低收入戶及救助遭受急難或災害者，</w:t>
      </w:r>
      <w:proofErr w:type="gramStart"/>
      <w:r w:rsidRPr="00FB4266">
        <w:rPr>
          <w:rFonts w:ascii="標楷體" w:eastAsia="標楷體" w:hAnsi="標楷體" w:cs="全字庫正楷體" w:hint="eastAsia"/>
          <w:sz w:val="28"/>
          <w:szCs w:val="28"/>
        </w:rPr>
        <w:t>由衛福部制定社救</w:t>
      </w:r>
      <w:proofErr w:type="gramEnd"/>
      <w:r w:rsidRPr="00FB4266">
        <w:rPr>
          <w:rFonts w:ascii="標楷體" w:eastAsia="標楷體" w:hAnsi="標楷體" w:cs="全字庫正楷體" w:hint="eastAsia"/>
          <w:sz w:val="28"/>
          <w:szCs w:val="28"/>
        </w:rPr>
        <w:t>法，明</w:t>
      </w:r>
      <w:r w:rsidR="000F5E62">
        <w:rPr>
          <w:rFonts w:ascii="標楷體" w:eastAsia="標楷體" w:hAnsi="標楷體" w:cs="全字庫正楷體" w:hint="eastAsia"/>
          <w:sz w:val="28"/>
          <w:szCs w:val="28"/>
        </w:rPr>
        <w:t>定</w:t>
      </w:r>
      <w:r w:rsidRPr="00FB4266">
        <w:rPr>
          <w:rFonts w:ascii="標楷體" w:eastAsia="標楷體" w:hAnsi="標楷體" w:cs="全字庫正楷體" w:hint="eastAsia"/>
          <w:sz w:val="28"/>
          <w:szCs w:val="28"/>
        </w:rPr>
        <w:t>由地方政府編列預算提供生活津貼等各項扶助，該</w:t>
      </w:r>
      <w:proofErr w:type="gramStart"/>
      <w:r w:rsidRPr="00FB4266">
        <w:rPr>
          <w:rFonts w:ascii="標楷體" w:eastAsia="標楷體" w:hAnsi="標楷體" w:cs="全字庫正楷體" w:hint="eastAsia"/>
          <w:sz w:val="28"/>
          <w:szCs w:val="28"/>
        </w:rPr>
        <w:t>部社家署</w:t>
      </w:r>
      <w:proofErr w:type="gramEnd"/>
      <w:r w:rsidRPr="00FB4266">
        <w:rPr>
          <w:rFonts w:ascii="標楷體" w:eastAsia="標楷體" w:hAnsi="標楷體" w:cs="全字庫正楷體" w:hint="eastAsia"/>
          <w:sz w:val="28"/>
          <w:szCs w:val="28"/>
        </w:rPr>
        <w:t>主管老人福利法、身心障礙者權益保障法，針對低收入戶、中低收入戶年滿6</w:t>
      </w:r>
      <w:r w:rsidRPr="00FB4266">
        <w:rPr>
          <w:rFonts w:ascii="標楷體" w:eastAsia="標楷體" w:hAnsi="標楷體" w:cs="全字庫正楷體"/>
          <w:sz w:val="28"/>
          <w:szCs w:val="28"/>
        </w:rPr>
        <w:t>5</w:t>
      </w:r>
      <w:r w:rsidRPr="00FB4266">
        <w:rPr>
          <w:rFonts w:ascii="標楷體" w:eastAsia="標楷體" w:hAnsi="標楷體" w:cs="全字庫正楷體" w:hint="eastAsia"/>
          <w:sz w:val="28"/>
          <w:szCs w:val="28"/>
        </w:rPr>
        <w:t>歲長者或領有身心障礙手冊</w:t>
      </w:r>
      <w:r w:rsidR="009F7210">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證明</w:t>
      </w:r>
      <w:r w:rsidR="00B54569">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者，考量其多重弱勢身分，亦於中低收入老人生活津貼發給辦法、身心障礙者生活補助費發給辦法明</w:t>
      </w:r>
      <w:r w:rsidR="000F5E62">
        <w:rPr>
          <w:rFonts w:ascii="標楷體" w:eastAsia="標楷體" w:hAnsi="標楷體" w:cs="全字庫正楷體" w:hint="eastAsia"/>
          <w:sz w:val="28"/>
          <w:szCs w:val="28"/>
        </w:rPr>
        <w:t>定</w:t>
      </w:r>
      <w:r w:rsidRPr="00FB4266">
        <w:rPr>
          <w:rFonts w:ascii="標楷體" w:eastAsia="標楷體" w:hAnsi="標楷體" w:cs="全字庫正楷體" w:hint="eastAsia"/>
          <w:sz w:val="28"/>
          <w:szCs w:val="28"/>
        </w:rPr>
        <w:t>由地方政府編列預算提供中低收入老人生活津貼、身心障礙者生活補助費。</w:t>
      </w:r>
      <w:proofErr w:type="gramStart"/>
      <w:r w:rsidRPr="00FB4266">
        <w:rPr>
          <w:rFonts w:ascii="標楷體" w:eastAsia="標楷體" w:hAnsi="標楷體" w:cs="全字庫正楷體" w:hint="eastAsia"/>
          <w:sz w:val="28"/>
          <w:szCs w:val="28"/>
        </w:rPr>
        <w:t>衛福部為</w:t>
      </w:r>
      <w:proofErr w:type="gramEnd"/>
      <w:r w:rsidRPr="00FB4266">
        <w:rPr>
          <w:rFonts w:ascii="標楷體" w:eastAsia="標楷體" w:hAnsi="標楷體" w:cs="全字庫正楷體" w:hint="eastAsia"/>
          <w:sz w:val="28"/>
          <w:szCs w:val="28"/>
        </w:rPr>
        <w:t>協助地方政府辦理上開3項津貼或補助之資格審查及發放作業，已建置「弱勢E關懷</w:t>
      </w:r>
      <w:r w:rsidR="00D51E44">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全國社會福利資源整合系統</w:t>
      </w:r>
      <w:r w:rsidR="0051036B" w:rsidRPr="00FB4266">
        <w:rPr>
          <w:rFonts w:ascii="標楷體" w:eastAsia="標楷體" w:hAnsi="標楷體" w:cs="全字庫正楷體" w:hint="eastAsia"/>
          <w:sz w:val="28"/>
          <w:szCs w:val="28"/>
        </w:rPr>
        <w:t>」</w:t>
      </w:r>
      <w:r w:rsidR="002C7BB1">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下稱弱勢E關懷系統</w:t>
      </w:r>
      <w:r w:rsidR="00B54569">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，有關其申請、核准及支領情形，</w:t>
      </w:r>
      <w:proofErr w:type="gramStart"/>
      <w:r w:rsidRPr="00FB4266">
        <w:rPr>
          <w:rFonts w:ascii="標楷體" w:eastAsia="標楷體" w:hAnsi="標楷體" w:cs="全字庫正楷體" w:hint="eastAsia"/>
          <w:sz w:val="28"/>
          <w:szCs w:val="28"/>
        </w:rPr>
        <w:t>系統均有詳細</w:t>
      </w:r>
      <w:proofErr w:type="gramEnd"/>
      <w:r w:rsidRPr="00FB4266">
        <w:rPr>
          <w:rFonts w:ascii="標楷體" w:eastAsia="標楷體" w:hAnsi="標楷體" w:cs="全字庫正楷體" w:hint="eastAsia"/>
          <w:sz w:val="28"/>
          <w:szCs w:val="28"/>
        </w:rPr>
        <w:t>歷程及資料，惟因分由該部社會救助及社工司、</w:t>
      </w:r>
      <w:proofErr w:type="gramStart"/>
      <w:r w:rsidRPr="00FB4266">
        <w:rPr>
          <w:rFonts w:ascii="標楷體" w:eastAsia="標楷體" w:hAnsi="標楷體" w:cs="全字庫正楷體" w:hint="eastAsia"/>
          <w:sz w:val="28"/>
          <w:szCs w:val="28"/>
        </w:rPr>
        <w:t>社家署掌</w:t>
      </w:r>
      <w:proofErr w:type="gramEnd"/>
      <w:r w:rsidRPr="00FB4266">
        <w:rPr>
          <w:rFonts w:ascii="標楷體" w:eastAsia="標楷體" w:hAnsi="標楷體" w:cs="全字庫正楷體" w:hint="eastAsia"/>
          <w:sz w:val="28"/>
          <w:szCs w:val="28"/>
        </w:rPr>
        <w:t>理有關業務，目前尚未能跨單位針對多重弱勢身分家戶，妥適運用系統資訊進行發放金額之相關統計作業，致其實際生活基本需求與補助或津貼總額有無缺口，</w:t>
      </w:r>
      <w:r w:rsidRPr="0051036B">
        <w:rPr>
          <w:rFonts w:ascii="標楷體" w:eastAsia="標楷體" w:hAnsi="標楷體" w:cs="全字庫正楷體" w:hint="eastAsia"/>
          <w:spacing w:val="-4"/>
          <w:sz w:val="28"/>
          <w:szCs w:val="28"/>
        </w:rPr>
        <w:t>是否需另行媒介民間社福團體協助等，尚無針對家戶有完整數據資料可供參考，又上開法規對於補助額度相關</w:t>
      </w:r>
      <w:proofErr w:type="gramStart"/>
      <w:r w:rsidRPr="0051036B">
        <w:rPr>
          <w:rFonts w:ascii="標楷體" w:eastAsia="標楷體" w:hAnsi="標楷體" w:cs="全字庫正楷體" w:hint="eastAsia"/>
          <w:spacing w:val="-4"/>
          <w:sz w:val="28"/>
          <w:szCs w:val="28"/>
        </w:rPr>
        <w:t>事宜均不定期</w:t>
      </w:r>
      <w:proofErr w:type="gramEnd"/>
      <w:r w:rsidRPr="0051036B">
        <w:rPr>
          <w:rFonts w:ascii="標楷體" w:eastAsia="標楷體" w:hAnsi="標楷體" w:cs="全字庫正楷體" w:hint="eastAsia"/>
          <w:spacing w:val="-4"/>
          <w:sz w:val="28"/>
          <w:szCs w:val="28"/>
        </w:rPr>
        <w:t>進行檢</w:t>
      </w:r>
      <w:r w:rsidRPr="00FB4266">
        <w:rPr>
          <w:rFonts w:ascii="標楷體" w:eastAsia="標楷體" w:hAnsi="標楷體" w:cs="全字庫正楷體" w:hint="eastAsia"/>
          <w:sz w:val="28"/>
          <w:szCs w:val="28"/>
        </w:rPr>
        <w:t>討，</w:t>
      </w:r>
      <w:r w:rsidRPr="00FB4266">
        <w:rPr>
          <w:rFonts w:ascii="標楷體" w:eastAsia="標楷體" w:hAnsi="標楷體" w:cs="全字庫正楷體" w:hint="eastAsia"/>
          <w:sz w:val="28"/>
          <w:szCs w:val="28"/>
        </w:rPr>
        <w:lastRenderedPageBreak/>
        <w:t>若無跨身分別</w:t>
      </w:r>
      <w:proofErr w:type="gramStart"/>
      <w:r w:rsidRPr="00FB4266">
        <w:rPr>
          <w:rFonts w:ascii="標楷體" w:eastAsia="標楷體" w:hAnsi="標楷體" w:cs="全字庫正楷體" w:hint="eastAsia"/>
          <w:sz w:val="28"/>
          <w:szCs w:val="28"/>
        </w:rPr>
        <w:t>之</w:t>
      </w:r>
      <w:proofErr w:type="gramEnd"/>
      <w:r w:rsidRPr="00FB4266">
        <w:rPr>
          <w:rFonts w:ascii="標楷體" w:eastAsia="標楷體" w:hAnsi="標楷體" w:cs="全字庫正楷體" w:hint="eastAsia"/>
          <w:sz w:val="28"/>
          <w:szCs w:val="28"/>
        </w:rPr>
        <w:t>整體數據，對於後續修正相關規定或提高補助或津貼額度等評估作業，</w:t>
      </w:r>
      <w:proofErr w:type="gramStart"/>
      <w:r w:rsidRPr="00FB4266">
        <w:rPr>
          <w:rFonts w:ascii="標楷體" w:eastAsia="標楷體" w:hAnsi="標楷體" w:cs="全字庫正楷體" w:hint="eastAsia"/>
          <w:sz w:val="28"/>
          <w:szCs w:val="28"/>
        </w:rPr>
        <w:t>均有相當</w:t>
      </w:r>
      <w:proofErr w:type="gramEnd"/>
      <w:r w:rsidRPr="00FB4266">
        <w:rPr>
          <w:rFonts w:ascii="標楷體" w:eastAsia="標楷體" w:hAnsi="標楷體" w:cs="全字庫正楷體" w:hint="eastAsia"/>
          <w:sz w:val="28"/>
          <w:szCs w:val="28"/>
        </w:rPr>
        <w:t>程度之影響。次查，低收入戶、中低收入</w:t>
      </w:r>
      <w:proofErr w:type="gramStart"/>
      <w:r w:rsidRPr="00FB4266">
        <w:rPr>
          <w:rFonts w:ascii="標楷體" w:eastAsia="標楷體" w:hAnsi="標楷體" w:cs="全字庫正楷體" w:hint="eastAsia"/>
          <w:sz w:val="28"/>
          <w:szCs w:val="28"/>
        </w:rPr>
        <w:t>戶除依社救</w:t>
      </w:r>
      <w:proofErr w:type="gramEnd"/>
      <w:r w:rsidRPr="00FB4266">
        <w:rPr>
          <w:rFonts w:ascii="標楷體" w:eastAsia="標楷體" w:hAnsi="標楷體" w:cs="全字庫正楷體" w:hint="eastAsia"/>
          <w:sz w:val="28"/>
          <w:szCs w:val="28"/>
        </w:rPr>
        <w:t>法請領生活津貼等項目外，另依該法及其他法規由該部社會救助及社工司、</w:t>
      </w:r>
      <w:proofErr w:type="gramStart"/>
      <w:r w:rsidRPr="00FB4266">
        <w:rPr>
          <w:rFonts w:ascii="標楷體" w:eastAsia="標楷體" w:hAnsi="標楷體" w:cs="全字庫正楷體" w:hint="eastAsia"/>
          <w:sz w:val="28"/>
          <w:szCs w:val="28"/>
        </w:rPr>
        <w:t>社家署</w:t>
      </w:r>
      <w:proofErr w:type="gramEnd"/>
      <w:r w:rsidRPr="00FB4266">
        <w:rPr>
          <w:rFonts w:ascii="標楷體" w:eastAsia="標楷體" w:hAnsi="標楷體" w:cs="全字庫正楷體" w:hint="eastAsia"/>
          <w:sz w:val="28"/>
          <w:szCs w:val="28"/>
        </w:rPr>
        <w:t>等機關編列預算補助健保費等費用</w:t>
      </w:r>
      <w:r w:rsidR="009F7210">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表</w:t>
      </w:r>
      <w:r>
        <w:rPr>
          <w:rFonts w:ascii="標楷體" w:eastAsia="標楷體" w:hAnsi="標楷體" w:cs="全字庫正楷體"/>
          <w:sz w:val="28"/>
          <w:szCs w:val="28"/>
        </w:rPr>
        <w:t>4</w:t>
      </w:r>
      <w:r w:rsidR="00B54569">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w:t>
      </w:r>
      <w:proofErr w:type="gramStart"/>
      <w:r w:rsidRPr="00FB4266">
        <w:rPr>
          <w:rFonts w:ascii="標楷體" w:eastAsia="標楷體" w:hAnsi="標楷體" w:cs="全字庫正楷體" w:hint="eastAsia"/>
          <w:sz w:val="28"/>
          <w:szCs w:val="28"/>
        </w:rPr>
        <w:t>暨由教育部</w:t>
      </w:r>
      <w:proofErr w:type="gramEnd"/>
      <w:r w:rsidRPr="00FB4266">
        <w:rPr>
          <w:rFonts w:ascii="標楷體" w:eastAsia="標楷體" w:hAnsi="標楷體" w:cs="全字庫正楷體" w:hint="eastAsia"/>
          <w:sz w:val="28"/>
          <w:szCs w:val="28"/>
        </w:rPr>
        <w:t>、勞動部、內政部等機關補助在學學生助學金、失業者職業訓練生活津貼、住宅貸款利息及租金補貼等補助資訊，目前係由各部會或執行單位</w:t>
      </w:r>
      <w:r w:rsidR="009F7210">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如各級學校</w:t>
      </w:r>
      <w:r w:rsidR="00B54569">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執行發放，亦未建立相關資料整合機制統整有關資訊。又對於經濟弱勢族群扶助措施，除前述低收入戶、中低收入戶外，尚有依國軍退除役官兵輔導條例、特殊境遇家庭扶助條例、高級中等學校經濟弱勢學生就學費用補助辦法等規定，對於無職榮民給予公費就養、家庭總收入及財產未達一定標準以下之特殊境遇家庭給予家庭扶助、對家庭經濟困難而無法順利受學校教育之在學學生給予就學所需相關費用補助，主管機關為國軍退除役官兵輔導委員會、</w:t>
      </w:r>
      <w:proofErr w:type="gramStart"/>
      <w:r w:rsidR="00053460">
        <w:rPr>
          <w:rFonts w:ascii="標楷體" w:eastAsia="標楷體" w:hAnsi="標楷體" w:cs="全字庫正楷體" w:hint="eastAsia"/>
          <w:sz w:val="28"/>
          <w:szCs w:val="28"/>
        </w:rPr>
        <w:t>衛福部</w:t>
      </w:r>
      <w:r w:rsidRPr="00FB4266">
        <w:rPr>
          <w:rFonts w:ascii="標楷體" w:eastAsia="標楷體" w:hAnsi="標楷體" w:cs="全字庫正楷體" w:hint="eastAsia"/>
          <w:sz w:val="28"/>
          <w:szCs w:val="28"/>
        </w:rPr>
        <w:t>社家署</w:t>
      </w:r>
      <w:proofErr w:type="gramEnd"/>
      <w:r w:rsidRPr="00FB4266">
        <w:rPr>
          <w:rFonts w:ascii="標楷體" w:eastAsia="標楷體" w:hAnsi="標楷體" w:cs="全字庫正楷體" w:hint="eastAsia"/>
          <w:sz w:val="28"/>
          <w:szCs w:val="28"/>
        </w:rPr>
        <w:t>、教育部，亦因身分別、適用法規或主辦機關不同，未能由「整個政府」觀點就「經濟弱勢者」建立資訊整合機制，對於跨機關協作及整體經濟弱勢支持等政策，尚難就其制定之適足性及完備性等予以整體評估，亦難以就各機關資源進行妥適配置。復查，地方政府對於民眾申請低收入戶、中低收入戶未通過者，倘有年滿65歲或身心障礙者，市縣政府社會局</w:t>
      </w:r>
      <w:r w:rsidR="002C7BB1">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處</w:t>
      </w:r>
      <w:r w:rsidR="00B54569">
        <w:rPr>
          <w:rFonts w:ascii="標楷體" w:eastAsia="標楷體" w:hAnsi="標楷體" w:cs="全字庫正楷體" w:hint="eastAsia"/>
          <w:sz w:val="28"/>
          <w:szCs w:val="28"/>
        </w:rPr>
        <w:t>）</w:t>
      </w:r>
      <w:r w:rsidRPr="00FB4266">
        <w:rPr>
          <w:rFonts w:ascii="標楷體" w:eastAsia="標楷體" w:hAnsi="標楷體" w:cs="全字庫正楷體" w:hint="eastAsia"/>
          <w:sz w:val="28"/>
          <w:szCs w:val="28"/>
        </w:rPr>
        <w:t>經徵詢民眾同意後，雖有協助其申請其他福利之機制，惟對於民眾未通過低收入戶、中低收入戶之</w:t>
      </w:r>
      <w:proofErr w:type="gramStart"/>
      <w:r w:rsidRPr="00FB4266">
        <w:rPr>
          <w:rFonts w:ascii="標楷體" w:eastAsia="標楷體" w:hAnsi="標楷體" w:cs="全字庫正楷體" w:hint="eastAsia"/>
          <w:sz w:val="28"/>
          <w:szCs w:val="28"/>
        </w:rPr>
        <w:t>原因及態樣</w:t>
      </w:r>
      <w:proofErr w:type="gramEnd"/>
      <w:r w:rsidRPr="00FB4266">
        <w:rPr>
          <w:rFonts w:ascii="標楷體" w:eastAsia="標楷體" w:hAnsi="標楷體" w:cs="全字庫正楷體" w:hint="eastAsia"/>
          <w:sz w:val="28"/>
          <w:szCs w:val="28"/>
        </w:rPr>
        <w:t>，</w:t>
      </w:r>
      <w:proofErr w:type="gramStart"/>
      <w:r w:rsidRPr="00FB4266">
        <w:rPr>
          <w:rFonts w:ascii="標楷體" w:eastAsia="標楷體" w:hAnsi="標楷體" w:cs="全字庫正楷體" w:hint="eastAsia"/>
          <w:sz w:val="28"/>
          <w:szCs w:val="28"/>
        </w:rPr>
        <w:t>衛福部</w:t>
      </w:r>
      <w:proofErr w:type="gramEnd"/>
      <w:r w:rsidRPr="00FB4266">
        <w:rPr>
          <w:rFonts w:ascii="標楷體" w:eastAsia="標楷體" w:hAnsi="標楷體" w:cs="全字庫正楷體" w:hint="eastAsia"/>
          <w:sz w:val="28"/>
          <w:szCs w:val="28"/>
        </w:rPr>
        <w:t>並未協同地方政府充分運用弱勢E關懷系統</w:t>
      </w:r>
      <w:proofErr w:type="gramStart"/>
      <w:r w:rsidRPr="00FB4266">
        <w:rPr>
          <w:rFonts w:ascii="標楷體" w:eastAsia="標楷體" w:hAnsi="標楷體" w:cs="全字庫正楷體" w:hint="eastAsia"/>
          <w:sz w:val="28"/>
          <w:szCs w:val="28"/>
        </w:rPr>
        <w:t>介</w:t>
      </w:r>
      <w:proofErr w:type="gramEnd"/>
      <w:r w:rsidRPr="00FB4266">
        <w:rPr>
          <w:rFonts w:ascii="標楷體" w:eastAsia="標楷體" w:hAnsi="標楷體" w:cs="全字庫正楷體" w:hint="eastAsia"/>
          <w:sz w:val="28"/>
          <w:szCs w:val="28"/>
        </w:rPr>
        <w:t>接之財稅、勞保、身障等跨部會資料，瞭解分析個案之經濟實況是否有需要進一步扶助，或另行媒介民間社福團體協助，亦未就個案收入或財產分布態樣進行整體性分析，以瞭解民眾需求與法規標準之差距。</w:t>
      </w:r>
      <w:proofErr w:type="gramStart"/>
      <w:r w:rsidRPr="00FB4266">
        <w:rPr>
          <w:rFonts w:ascii="標楷體" w:eastAsia="標楷體" w:hAnsi="標楷體" w:cs="全字庫正楷體" w:hint="eastAsia"/>
          <w:sz w:val="28"/>
          <w:szCs w:val="28"/>
        </w:rPr>
        <w:t>按衛福部</w:t>
      </w:r>
      <w:proofErr w:type="gramEnd"/>
      <w:r w:rsidRPr="00FB4266">
        <w:rPr>
          <w:rFonts w:ascii="標楷體" w:eastAsia="標楷體" w:hAnsi="標楷體" w:cs="全字庫正楷體" w:hint="eastAsia"/>
          <w:sz w:val="28"/>
          <w:szCs w:val="28"/>
        </w:rPr>
        <w:t>統計，</w:t>
      </w:r>
      <w:proofErr w:type="gramStart"/>
      <w:r w:rsidRPr="00FB4266">
        <w:rPr>
          <w:rFonts w:ascii="標楷體" w:eastAsia="標楷體" w:hAnsi="標楷體" w:cs="全字庫正楷體" w:hint="eastAsia"/>
          <w:sz w:val="28"/>
          <w:szCs w:val="28"/>
        </w:rPr>
        <w:t>114</w:t>
      </w:r>
      <w:proofErr w:type="gramEnd"/>
      <w:r w:rsidRPr="00FB4266">
        <w:rPr>
          <w:rFonts w:ascii="標楷體" w:eastAsia="標楷體" w:hAnsi="標楷體" w:cs="全字庫正楷體" w:hint="eastAsia"/>
          <w:sz w:val="28"/>
          <w:szCs w:val="28"/>
        </w:rPr>
        <w:t>年度申請低收入戶、中低收入戶審核未通過之</w:t>
      </w:r>
      <w:proofErr w:type="gramStart"/>
      <w:r w:rsidRPr="00FB4266">
        <w:rPr>
          <w:rFonts w:ascii="標楷體" w:eastAsia="標楷體" w:hAnsi="標楷體" w:cs="全字庫正楷體" w:hint="eastAsia"/>
          <w:sz w:val="28"/>
          <w:szCs w:val="28"/>
        </w:rPr>
        <w:t>案件數尚有</w:t>
      </w:r>
      <w:proofErr w:type="gramEnd"/>
      <w:r w:rsidRPr="00FB4266">
        <w:rPr>
          <w:rFonts w:ascii="標楷體" w:eastAsia="標楷體" w:hAnsi="標楷體" w:cs="全字庫正楷體" w:hint="eastAsia"/>
          <w:sz w:val="28"/>
          <w:szCs w:val="28"/>
        </w:rPr>
        <w:t>6萬4千餘件，尚待積極運用系統資訊分析未通過案件經濟實況，以作為後續修法</w:t>
      </w:r>
      <w:proofErr w:type="gramStart"/>
      <w:r w:rsidRPr="00FB4266">
        <w:rPr>
          <w:rFonts w:ascii="標楷體" w:eastAsia="標楷體" w:hAnsi="標楷體" w:cs="全字庫正楷體" w:hint="eastAsia"/>
          <w:sz w:val="28"/>
          <w:szCs w:val="28"/>
        </w:rPr>
        <w:t>之參據</w:t>
      </w:r>
      <w:proofErr w:type="gramEnd"/>
      <w:r w:rsidRPr="00FB4266">
        <w:rPr>
          <w:rFonts w:ascii="標楷體" w:eastAsia="標楷體" w:hAnsi="標楷體" w:cs="全字庫正楷體" w:hint="eastAsia"/>
          <w:sz w:val="28"/>
          <w:szCs w:val="28"/>
        </w:rPr>
        <w:t>。以上，經</w:t>
      </w:r>
      <w:r w:rsidR="002057C1">
        <w:rPr>
          <w:rFonts w:ascii="標楷體" w:eastAsia="標楷體" w:hAnsi="標楷體" w:cs="全字庫正楷體" w:hint="eastAsia"/>
          <w:sz w:val="28"/>
          <w:szCs w:val="28"/>
        </w:rPr>
        <w:t>函請</w:t>
      </w:r>
      <w:r w:rsidRPr="00FB4266">
        <w:rPr>
          <w:rFonts w:ascii="標楷體" w:eastAsia="標楷體" w:hAnsi="標楷體" w:cs="全字庫正楷體" w:hint="eastAsia"/>
          <w:sz w:val="28"/>
          <w:szCs w:val="28"/>
        </w:rPr>
        <w:t>行政院允宜督促</w:t>
      </w:r>
      <w:proofErr w:type="gramStart"/>
      <w:r w:rsidRPr="00FB4266">
        <w:rPr>
          <w:rFonts w:ascii="標楷體" w:eastAsia="標楷體" w:hAnsi="標楷體" w:cs="全字庫正楷體" w:hint="eastAsia"/>
          <w:sz w:val="28"/>
          <w:szCs w:val="28"/>
        </w:rPr>
        <w:t>衛福部</w:t>
      </w:r>
      <w:proofErr w:type="gramEnd"/>
      <w:r w:rsidRPr="00FB4266">
        <w:rPr>
          <w:rFonts w:ascii="標楷體" w:eastAsia="標楷體" w:hAnsi="標楷體" w:cs="全字庫正楷體" w:hint="eastAsia"/>
          <w:sz w:val="28"/>
          <w:szCs w:val="28"/>
        </w:rPr>
        <w:t>協同相關部會及地方政府建立低收入</w:t>
      </w:r>
      <w:r w:rsidR="00846B71" w:rsidRPr="00FB4266">
        <w:rPr>
          <w:rFonts w:ascii="標楷體" w:eastAsia="標楷體" w:hAnsi="標楷體" w:cs="Times New Roman"/>
          <w:b/>
          <w:noProof/>
          <w:sz w:val="32"/>
          <w:szCs w:val="32"/>
        </w:rPr>
        <mc:AlternateContent>
          <mc:Choice Requires="wps">
            <w:drawing>
              <wp:anchor distT="45720" distB="45720" distL="114300" distR="114300" simplePos="0" relativeHeight="251910144" behindDoc="0" locked="0" layoutInCell="1" allowOverlap="1" wp14:anchorId="14390E5B" wp14:editId="067271B0">
                <wp:simplePos x="0" y="0"/>
                <wp:positionH relativeFrom="page">
                  <wp:posOffset>504190</wp:posOffset>
                </wp:positionH>
                <wp:positionV relativeFrom="paragraph">
                  <wp:posOffset>7173595</wp:posOffset>
                </wp:positionV>
                <wp:extent cx="6656705" cy="17145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6705" cy="1714500"/>
                        </a:xfrm>
                        <a:prstGeom prst="rect">
                          <a:avLst/>
                        </a:prstGeom>
                        <a:solidFill>
                          <a:srgbClr val="FFFFFF"/>
                        </a:solidFill>
                        <a:ln w="9525">
                          <a:noFill/>
                          <a:miter lim="800000"/>
                          <a:headEnd/>
                          <a:tailEnd/>
                        </a:ln>
                      </wps:spPr>
                      <wps:txbx>
                        <w:txbxContent>
                          <w:tbl>
                            <w:tblPr>
                              <w:tblStyle w:val="6"/>
                              <w:tblOverlap w:val="never"/>
                              <w:tblW w:w="10065" w:type="dxa"/>
                              <w:tblLook w:val="04A0" w:firstRow="1" w:lastRow="0" w:firstColumn="1" w:lastColumn="0" w:noHBand="0" w:noVBand="1"/>
                            </w:tblPr>
                            <w:tblGrid>
                              <w:gridCol w:w="3119"/>
                              <w:gridCol w:w="1417"/>
                              <w:gridCol w:w="5529"/>
                            </w:tblGrid>
                            <w:tr w:rsidR="00122923" w:rsidRPr="00FB4266" w14:paraId="30B83535" w14:textId="77777777" w:rsidTr="00210870">
                              <w:trPr>
                                <w:trHeight w:hRule="exact" w:val="436"/>
                              </w:trPr>
                              <w:tc>
                                <w:tcPr>
                                  <w:tcW w:w="10065" w:type="dxa"/>
                                  <w:gridSpan w:val="3"/>
                                  <w:tcBorders>
                                    <w:top w:val="nil"/>
                                    <w:left w:val="nil"/>
                                    <w:right w:val="nil"/>
                                  </w:tcBorders>
                                  <w:vAlign w:val="center"/>
                                </w:tcPr>
                                <w:p w14:paraId="2C115A0B" w14:textId="66738A76" w:rsidR="00122923" w:rsidRPr="00FB4266" w:rsidRDefault="00122923" w:rsidP="00FB4266">
                                  <w:pPr>
                                    <w:overflowPunct w:val="0"/>
                                    <w:spacing w:line="400" w:lineRule="exact"/>
                                    <w:suppressOverlap/>
                                    <w:jc w:val="center"/>
                                    <w:rPr>
                                      <w:rFonts w:ascii="標楷體" w:eastAsia="標楷體" w:hAnsi="標楷體" w:cs="Times New Roman"/>
                                      <w:color w:val="000000"/>
                                      <w:szCs w:val="24"/>
                                    </w:rPr>
                                  </w:pPr>
                                  <w:r w:rsidRPr="00FB4266">
                                    <w:rPr>
                                      <w:rFonts w:ascii="標楷體" w:eastAsia="標楷體" w:hAnsi="標楷體" w:cs="Times New Roman" w:hint="eastAsia"/>
                                      <w:b/>
                                      <w:kern w:val="0"/>
                                      <w:szCs w:val="24"/>
                                    </w:rPr>
                                    <w:t>表4</w:t>
                                  </w:r>
                                  <w:r w:rsidR="00405DF3">
                                    <w:rPr>
                                      <w:rFonts w:ascii="標楷體" w:eastAsia="標楷體" w:hAnsi="標楷體" w:hint="eastAsia"/>
                                      <w:b/>
                                      <w:bCs/>
                                      <w:szCs w:val="24"/>
                                    </w:rPr>
                                    <w:t xml:space="preserve">　</w:t>
                                  </w:r>
                                  <w:r w:rsidRPr="00FB4266">
                                    <w:rPr>
                                      <w:rFonts w:ascii="標楷體" w:eastAsia="標楷體" w:hAnsi="標楷體" w:cs="Times New Roman" w:hint="eastAsia"/>
                                      <w:b/>
                                      <w:kern w:val="0"/>
                                      <w:szCs w:val="24"/>
                                    </w:rPr>
                                    <w:t>衛福部推動低收入戶、中低收入戶相關扶助措施</w:t>
                                  </w:r>
                                </w:p>
                              </w:tc>
                            </w:tr>
                            <w:tr w:rsidR="00122923" w:rsidRPr="00FB4266" w14:paraId="62C7F403" w14:textId="77777777" w:rsidTr="00210870">
                              <w:trPr>
                                <w:trHeight w:val="258"/>
                              </w:trPr>
                              <w:tc>
                                <w:tcPr>
                                  <w:tcW w:w="3119" w:type="dxa"/>
                                  <w:shd w:val="clear" w:color="auto" w:fill="DAEEF3" w:themeFill="accent5" w:themeFillTint="33"/>
                                  <w:vAlign w:val="center"/>
                                </w:tcPr>
                                <w:p w14:paraId="25DE0A99" w14:textId="77777777"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sz w:val="20"/>
                                      <w:szCs w:val="20"/>
                                    </w:rPr>
                                  </w:pPr>
                                  <w:r w:rsidRPr="00FB4266">
                                    <w:rPr>
                                      <w:rFonts w:ascii="標楷體" w:eastAsia="標楷體" w:hAnsi="標楷體" w:cs="Times New Roman" w:hint="eastAsia"/>
                                      <w:sz w:val="20"/>
                                      <w:szCs w:val="20"/>
                                    </w:rPr>
                                    <w:t>依據規定</w:t>
                                  </w:r>
                                </w:p>
                              </w:tc>
                              <w:tc>
                                <w:tcPr>
                                  <w:tcW w:w="1417" w:type="dxa"/>
                                  <w:shd w:val="clear" w:color="auto" w:fill="DAEEF3" w:themeFill="accent5" w:themeFillTint="33"/>
                                  <w:vAlign w:val="center"/>
                                </w:tcPr>
                                <w:p w14:paraId="524948FA" w14:textId="77777777"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sz w:val="20"/>
                                      <w:szCs w:val="20"/>
                                    </w:rPr>
                                  </w:pPr>
                                  <w:r w:rsidRPr="00FB4266">
                                    <w:rPr>
                                      <w:rFonts w:ascii="標楷體" w:eastAsia="標楷體" w:hAnsi="標楷體" w:cs="Times New Roman" w:hint="eastAsia"/>
                                      <w:sz w:val="20"/>
                                      <w:szCs w:val="20"/>
                                    </w:rPr>
                                    <w:t>預算編列機關</w:t>
                                  </w:r>
                                </w:p>
                              </w:tc>
                              <w:tc>
                                <w:tcPr>
                                  <w:tcW w:w="5529" w:type="dxa"/>
                                  <w:shd w:val="clear" w:color="auto" w:fill="DAEEF3" w:themeFill="accent5" w:themeFillTint="33"/>
                                  <w:vAlign w:val="center"/>
                                </w:tcPr>
                                <w:p w14:paraId="60817DE7" w14:textId="1670EB4F"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color w:val="000000"/>
                                      <w:sz w:val="20"/>
                                      <w:szCs w:val="20"/>
                                    </w:rPr>
                                  </w:pPr>
                                  <w:r w:rsidRPr="00FB4266">
                                    <w:rPr>
                                      <w:rFonts w:ascii="標楷體" w:eastAsia="標楷體" w:hAnsi="標楷體" w:cs="Times New Roman" w:hint="eastAsia"/>
                                      <w:color w:val="000000"/>
                                      <w:sz w:val="20"/>
                                      <w:szCs w:val="20"/>
                                    </w:rPr>
                                    <w:t>扶助(</w:t>
                                  </w:r>
                                  <w:r w:rsidRPr="00FB4266">
                                    <w:rPr>
                                      <w:rFonts w:ascii="標楷體" w:eastAsia="標楷體" w:hAnsi="標楷體" w:cs="Times New Roman" w:hint="eastAsia"/>
                                      <w:sz w:val="20"/>
                                      <w:szCs w:val="20"/>
                                    </w:rPr>
                                    <w:t>補助</w:t>
                                  </w:r>
                                  <w:proofErr w:type="gramStart"/>
                                  <w:r w:rsidR="00B54569">
                                    <w:rPr>
                                      <w:rFonts w:ascii="標楷體" w:eastAsia="標楷體" w:hAnsi="標楷體" w:cs="Times New Roman"/>
                                      <w:color w:val="000000"/>
                                      <w:sz w:val="20"/>
                                      <w:szCs w:val="20"/>
                                    </w:rPr>
                                    <w:t>）</w:t>
                                  </w:r>
                                  <w:proofErr w:type="gramEnd"/>
                                  <w:r w:rsidRPr="00FB4266">
                                    <w:rPr>
                                      <w:rFonts w:ascii="標楷體" w:eastAsia="標楷體" w:hAnsi="標楷體" w:cs="Times New Roman" w:hint="eastAsia"/>
                                      <w:color w:val="000000"/>
                                      <w:sz w:val="20"/>
                                      <w:szCs w:val="20"/>
                                    </w:rPr>
                                    <w:t>項目</w:t>
                                  </w:r>
                                </w:p>
                              </w:tc>
                            </w:tr>
                            <w:tr w:rsidR="00122923" w:rsidRPr="00FB4266" w14:paraId="01A910EB" w14:textId="77777777" w:rsidTr="00210870">
                              <w:trPr>
                                <w:trHeight w:val="277"/>
                              </w:trPr>
                              <w:tc>
                                <w:tcPr>
                                  <w:tcW w:w="3119" w:type="dxa"/>
                                  <w:vAlign w:val="center"/>
                                </w:tcPr>
                                <w:p w14:paraId="2BE902EA" w14:textId="2D49313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w:t>
                                  </w:r>
                                  <w:r w:rsidR="00846B71">
                                    <w:rPr>
                                      <w:rFonts w:ascii="標楷體" w:eastAsia="標楷體" w:hAnsi="標楷體" w:cs="Times New Roman" w:hint="eastAsia"/>
                                      <w:sz w:val="20"/>
                                      <w:szCs w:val="20"/>
                                    </w:rPr>
                                    <w:t>會</w:t>
                                  </w:r>
                                  <w:r w:rsidRPr="00FB4266">
                                    <w:rPr>
                                      <w:rFonts w:ascii="標楷體" w:eastAsia="標楷體" w:hAnsi="標楷體" w:cs="Times New Roman" w:hint="eastAsia"/>
                                      <w:sz w:val="20"/>
                                      <w:szCs w:val="20"/>
                                    </w:rPr>
                                    <w:t>救</w:t>
                                  </w:r>
                                  <w:r w:rsidR="00846B71">
                                    <w:rPr>
                                      <w:rFonts w:ascii="標楷體" w:eastAsia="標楷體" w:hAnsi="標楷體" w:cs="Times New Roman" w:hint="eastAsia"/>
                                      <w:sz w:val="20"/>
                                      <w:szCs w:val="20"/>
                                    </w:rPr>
                                    <w:t>助</w:t>
                                  </w:r>
                                  <w:r w:rsidRPr="00FB4266">
                                    <w:rPr>
                                      <w:rFonts w:ascii="標楷體" w:eastAsia="標楷體" w:hAnsi="標楷體" w:cs="Times New Roman" w:hint="eastAsia"/>
                                      <w:sz w:val="20"/>
                                      <w:szCs w:val="20"/>
                                    </w:rPr>
                                    <w:t>法</w:t>
                                  </w:r>
                                </w:p>
                              </w:tc>
                              <w:tc>
                                <w:tcPr>
                                  <w:tcW w:w="1417" w:type="dxa"/>
                                  <w:vMerge w:val="restart"/>
                                  <w:vAlign w:val="center"/>
                                </w:tcPr>
                                <w:p w14:paraId="25218D19"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社會救助及社工司</w:t>
                                  </w:r>
                                </w:p>
                              </w:tc>
                              <w:tc>
                                <w:tcPr>
                                  <w:tcW w:w="5529" w:type="dxa"/>
                                  <w:vAlign w:val="center"/>
                                </w:tcPr>
                                <w:p w14:paraId="132EB381"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低收入戶全額健保費、中低收入戶1</w:t>
                                  </w:r>
                                  <w:r w:rsidRPr="00FB4266">
                                    <w:rPr>
                                      <w:rFonts w:ascii="標楷體" w:eastAsia="標楷體" w:hAnsi="標楷體" w:cs="Times New Roman"/>
                                      <w:sz w:val="20"/>
                                      <w:szCs w:val="20"/>
                                    </w:rPr>
                                    <w:t>/2</w:t>
                                  </w:r>
                                  <w:r w:rsidRPr="00FB4266">
                                    <w:rPr>
                                      <w:rFonts w:ascii="標楷體" w:eastAsia="標楷體" w:hAnsi="標楷體" w:cs="Times New Roman" w:hint="eastAsia"/>
                                      <w:sz w:val="20"/>
                                      <w:szCs w:val="20"/>
                                    </w:rPr>
                                    <w:t>健保費</w:t>
                                  </w:r>
                                </w:p>
                              </w:tc>
                            </w:tr>
                            <w:tr w:rsidR="00122923" w:rsidRPr="00FB4266" w14:paraId="4BCF4CB0" w14:textId="77777777" w:rsidTr="00210870">
                              <w:tc>
                                <w:tcPr>
                                  <w:tcW w:w="3119" w:type="dxa"/>
                                  <w:vAlign w:val="center"/>
                                </w:tcPr>
                                <w:p w14:paraId="4DFAAB90"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兒童及少年未來教育與發展帳戶條例</w:t>
                                  </w:r>
                                </w:p>
                              </w:tc>
                              <w:tc>
                                <w:tcPr>
                                  <w:tcW w:w="1417" w:type="dxa"/>
                                  <w:vMerge/>
                                  <w:vAlign w:val="center"/>
                                </w:tcPr>
                                <w:p w14:paraId="249482E4"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
                              </w:tc>
                              <w:tc>
                                <w:tcPr>
                                  <w:tcW w:w="5529" w:type="dxa"/>
                                  <w:vAlign w:val="center"/>
                                </w:tcPr>
                                <w:p w14:paraId="706E2005" w14:textId="10EB87CF"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pacing w:val="-8"/>
                                      <w:sz w:val="20"/>
                                      <w:szCs w:val="20"/>
                                    </w:rPr>
                                  </w:pPr>
                                  <w:r w:rsidRPr="00FB4266">
                                    <w:rPr>
                                      <w:rFonts w:ascii="標楷體" w:eastAsia="標楷體" w:hAnsi="標楷體" w:cs="Times New Roman" w:hint="eastAsia"/>
                                      <w:spacing w:val="-8"/>
                                      <w:sz w:val="20"/>
                                      <w:szCs w:val="20"/>
                                    </w:rPr>
                                    <w:t>具低(中低</w:t>
                                  </w:r>
                                  <w:proofErr w:type="gramStart"/>
                                  <w:r w:rsidR="00B54569">
                                    <w:rPr>
                                      <w:rFonts w:ascii="標楷體" w:eastAsia="標楷體" w:hAnsi="標楷體" w:cs="Times New Roman" w:hint="eastAsia"/>
                                      <w:spacing w:val="-8"/>
                                      <w:sz w:val="20"/>
                                      <w:szCs w:val="20"/>
                                    </w:rPr>
                                    <w:t>）</w:t>
                                  </w:r>
                                  <w:proofErr w:type="gramEnd"/>
                                  <w:r w:rsidRPr="00FB4266">
                                    <w:rPr>
                                      <w:rFonts w:ascii="標楷體" w:eastAsia="標楷體" w:hAnsi="標楷體" w:cs="Times New Roman" w:hint="eastAsia"/>
                                      <w:spacing w:val="-8"/>
                                      <w:sz w:val="20"/>
                                      <w:szCs w:val="20"/>
                                    </w:rPr>
                                    <w:t>收入戶資格，且於1</w:t>
                                  </w:r>
                                  <w:r w:rsidRPr="00FB4266">
                                    <w:rPr>
                                      <w:rFonts w:ascii="標楷體" w:eastAsia="標楷體" w:hAnsi="標楷體" w:cs="Times New Roman"/>
                                      <w:spacing w:val="-8"/>
                                      <w:sz w:val="20"/>
                                      <w:szCs w:val="20"/>
                                    </w:rPr>
                                    <w:t>05</w:t>
                                  </w:r>
                                  <w:r w:rsidR="002B2606">
                                    <w:rPr>
                                      <w:rFonts w:ascii="標楷體" w:eastAsia="標楷體" w:hAnsi="標楷體" w:cs="Times New Roman" w:hint="eastAsia"/>
                                      <w:spacing w:val="-8"/>
                                      <w:sz w:val="20"/>
                                      <w:szCs w:val="20"/>
                                    </w:rPr>
                                    <w:t>年</w:t>
                                  </w:r>
                                  <w:r w:rsidRPr="00FB4266">
                                    <w:rPr>
                                      <w:rFonts w:ascii="標楷體" w:eastAsia="標楷體" w:hAnsi="標楷體" w:cs="Times New Roman"/>
                                      <w:spacing w:val="-8"/>
                                      <w:sz w:val="20"/>
                                      <w:szCs w:val="20"/>
                                    </w:rPr>
                                    <w:t>1</w:t>
                                  </w:r>
                                  <w:r w:rsidR="002B2606">
                                    <w:rPr>
                                      <w:rFonts w:ascii="標楷體" w:eastAsia="標楷體" w:hAnsi="標楷體" w:cs="Times New Roman" w:hint="eastAsia"/>
                                      <w:spacing w:val="-8"/>
                                      <w:sz w:val="20"/>
                                      <w:szCs w:val="20"/>
                                    </w:rPr>
                                    <w:t>月</w:t>
                                  </w:r>
                                  <w:r w:rsidR="009F69B7">
                                    <w:rPr>
                                      <w:rFonts w:ascii="標楷體" w:eastAsia="標楷體" w:hAnsi="標楷體" w:cs="Times New Roman" w:hint="eastAsia"/>
                                      <w:spacing w:val="-8"/>
                                      <w:sz w:val="20"/>
                                      <w:szCs w:val="20"/>
                                    </w:rPr>
                                    <w:t>1日</w:t>
                                  </w:r>
                                  <w:r w:rsidRPr="00FB4266">
                                    <w:rPr>
                                      <w:rFonts w:ascii="標楷體" w:eastAsia="標楷體" w:hAnsi="標楷體" w:cs="Times New Roman" w:hint="eastAsia"/>
                                      <w:spacing w:val="-8"/>
                                      <w:sz w:val="20"/>
                                      <w:szCs w:val="20"/>
                                    </w:rPr>
                                    <w:t>以後出生者，政府</w:t>
                                  </w:r>
                                  <w:proofErr w:type="gramStart"/>
                                  <w:r w:rsidRPr="00FB4266">
                                    <w:rPr>
                                      <w:rFonts w:ascii="標楷體" w:eastAsia="標楷體" w:hAnsi="標楷體" w:cs="Times New Roman" w:hint="eastAsia"/>
                                      <w:spacing w:val="-8"/>
                                      <w:sz w:val="20"/>
                                      <w:szCs w:val="20"/>
                                    </w:rPr>
                                    <w:t>採</w:t>
                                  </w:r>
                                  <w:proofErr w:type="gramEnd"/>
                                  <w:r w:rsidRPr="00FB4266">
                                    <w:rPr>
                                      <w:rFonts w:ascii="標楷體" w:eastAsia="標楷體" w:hAnsi="標楷體" w:cs="Times New Roman" w:hint="eastAsia"/>
                                      <w:spacing w:val="-8"/>
                                      <w:sz w:val="20"/>
                                      <w:szCs w:val="20"/>
                                    </w:rPr>
                                    <w:t>同額相對</w:t>
                                  </w:r>
                                  <w:proofErr w:type="gramStart"/>
                                  <w:r w:rsidRPr="00FB4266">
                                    <w:rPr>
                                      <w:rFonts w:ascii="標楷體" w:eastAsia="標楷體" w:hAnsi="標楷體" w:cs="Times New Roman" w:hint="eastAsia"/>
                                      <w:spacing w:val="-8"/>
                                      <w:sz w:val="20"/>
                                      <w:szCs w:val="20"/>
                                    </w:rPr>
                                    <w:t>提撥</w:t>
                                  </w:r>
                                  <w:proofErr w:type="gramEnd"/>
                                  <w:r w:rsidRPr="00FB4266">
                                    <w:rPr>
                                      <w:rFonts w:ascii="標楷體" w:eastAsia="標楷體" w:hAnsi="標楷體" w:cs="Times New Roman" w:hint="eastAsia"/>
                                      <w:spacing w:val="-8"/>
                                      <w:sz w:val="20"/>
                                      <w:szCs w:val="20"/>
                                    </w:rPr>
                                    <w:t>，家長每年最高可存入1</w:t>
                                  </w:r>
                                  <w:r w:rsidRPr="00FB4266">
                                    <w:rPr>
                                      <w:rFonts w:ascii="標楷體" w:eastAsia="標楷體" w:hAnsi="標楷體" w:cs="Times New Roman"/>
                                      <w:spacing w:val="-8"/>
                                      <w:sz w:val="20"/>
                                      <w:szCs w:val="20"/>
                                    </w:rPr>
                                    <w:t>.5</w:t>
                                  </w:r>
                                  <w:r w:rsidRPr="00FB4266">
                                    <w:rPr>
                                      <w:rFonts w:ascii="標楷體" w:eastAsia="標楷體" w:hAnsi="標楷體" w:cs="Times New Roman" w:hint="eastAsia"/>
                                      <w:spacing w:val="-8"/>
                                      <w:sz w:val="20"/>
                                      <w:szCs w:val="20"/>
                                    </w:rPr>
                                    <w:t>萬元</w:t>
                                  </w:r>
                                </w:p>
                              </w:tc>
                            </w:tr>
                            <w:tr w:rsidR="00122923" w:rsidRPr="00FB4266" w14:paraId="4496F8C8" w14:textId="77777777" w:rsidTr="00210870">
                              <w:tc>
                                <w:tcPr>
                                  <w:tcW w:w="3119" w:type="dxa"/>
                                  <w:vAlign w:val="center"/>
                                </w:tcPr>
                                <w:p w14:paraId="6ABDD2ED"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全民健康保險法</w:t>
                                  </w:r>
                                </w:p>
                              </w:tc>
                              <w:tc>
                                <w:tcPr>
                                  <w:tcW w:w="1417" w:type="dxa"/>
                                  <w:vMerge/>
                                  <w:vAlign w:val="center"/>
                                </w:tcPr>
                                <w:p w14:paraId="0F51C9E2"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
                              </w:tc>
                              <w:tc>
                                <w:tcPr>
                                  <w:tcW w:w="5529" w:type="dxa"/>
                                  <w:vAlign w:val="center"/>
                                </w:tcPr>
                                <w:p w14:paraId="4FBA9946"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pacing w:val="-6"/>
                                      <w:sz w:val="20"/>
                                      <w:szCs w:val="20"/>
                                    </w:rPr>
                                  </w:pPr>
                                  <w:r w:rsidRPr="00FB4266">
                                    <w:rPr>
                                      <w:rFonts w:ascii="標楷體" w:eastAsia="標楷體" w:hAnsi="標楷體" w:cs="Times New Roman" w:hint="eastAsia"/>
                                      <w:spacing w:val="-6"/>
                                      <w:sz w:val="20"/>
                                      <w:szCs w:val="20"/>
                                    </w:rPr>
                                    <w:t>低收入戶門診及住院部分負擔費用</w:t>
                                  </w:r>
                                </w:p>
                              </w:tc>
                            </w:tr>
                            <w:tr w:rsidR="00122923" w:rsidRPr="00FB4266" w14:paraId="4EA774A7" w14:textId="77777777" w:rsidTr="00210870">
                              <w:tc>
                                <w:tcPr>
                                  <w:tcW w:w="3119" w:type="dxa"/>
                                  <w:vAlign w:val="center"/>
                                </w:tcPr>
                                <w:p w14:paraId="6ED2EF23"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公益彩券回饋金運用及管理要點</w:t>
                                  </w:r>
                                </w:p>
                              </w:tc>
                              <w:tc>
                                <w:tcPr>
                                  <w:tcW w:w="1417" w:type="dxa"/>
                                  <w:vAlign w:val="center"/>
                                </w:tcPr>
                                <w:p w14:paraId="2D2D13CB"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社會保險司</w:t>
                                  </w:r>
                                </w:p>
                              </w:tc>
                              <w:tc>
                                <w:tcPr>
                                  <w:tcW w:w="5529" w:type="dxa"/>
                                  <w:vAlign w:val="center"/>
                                </w:tcPr>
                                <w:p w14:paraId="355D12D0" w14:textId="28251B08"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協助弱勢民眾（含低收入戶、中低收入戶</w:t>
                                  </w:r>
                                  <w:bookmarkStart w:id="8" w:name="_Hlk234415057"/>
                                  <w:r w:rsidR="002C7BB1">
                                    <w:rPr>
                                      <w:rFonts w:ascii="標楷體" w:eastAsia="標楷體" w:hAnsi="標楷體" w:cs="Times New Roman" w:hint="eastAsia"/>
                                      <w:sz w:val="20"/>
                                      <w:szCs w:val="20"/>
                                    </w:rPr>
                                    <w:t>）</w:t>
                                  </w:r>
                                  <w:bookmarkEnd w:id="8"/>
                                  <w:r w:rsidRPr="00FB4266">
                                    <w:rPr>
                                      <w:rFonts w:ascii="標楷體" w:eastAsia="標楷體" w:hAnsi="標楷體" w:cs="Times New Roman" w:hint="eastAsia"/>
                                      <w:sz w:val="20"/>
                                      <w:szCs w:val="20"/>
                                    </w:rPr>
                                    <w:t>排除就醫障礙</w:t>
                                  </w:r>
                                </w:p>
                              </w:tc>
                            </w:tr>
                            <w:tr w:rsidR="00122923" w:rsidRPr="00FB4266" w14:paraId="4BE67C0E" w14:textId="77777777" w:rsidTr="00210870">
                              <w:tc>
                                <w:tcPr>
                                  <w:tcW w:w="3119" w:type="dxa"/>
                                  <w:vAlign w:val="center"/>
                                </w:tcPr>
                                <w:p w14:paraId="09330243"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兒童及少年醫療補助辦法</w:t>
                                  </w:r>
                                </w:p>
                              </w:tc>
                              <w:tc>
                                <w:tcPr>
                                  <w:tcW w:w="1417" w:type="dxa"/>
                                  <w:vAlign w:val="center"/>
                                </w:tcPr>
                                <w:p w14:paraId="04EA84C8" w14:textId="03290A66"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roofErr w:type="gramStart"/>
                                  <w:r w:rsidRPr="00FB4266">
                                    <w:rPr>
                                      <w:rFonts w:ascii="標楷體" w:eastAsia="標楷體" w:hAnsi="標楷體" w:cs="Times New Roman" w:hint="eastAsia"/>
                                      <w:sz w:val="20"/>
                                      <w:szCs w:val="20"/>
                                    </w:rPr>
                                    <w:t>社家署</w:t>
                                  </w:r>
                                  <w:proofErr w:type="gramEnd"/>
                                </w:p>
                              </w:tc>
                              <w:tc>
                                <w:tcPr>
                                  <w:tcW w:w="5529" w:type="dxa"/>
                                  <w:vAlign w:val="center"/>
                                </w:tcPr>
                                <w:p w14:paraId="33F4A83A"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中低收入戶內未滿1</w:t>
                                  </w:r>
                                  <w:r w:rsidRPr="00FB4266">
                                    <w:rPr>
                                      <w:rFonts w:ascii="標楷體" w:eastAsia="標楷體" w:hAnsi="標楷體" w:cs="Times New Roman"/>
                                      <w:sz w:val="20"/>
                                      <w:szCs w:val="20"/>
                                    </w:rPr>
                                    <w:t>8</w:t>
                                  </w:r>
                                  <w:r w:rsidRPr="00FB4266">
                                    <w:rPr>
                                      <w:rFonts w:ascii="標楷體" w:eastAsia="標楷體" w:hAnsi="標楷體" w:cs="Times New Roman" w:hint="eastAsia"/>
                                      <w:sz w:val="20"/>
                                      <w:szCs w:val="20"/>
                                    </w:rPr>
                                    <w:t>歲之兒童及少年，補助全額健保費</w:t>
                                  </w:r>
                                </w:p>
                              </w:tc>
                            </w:tr>
                            <w:tr w:rsidR="00122923" w:rsidRPr="00FB4266" w14:paraId="20AD6674" w14:textId="77777777" w:rsidTr="00210870">
                              <w:tc>
                                <w:tcPr>
                                  <w:tcW w:w="3119" w:type="dxa"/>
                                  <w:tcBorders>
                                    <w:bottom w:val="single" w:sz="4" w:space="0" w:color="auto"/>
                                  </w:tcBorders>
                                  <w:vAlign w:val="center"/>
                                </w:tcPr>
                                <w:p w14:paraId="64320DC2"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長期照顧服務申請及給付辦法</w:t>
                                  </w:r>
                                </w:p>
                              </w:tc>
                              <w:tc>
                                <w:tcPr>
                                  <w:tcW w:w="1417" w:type="dxa"/>
                                  <w:tcBorders>
                                    <w:bottom w:val="single" w:sz="4" w:space="0" w:color="auto"/>
                                  </w:tcBorders>
                                  <w:vAlign w:val="center"/>
                                </w:tcPr>
                                <w:p w14:paraId="6F46C229"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長期照顧司</w:t>
                                  </w:r>
                                </w:p>
                              </w:tc>
                              <w:tc>
                                <w:tcPr>
                                  <w:tcW w:w="5529" w:type="dxa"/>
                                  <w:tcBorders>
                                    <w:bottom w:val="single" w:sz="4" w:space="0" w:color="auto"/>
                                  </w:tcBorders>
                                  <w:vAlign w:val="center"/>
                                </w:tcPr>
                                <w:p w14:paraId="08939450" w14:textId="24E13DBC" w:rsidR="00122923" w:rsidRPr="00FD68AF" w:rsidRDefault="00122923" w:rsidP="00FD68AF">
                                  <w:pPr>
                                    <w:overflowPunct w:val="0"/>
                                    <w:adjustRightInd w:val="0"/>
                                    <w:snapToGrid w:val="0"/>
                                    <w:spacing w:line="220" w:lineRule="exact"/>
                                    <w:suppressOverlap/>
                                    <w:jc w:val="both"/>
                                    <w:rPr>
                                      <w:rFonts w:ascii="標楷體" w:eastAsia="標楷體" w:hAnsi="標楷體" w:cs="Times New Roman"/>
                                      <w:color w:val="000000"/>
                                      <w:spacing w:val="-16"/>
                                      <w:sz w:val="20"/>
                                      <w:szCs w:val="20"/>
                                    </w:rPr>
                                  </w:pPr>
                                  <w:r w:rsidRPr="00FD68AF">
                                    <w:rPr>
                                      <w:rFonts w:ascii="標楷體" w:eastAsia="標楷體" w:hAnsi="標楷體" w:cs="Times New Roman" w:hint="eastAsia"/>
                                      <w:spacing w:val="-16"/>
                                      <w:sz w:val="20"/>
                                      <w:szCs w:val="20"/>
                                    </w:rPr>
                                    <w:t>補助經濟弱勢者</w:t>
                                  </w:r>
                                  <w:r w:rsidR="00EE70A2" w:rsidRPr="00FB4266">
                                    <w:rPr>
                                      <w:rFonts w:ascii="標楷體" w:eastAsia="標楷體" w:hAnsi="標楷體" w:cs="Times New Roman" w:hint="eastAsia"/>
                                      <w:sz w:val="20"/>
                                      <w:szCs w:val="20"/>
                                    </w:rPr>
                                    <w:t>（</w:t>
                                  </w:r>
                                  <w:r w:rsidRPr="00FD68AF">
                                    <w:rPr>
                                      <w:rFonts w:ascii="標楷體" w:eastAsia="標楷體" w:hAnsi="標楷體" w:cs="Times New Roman" w:hint="eastAsia"/>
                                      <w:spacing w:val="-16"/>
                                      <w:sz w:val="20"/>
                                      <w:szCs w:val="20"/>
                                    </w:rPr>
                                    <w:t>含低收入戶、中低收入戶</w:t>
                                  </w:r>
                                  <w:r w:rsidR="00EE70A2">
                                    <w:rPr>
                                      <w:rFonts w:ascii="標楷體" w:eastAsia="標楷體" w:hAnsi="標楷體" w:cs="Times New Roman" w:hint="eastAsia"/>
                                      <w:sz w:val="20"/>
                                      <w:szCs w:val="20"/>
                                    </w:rPr>
                                    <w:t>）</w:t>
                                  </w:r>
                                  <w:r w:rsidRPr="00FD68AF">
                                    <w:rPr>
                                      <w:rFonts w:ascii="標楷體" w:eastAsia="標楷體" w:hAnsi="標楷體" w:cs="Times New Roman" w:hint="eastAsia"/>
                                      <w:spacing w:val="-16"/>
                                      <w:sz w:val="20"/>
                                      <w:szCs w:val="20"/>
                                    </w:rPr>
                                    <w:t>長期照顧營養餐飲服務費用</w:t>
                                  </w:r>
                                </w:p>
                              </w:tc>
                            </w:tr>
                            <w:tr w:rsidR="00122923" w:rsidRPr="00FB4266" w14:paraId="364F2BC8" w14:textId="77777777" w:rsidTr="00210870">
                              <w:trPr>
                                <w:trHeight w:val="286"/>
                              </w:trPr>
                              <w:tc>
                                <w:tcPr>
                                  <w:tcW w:w="10065" w:type="dxa"/>
                                  <w:gridSpan w:val="3"/>
                                  <w:tcBorders>
                                    <w:left w:val="nil"/>
                                    <w:bottom w:val="nil"/>
                                    <w:right w:val="nil"/>
                                  </w:tcBorders>
                                </w:tcPr>
                                <w:p w14:paraId="37403C1E" w14:textId="77777777" w:rsidR="00122923" w:rsidRPr="00FB4266" w:rsidRDefault="00122923" w:rsidP="00846B71">
                                  <w:pPr>
                                    <w:spacing w:line="200" w:lineRule="exact"/>
                                    <w:suppressOverlap/>
                                    <w:rPr>
                                      <w:rFonts w:ascii="標楷體" w:eastAsia="標楷體" w:hAnsi="標楷體" w:cs="Times New Roman"/>
                                      <w:sz w:val="18"/>
                                      <w:szCs w:val="18"/>
                                    </w:rPr>
                                  </w:pPr>
                                  <w:r w:rsidRPr="00846B71">
                                    <w:rPr>
                                      <w:rFonts w:ascii="標楷體" w:eastAsia="標楷體" w:hAnsi="標楷體" w:hint="eastAsia"/>
                                      <w:sz w:val="18"/>
                                      <w:szCs w:val="18"/>
                                    </w:rPr>
                                    <w:t>資料來源:本部自行整理。</w:t>
                                  </w:r>
                                </w:p>
                              </w:tc>
                            </w:tr>
                          </w:tbl>
                          <w:p w14:paraId="164F6C2E" w14:textId="77777777" w:rsidR="00122923" w:rsidRPr="00FB4266" w:rsidRDefault="00122923" w:rsidP="00122923"/>
                        </w:txbxContent>
                      </wps:txbx>
                      <wps:bodyPr rot="0" vert="horz" wrap="square" lIns="18000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390E5B" id="_x0000_s1084" type="#_x0000_t202" style="position:absolute;left:0;text-align:left;margin-left:39.7pt;margin-top:564.85pt;width:524.15pt;height:135pt;z-index:2519101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" stroked="f">
                <v:textbox inset="5mm,0,,0">
                  <w:txbxContent>
                    <w:tbl>
                      <w:tblPr>
                        <w:tblStyle w:val="6"/>
                        <w:tblOverlap w:val="never"/>
                        <w:tblW w:w="10065" w:type="dxa"/>
                        <w:tblLook w:val="04A0" w:firstRow="1" w:lastRow="0" w:firstColumn="1" w:lastColumn="0" w:noHBand="0" w:noVBand="1"/>
                      </w:tblPr>
                      <w:tblGrid>
                        <w:gridCol w:w="3119"/>
                        <w:gridCol w:w="1417"/>
                        <w:gridCol w:w="5529"/>
                      </w:tblGrid>
                      <w:tr w:rsidR="00122923" w:rsidRPr="00FB4266" w14:paraId="30B83535" w14:textId="77777777" w:rsidTr="00210870">
                        <w:trPr>
                          <w:trHeight w:hRule="exact" w:val="436"/>
                        </w:trPr>
                        <w:tc>
                          <w:tcPr>
                            <w:tcW w:w="10065" w:type="dxa"/>
                            <w:gridSpan w:val="3"/>
                            <w:tcBorders>
                              <w:top w:val="nil"/>
                              <w:left w:val="nil"/>
                              <w:right w:val="nil"/>
                            </w:tcBorders>
                            <w:vAlign w:val="center"/>
                          </w:tcPr>
                          <w:p w14:paraId="2C115A0B" w14:textId="66738A76" w:rsidR="00122923" w:rsidRPr="00FB4266" w:rsidRDefault="00122923" w:rsidP="00FB4266">
                            <w:pPr>
                              <w:overflowPunct w:val="0"/>
                              <w:spacing w:line="400" w:lineRule="exact"/>
                              <w:suppressOverlap/>
                              <w:jc w:val="center"/>
                              <w:rPr>
                                <w:rFonts w:ascii="標楷體" w:eastAsia="標楷體" w:hAnsi="標楷體" w:cs="Times New Roman"/>
                                <w:color w:val="000000"/>
                                <w:szCs w:val="24"/>
                              </w:rPr>
                            </w:pPr>
                            <w:r w:rsidRPr="00FB4266">
                              <w:rPr>
                                <w:rFonts w:ascii="標楷體" w:eastAsia="標楷體" w:hAnsi="標楷體" w:cs="Times New Roman" w:hint="eastAsia"/>
                                <w:b/>
                                <w:kern w:val="0"/>
                                <w:szCs w:val="24"/>
                              </w:rPr>
                              <w:t>表4</w:t>
                            </w:r>
                            <w:r w:rsidR="00405DF3">
                              <w:rPr>
                                <w:rFonts w:ascii="標楷體" w:eastAsia="標楷體" w:hAnsi="標楷體" w:hint="eastAsia"/>
                                <w:b/>
                                <w:bCs/>
                                <w:szCs w:val="24"/>
                              </w:rPr>
                              <w:t xml:space="preserve">　</w:t>
                            </w:r>
                            <w:r w:rsidRPr="00FB4266">
                              <w:rPr>
                                <w:rFonts w:ascii="標楷體" w:eastAsia="標楷體" w:hAnsi="標楷體" w:cs="Times New Roman" w:hint="eastAsia"/>
                                <w:b/>
                                <w:kern w:val="0"/>
                                <w:szCs w:val="24"/>
                              </w:rPr>
                              <w:t>衛福部推動低收入戶、中低收入戶相關扶助措施</w:t>
                            </w:r>
                          </w:p>
                        </w:tc>
                      </w:tr>
                      <w:tr w:rsidR="00122923" w:rsidRPr="00FB4266" w14:paraId="62C7F403" w14:textId="77777777" w:rsidTr="00210870">
                        <w:trPr>
                          <w:trHeight w:val="258"/>
                        </w:trPr>
                        <w:tc>
                          <w:tcPr>
                            <w:tcW w:w="3119" w:type="dxa"/>
                            <w:shd w:val="clear" w:color="auto" w:fill="DAEEF3" w:themeFill="accent5" w:themeFillTint="33"/>
                            <w:vAlign w:val="center"/>
                          </w:tcPr>
                          <w:p w14:paraId="25DE0A99" w14:textId="77777777"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sz w:val="20"/>
                                <w:szCs w:val="20"/>
                              </w:rPr>
                            </w:pPr>
                            <w:r w:rsidRPr="00FB4266">
                              <w:rPr>
                                <w:rFonts w:ascii="標楷體" w:eastAsia="標楷體" w:hAnsi="標楷體" w:cs="Times New Roman" w:hint="eastAsia"/>
                                <w:sz w:val="20"/>
                                <w:szCs w:val="20"/>
                              </w:rPr>
                              <w:t>依據規定</w:t>
                            </w:r>
                          </w:p>
                        </w:tc>
                        <w:tc>
                          <w:tcPr>
                            <w:tcW w:w="1417" w:type="dxa"/>
                            <w:shd w:val="clear" w:color="auto" w:fill="DAEEF3" w:themeFill="accent5" w:themeFillTint="33"/>
                            <w:vAlign w:val="center"/>
                          </w:tcPr>
                          <w:p w14:paraId="524948FA" w14:textId="77777777"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sz w:val="20"/>
                                <w:szCs w:val="20"/>
                              </w:rPr>
                            </w:pPr>
                            <w:r w:rsidRPr="00FB4266">
                              <w:rPr>
                                <w:rFonts w:ascii="標楷體" w:eastAsia="標楷體" w:hAnsi="標楷體" w:cs="Times New Roman" w:hint="eastAsia"/>
                                <w:sz w:val="20"/>
                                <w:szCs w:val="20"/>
                              </w:rPr>
                              <w:t>預算編列機關</w:t>
                            </w:r>
                          </w:p>
                        </w:tc>
                        <w:tc>
                          <w:tcPr>
                            <w:tcW w:w="5529" w:type="dxa"/>
                            <w:shd w:val="clear" w:color="auto" w:fill="DAEEF3" w:themeFill="accent5" w:themeFillTint="33"/>
                            <w:vAlign w:val="center"/>
                          </w:tcPr>
                          <w:p w14:paraId="60817DE7" w14:textId="1670EB4F" w:rsidR="00122923" w:rsidRPr="00FB4266" w:rsidRDefault="00122923" w:rsidP="00FB4266">
                            <w:pPr>
                              <w:overflowPunct w:val="0"/>
                              <w:adjustRightInd w:val="0"/>
                              <w:snapToGrid w:val="0"/>
                              <w:spacing w:line="240" w:lineRule="atLeast"/>
                              <w:suppressOverlap/>
                              <w:jc w:val="center"/>
                              <w:rPr>
                                <w:rFonts w:ascii="標楷體" w:eastAsia="標楷體" w:hAnsi="標楷體" w:cs="Times New Roman"/>
                                <w:color w:val="000000"/>
                                <w:sz w:val="20"/>
                                <w:szCs w:val="20"/>
                              </w:rPr>
                            </w:pPr>
                            <w:r w:rsidRPr="00FB4266">
                              <w:rPr>
                                <w:rFonts w:ascii="標楷體" w:eastAsia="標楷體" w:hAnsi="標楷體" w:cs="Times New Roman" w:hint="eastAsia"/>
                                <w:color w:val="000000"/>
                                <w:sz w:val="20"/>
                                <w:szCs w:val="20"/>
                              </w:rPr>
                              <w:t>扶助(</w:t>
                            </w:r>
                            <w:r w:rsidRPr="00FB4266">
                              <w:rPr>
                                <w:rFonts w:ascii="標楷體" w:eastAsia="標楷體" w:hAnsi="標楷體" w:cs="Times New Roman" w:hint="eastAsia"/>
                                <w:sz w:val="20"/>
                                <w:szCs w:val="20"/>
                              </w:rPr>
                              <w:t>補助</w:t>
                            </w:r>
                            <w:proofErr w:type="gramStart"/>
                            <w:r w:rsidR="00B54569">
                              <w:rPr>
                                <w:rFonts w:ascii="標楷體" w:eastAsia="標楷體" w:hAnsi="標楷體" w:cs="Times New Roman"/>
                                <w:color w:val="000000"/>
                                <w:sz w:val="20"/>
                                <w:szCs w:val="20"/>
                              </w:rPr>
                              <w:t>）</w:t>
                            </w:r>
                            <w:proofErr w:type="gramEnd"/>
                            <w:r w:rsidRPr="00FB4266">
                              <w:rPr>
                                <w:rFonts w:ascii="標楷體" w:eastAsia="標楷體" w:hAnsi="標楷體" w:cs="Times New Roman" w:hint="eastAsia"/>
                                <w:color w:val="000000"/>
                                <w:sz w:val="20"/>
                                <w:szCs w:val="20"/>
                              </w:rPr>
                              <w:t>項目</w:t>
                            </w:r>
                          </w:p>
                        </w:tc>
                      </w:tr>
                      <w:tr w:rsidR="00122923" w:rsidRPr="00FB4266" w14:paraId="01A910EB" w14:textId="77777777" w:rsidTr="00210870">
                        <w:trPr>
                          <w:trHeight w:val="277"/>
                        </w:trPr>
                        <w:tc>
                          <w:tcPr>
                            <w:tcW w:w="3119" w:type="dxa"/>
                            <w:vAlign w:val="center"/>
                          </w:tcPr>
                          <w:p w14:paraId="2BE902EA" w14:textId="2D49313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w:t>
                            </w:r>
                            <w:r w:rsidR="00846B71">
                              <w:rPr>
                                <w:rFonts w:ascii="標楷體" w:eastAsia="標楷體" w:hAnsi="標楷體" w:cs="Times New Roman" w:hint="eastAsia"/>
                                <w:sz w:val="20"/>
                                <w:szCs w:val="20"/>
                              </w:rPr>
                              <w:t>會</w:t>
                            </w:r>
                            <w:r w:rsidRPr="00FB4266">
                              <w:rPr>
                                <w:rFonts w:ascii="標楷體" w:eastAsia="標楷體" w:hAnsi="標楷體" w:cs="Times New Roman" w:hint="eastAsia"/>
                                <w:sz w:val="20"/>
                                <w:szCs w:val="20"/>
                              </w:rPr>
                              <w:t>救</w:t>
                            </w:r>
                            <w:r w:rsidR="00846B71">
                              <w:rPr>
                                <w:rFonts w:ascii="標楷體" w:eastAsia="標楷體" w:hAnsi="標楷體" w:cs="Times New Roman" w:hint="eastAsia"/>
                                <w:sz w:val="20"/>
                                <w:szCs w:val="20"/>
                              </w:rPr>
                              <w:t>助</w:t>
                            </w:r>
                            <w:r w:rsidRPr="00FB4266">
                              <w:rPr>
                                <w:rFonts w:ascii="標楷體" w:eastAsia="標楷體" w:hAnsi="標楷體" w:cs="Times New Roman" w:hint="eastAsia"/>
                                <w:sz w:val="20"/>
                                <w:szCs w:val="20"/>
                              </w:rPr>
                              <w:t>法</w:t>
                            </w:r>
                          </w:p>
                        </w:tc>
                        <w:tc>
                          <w:tcPr>
                            <w:tcW w:w="1417" w:type="dxa"/>
                            <w:vMerge w:val="restart"/>
                            <w:vAlign w:val="center"/>
                          </w:tcPr>
                          <w:p w14:paraId="25218D19"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社會救助及社工司</w:t>
                            </w:r>
                          </w:p>
                        </w:tc>
                        <w:tc>
                          <w:tcPr>
                            <w:tcW w:w="5529" w:type="dxa"/>
                            <w:vAlign w:val="center"/>
                          </w:tcPr>
                          <w:p w14:paraId="132EB381"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低收入戶全額健保費、中低收入戶1</w:t>
                            </w:r>
                            <w:r w:rsidRPr="00FB4266">
                              <w:rPr>
                                <w:rFonts w:ascii="標楷體" w:eastAsia="標楷體" w:hAnsi="標楷體" w:cs="Times New Roman"/>
                                <w:sz w:val="20"/>
                                <w:szCs w:val="20"/>
                              </w:rPr>
                              <w:t>/2</w:t>
                            </w:r>
                            <w:r w:rsidRPr="00FB4266">
                              <w:rPr>
                                <w:rFonts w:ascii="標楷體" w:eastAsia="標楷體" w:hAnsi="標楷體" w:cs="Times New Roman" w:hint="eastAsia"/>
                                <w:sz w:val="20"/>
                                <w:szCs w:val="20"/>
                              </w:rPr>
                              <w:t>健保費</w:t>
                            </w:r>
                          </w:p>
                        </w:tc>
                      </w:tr>
                      <w:tr w:rsidR="00122923" w:rsidRPr="00FB4266" w14:paraId="4BCF4CB0" w14:textId="77777777" w:rsidTr="00210870">
                        <w:tc>
                          <w:tcPr>
                            <w:tcW w:w="3119" w:type="dxa"/>
                            <w:vAlign w:val="center"/>
                          </w:tcPr>
                          <w:p w14:paraId="4DFAAB90"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兒童及少年未來教育與發展帳戶條例</w:t>
                            </w:r>
                          </w:p>
                        </w:tc>
                        <w:tc>
                          <w:tcPr>
                            <w:tcW w:w="1417" w:type="dxa"/>
                            <w:vMerge/>
                            <w:vAlign w:val="center"/>
                          </w:tcPr>
                          <w:p w14:paraId="249482E4"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
                        </w:tc>
                        <w:tc>
                          <w:tcPr>
                            <w:tcW w:w="5529" w:type="dxa"/>
                            <w:vAlign w:val="center"/>
                          </w:tcPr>
                          <w:p w14:paraId="706E2005" w14:textId="10EB87CF"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pacing w:val="-8"/>
                                <w:sz w:val="20"/>
                                <w:szCs w:val="20"/>
                              </w:rPr>
                            </w:pPr>
                            <w:r w:rsidRPr="00FB4266">
                              <w:rPr>
                                <w:rFonts w:ascii="標楷體" w:eastAsia="標楷體" w:hAnsi="標楷體" w:cs="Times New Roman" w:hint="eastAsia"/>
                                <w:spacing w:val="-8"/>
                                <w:sz w:val="20"/>
                                <w:szCs w:val="20"/>
                              </w:rPr>
                              <w:t>具低(中低</w:t>
                            </w:r>
                            <w:proofErr w:type="gramStart"/>
                            <w:r w:rsidR="00B54569">
                              <w:rPr>
                                <w:rFonts w:ascii="標楷體" w:eastAsia="標楷體" w:hAnsi="標楷體" w:cs="Times New Roman" w:hint="eastAsia"/>
                                <w:spacing w:val="-8"/>
                                <w:sz w:val="20"/>
                                <w:szCs w:val="20"/>
                              </w:rPr>
                              <w:t>）</w:t>
                            </w:r>
                            <w:proofErr w:type="gramEnd"/>
                            <w:r w:rsidRPr="00FB4266">
                              <w:rPr>
                                <w:rFonts w:ascii="標楷體" w:eastAsia="標楷體" w:hAnsi="標楷體" w:cs="Times New Roman" w:hint="eastAsia"/>
                                <w:spacing w:val="-8"/>
                                <w:sz w:val="20"/>
                                <w:szCs w:val="20"/>
                              </w:rPr>
                              <w:t>收入戶資格，且於1</w:t>
                            </w:r>
                            <w:r w:rsidRPr="00FB4266">
                              <w:rPr>
                                <w:rFonts w:ascii="標楷體" w:eastAsia="標楷體" w:hAnsi="標楷體" w:cs="Times New Roman"/>
                                <w:spacing w:val="-8"/>
                                <w:sz w:val="20"/>
                                <w:szCs w:val="20"/>
                              </w:rPr>
                              <w:t>05</w:t>
                            </w:r>
                            <w:r w:rsidR="002B2606">
                              <w:rPr>
                                <w:rFonts w:ascii="標楷體" w:eastAsia="標楷體" w:hAnsi="標楷體" w:cs="Times New Roman" w:hint="eastAsia"/>
                                <w:spacing w:val="-8"/>
                                <w:sz w:val="20"/>
                                <w:szCs w:val="20"/>
                              </w:rPr>
                              <w:t>年</w:t>
                            </w:r>
                            <w:r w:rsidRPr="00FB4266">
                              <w:rPr>
                                <w:rFonts w:ascii="標楷體" w:eastAsia="標楷體" w:hAnsi="標楷體" w:cs="Times New Roman"/>
                                <w:spacing w:val="-8"/>
                                <w:sz w:val="20"/>
                                <w:szCs w:val="20"/>
                              </w:rPr>
                              <w:t>1</w:t>
                            </w:r>
                            <w:r w:rsidR="002B2606">
                              <w:rPr>
                                <w:rFonts w:ascii="標楷體" w:eastAsia="標楷體" w:hAnsi="標楷體" w:cs="Times New Roman" w:hint="eastAsia"/>
                                <w:spacing w:val="-8"/>
                                <w:sz w:val="20"/>
                                <w:szCs w:val="20"/>
                              </w:rPr>
                              <w:t>月</w:t>
                            </w:r>
                            <w:r w:rsidR="009F69B7">
                              <w:rPr>
                                <w:rFonts w:ascii="標楷體" w:eastAsia="標楷體" w:hAnsi="標楷體" w:cs="Times New Roman" w:hint="eastAsia"/>
                                <w:spacing w:val="-8"/>
                                <w:sz w:val="20"/>
                                <w:szCs w:val="20"/>
                              </w:rPr>
                              <w:t>1日</w:t>
                            </w:r>
                            <w:r w:rsidRPr="00FB4266">
                              <w:rPr>
                                <w:rFonts w:ascii="標楷體" w:eastAsia="標楷體" w:hAnsi="標楷體" w:cs="Times New Roman" w:hint="eastAsia"/>
                                <w:spacing w:val="-8"/>
                                <w:sz w:val="20"/>
                                <w:szCs w:val="20"/>
                              </w:rPr>
                              <w:t>以後出生者，政府</w:t>
                            </w:r>
                            <w:proofErr w:type="gramStart"/>
                            <w:r w:rsidRPr="00FB4266">
                              <w:rPr>
                                <w:rFonts w:ascii="標楷體" w:eastAsia="標楷體" w:hAnsi="標楷體" w:cs="Times New Roman" w:hint="eastAsia"/>
                                <w:spacing w:val="-8"/>
                                <w:sz w:val="20"/>
                                <w:szCs w:val="20"/>
                              </w:rPr>
                              <w:t>採</w:t>
                            </w:r>
                            <w:proofErr w:type="gramEnd"/>
                            <w:r w:rsidRPr="00FB4266">
                              <w:rPr>
                                <w:rFonts w:ascii="標楷體" w:eastAsia="標楷體" w:hAnsi="標楷體" w:cs="Times New Roman" w:hint="eastAsia"/>
                                <w:spacing w:val="-8"/>
                                <w:sz w:val="20"/>
                                <w:szCs w:val="20"/>
                              </w:rPr>
                              <w:t>同額相對</w:t>
                            </w:r>
                            <w:proofErr w:type="gramStart"/>
                            <w:r w:rsidRPr="00FB4266">
                              <w:rPr>
                                <w:rFonts w:ascii="標楷體" w:eastAsia="標楷體" w:hAnsi="標楷體" w:cs="Times New Roman" w:hint="eastAsia"/>
                                <w:spacing w:val="-8"/>
                                <w:sz w:val="20"/>
                                <w:szCs w:val="20"/>
                              </w:rPr>
                              <w:t>提撥</w:t>
                            </w:r>
                            <w:proofErr w:type="gramEnd"/>
                            <w:r w:rsidRPr="00FB4266">
                              <w:rPr>
                                <w:rFonts w:ascii="標楷體" w:eastAsia="標楷體" w:hAnsi="標楷體" w:cs="Times New Roman" w:hint="eastAsia"/>
                                <w:spacing w:val="-8"/>
                                <w:sz w:val="20"/>
                                <w:szCs w:val="20"/>
                              </w:rPr>
                              <w:t>，家長每年最高可存入1</w:t>
                            </w:r>
                            <w:r w:rsidRPr="00FB4266">
                              <w:rPr>
                                <w:rFonts w:ascii="標楷體" w:eastAsia="標楷體" w:hAnsi="標楷體" w:cs="Times New Roman"/>
                                <w:spacing w:val="-8"/>
                                <w:sz w:val="20"/>
                                <w:szCs w:val="20"/>
                              </w:rPr>
                              <w:t>.5</w:t>
                            </w:r>
                            <w:r w:rsidRPr="00FB4266">
                              <w:rPr>
                                <w:rFonts w:ascii="標楷體" w:eastAsia="標楷體" w:hAnsi="標楷體" w:cs="Times New Roman" w:hint="eastAsia"/>
                                <w:spacing w:val="-8"/>
                                <w:sz w:val="20"/>
                                <w:szCs w:val="20"/>
                              </w:rPr>
                              <w:t>萬元</w:t>
                            </w:r>
                          </w:p>
                        </w:tc>
                      </w:tr>
                      <w:tr w:rsidR="00122923" w:rsidRPr="00FB4266" w14:paraId="4496F8C8" w14:textId="77777777" w:rsidTr="00210870">
                        <w:tc>
                          <w:tcPr>
                            <w:tcW w:w="3119" w:type="dxa"/>
                            <w:vAlign w:val="center"/>
                          </w:tcPr>
                          <w:p w14:paraId="6ABDD2ED"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全民健康保險法</w:t>
                            </w:r>
                          </w:p>
                        </w:tc>
                        <w:tc>
                          <w:tcPr>
                            <w:tcW w:w="1417" w:type="dxa"/>
                            <w:vMerge/>
                            <w:vAlign w:val="center"/>
                          </w:tcPr>
                          <w:p w14:paraId="0F51C9E2"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
                        </w:tc>
                        <w:tc>
                          <w:tcPr>
                            <w:tcW w:w="5529" w:type="dxa"/>
                            <w:vAlign w:val="center"/>
                          </w:tcPr>
                          <w:p w14:paraId="4FBA9946"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pacing w:val="-6"/>
                                <w:sz w:val="20"/>
                                <w:szCs w:val="20"/>
                              </w:rPr>
                            </w:pPr>
                            <w:r w:rsidRPr="00FB4266">
                              <w:rPr>
                                <w:rFonts w:ascii="標楷體" w:eastAsia="標楷體" w:hAnsi="標楷體" w:cs="Times New Roman" w:hint="eastAsia"/>
                                <w:spacing w:val="-6"/>
                                <w:sz w:val="20"/>
                                <w:szCs w:val="20"/>
                              </w:rPr>
                              <w:t>低收入戶門診及住院部分負擔費用</w:t>
                            </w:r>
                          </w:p>
                        </w:tc>
                      </w:tr>
                      <w:tr w:rsidR="00122923" w:rsidRPr="00FB4266" w14:paraId="4EA774A7" w14:textId="77777777" w:rsidTr="00210870">
                        <w:tc>
                          <w:tcPr>
                            <w:tcW w:w="3119" w:type="dxa"/>
                            <w:vAlign w:val="center"/>
                          </w:tcPr>
                          <w:p w14:paraId="6ED2EF23"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公益彩券回饋金運用及管理要點</w:t>
                            </w:r>
                          </w:p>
                        </w:tc>
                        <w:tc>
                          <w:tcPr>
                            <w:tcW w:w="1417" w:type="dxa"/>
                            <w:vAlign w:val="center"/>
                          </w:tcPr>
                          <w:p w14:paraId="2D2D13CB"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社會保險司</w:t>
                            </w:r>
                          </w:p>
                        </w:tc>
                        <w:tc>
                          <w:tcPr>
                            <w:tcW w:w="5529" w:type="dxa"/>
                            <w:vAlign w:val="center"/>
                          </w:tcPr>
                          <w:p w14:paraId="355D12D0" w14:textId="28251B08"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協助弱勢民眾（含低收入戶、中低收入戶</w:t>
                            </w:r>
                            <w:bookmarkStart w:id="9" w:name="_Hlk234415057"/>
                            <w:r w:rsidR="002C7BB1">
                              <w:rPr>
                                <w:rFonts w:ascii="標楷體" w:eastAsia="標楷體" w:hAnsi="標楷體" w:cs="Times New Roman" w:hint="eastAsia"/>
                                <w:sz w:val="20"/>
                                <w:szCs w:val="20"/>
                              </w:rPr>
                              <w:t>）</w:t>
                            </w:r>
                            <w:bookmarkEnd w:id="9"/>
                            <w:r w:rsidRPr="00FB4266">
                              <w:rPr>
                                <w:rFonts w:ascii="標楷體" w:eastAsia="標楷體" w:hAnsi="標楷體" w:cs="Times New Roman" w:hint="eastAsia"/>
                                <w:sz w:val="20"/>
                                <w:szCs w:val="20"/>
                              </w:rPr>
                              <w:t>排除就醫障礙</w:t>
                            </w:r>
                          </w:p>
                        </w:tc>
                      </w:tr>
                      <w:tr w:rsidR="00122923" w:rsidRPr="00FB4266" w14:paraId="4BE67C0E" w14:textId="77777777" w:rsidTr="00210870">
                        <w:tc>
                          <w:tcPr>
                            <w:tcW w:w="3119" w:type="dxa"/>
                            <w:vAlign w:val="center"/>
                          </w:tcPr>
                          <w:p w14:paraId="09330243"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兒童及少年醫療補助辦法</w:t>
                            </w:r>
                          </w:p>
                        </w:tc>
                        <w:tc>
                          <w:tcPr>
                            <w:tcW w:w="1417" w:type="dxa"/>
                            <w:vAlign w:val="center"/>
                          </w:tcPr>
                          <w:p w14:paraId="04EA84C8" w14:textId="03290A66"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proofErr w:type="gramStart"/>
                            <w:r w:rsidRPr="00FB4266">
                              <w:rPr>
                                <w:rFonts w:ascii="標楷體" w:eastAsia="標楷體" w:hAnsi="標楷體" w:cs="Times New Roman" w:hint="eastAsia"/>
                                <w:sz w:val="20"/>
                                <w:szCs w:val="20"/>
                              </w:rPr>
                              <w:t>社家署</w:t>
                            </w:r>
                            <w:proofErr w:type="gramEnd"/>
                          </w:p>
                        </w:tc>
                        <w:tc>
                          <w:tcPr>
                            <w:tcW w:w="5529" w:type="dxa"/>
                            <w:vAlign w:val="center"/>
                          </w:tcPr>
                          <w:p w14:paraId="33F4A83A"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中低收入戶內未滿1</w:t>
                            </w:r>
                            <w:r w:rsidRPr="00FB4266">
                              <w:rPr>
                                <w:rFonts w:ascii="標楷體" w:eastAsia="標楷體" w:hAnsi="標楷體" w:cs="Times New Roman"/>
                                <w:sz w:val="20"/>
                                <w:szCs w:val="20"/>
                              </w:rPr>
                              <w:t>8</w:t>
                            </w:r>
                            <w:r w:rsidRPr="00FB4266">
                              <w:rPr>
                                <w:rFonts w:ascii="標楷體" w:eastAsia="標楷體" w:hAnsi="標楷體" w:cs="Times New Roman" w:hint="eastAsia"/>
                                <w:sz w:val="20"/>
                                <w:szCs w:val="20"/>
                              </w:rPr>
                              <w:t>歲之兒童及少年，補助全額健保費</w:t>
                            </w:r>
                          </w:p>
                        </w:tc>
                      </w:tr>
                      <w:tr w:rsidR="00122923" w:rsidRPr="00FB4266" w14:paraId="20AD6674" w14:textId="77777777" w:rsidTr="00210870">
                        <w:tc>
                          <w:tcPr>
                            <w:tcW w:w="3119" w:type="dxa"/>
                            <w:tcBorders>
                              <w:bottom w:val="single" w:sz="4" w:space="0" w:color="auto"/>
                            </w:tcBorders>
                            <w:vAlign w:val="center"/>
                          </w:tcPr>
                          <w:p w14:paraId="64320DC2"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長期照顧服務申請及給付辦法</w:t>
                            </w:r>
                          </w:p>
                        </w:tc>
                        <w:tc>
                          <w:tcPr>
                            <w:tcW w:w="1417" w:type="dxa"/>
                            <w:tcBorders>
                              <w:bottom w:val="single" w:sz="4" w:space="0" w:color="auto"/>
                            </w:tcBorders>
                            <w:vAlign w:val="center"/>
                          </w:tcPr>
                          <w:p w14:paraId="6F46C229" w14:textId="77777777" w:rsidR="00122923" w:rsidRPr="00FB4266" w:rsidRDefault="00122923" w:rsidP="00FD68AF">
                            <w:pPr>
                              <w:overflowPunct w:val="0"/>
                              <w:adjustRightInd w:val="0"/>
                              <w:snapToGrid w:val="0"/>
                              <w:spacing w:line="220" w:lineRule="exact"/>
                              <w:suppressOverlap/>
                              <w:jc w:val="both"/>
                              <w:rPr>
                                <w:rFonts w:ascii="標楷體" w:eastAsia="標楷體" w:hAnsi="標楷體" w:cs="Times New Roman"/>
                                <w:sz w:val="20"/>
                                <w:szCs w:val="20"/>
                              </w:rPr>
                            </w:pPr>
                            <w:r w:rsidRPr="00FB4266">
                              <w:rPr>
                                <w:rFonts w:ascii="標楷體" w:eastAsia="標楷體" w:hAnsi="標楷體" w:cs="Times New Roman" w:hint="eastAsia"/>
                                <w:sz w:val="20"/>
                                <w:szCs w:val="20"/>
                              </w:rPr>
                              <w:t>長期照顧司</w:t>
                            </w:r>
                          </w:p>
                        </w:tc>
                        <w:tc>
                          <w:tcPr>
                            <w:tcW w:w="5529" w:type="dxa"/>
                            <w:tcBorders>
                              <w:bottom w:val="single" w:sz="4" w:space="0" w:color="auto"/>
                            </w:tcBorders>
                            <w:vAlign w:val="center"/>
                          </w:tcPr>
                          <w:p w14:paraId="08939450" w14:textId="24E13DBC" w:rsidR="00122923" w:rsidRPr="00FD68AF" w:rsidRDefault="00122923" w:rsidP="00FD68AF">
                            <w:pPr>
                              <w:overflowPunct w:val="0"/>
                              <w:adjustRightInd w:val="0"/>
                              <w:snapToGrid w:val="0"/>
                              <w:spacing w:line="220" w:lineRule="exact"/>
                              <w:suppressOverlap/>
                              <w:jc w:val="both"/>
                              <w:rPr>
                                <w:rFonts w:ascii="標楷體" w:eastAsia="標楷體" w:hAnsi="標楷體" w:cs="Times New Roman"/>
                                <w:color w:val="000000"/>
                                <w:spacing w:val="-16"/>
                                <w:sz w:val="20"/>
                                <w:szCs w:val="20"/>
                              </w:rPr>
                            </w:pPr>
                            <w:r w:rsidRPr="00FD68AF">
                              <w:rPr>
                                <w:rFonts w:ascii="標楷體" w:eastAsia="標楷體" w:hAnsi="標楷體" w:cs="Times New Roman" w:hint="eastAsia"/>
                                <w:spacing w:val="-16"/>
                                <w:sz w:val="20"/>
                                <w:szCs w:val="20"/>
                              </w:rPr>
                              <w:t>補助經濟弱勢者</w:t>
                            </w:r>
                            <w:r w:rsidR="00EE70A2" w:rsidRPr="00FB4266">
                              <w:rPr>
                                <w:rFonts w:ascii="標楷體" w:eastAsia="標楷體" w:hAnsi="標楷體" w:cs="Times New Roman" w:hint="eastAsia"/>
                                <w:sz w:val="20"/>
                                <w:szCs w:val="20"/>
                              </w:rPr>
                              <w:t>（</w:t>
                            </w:r>
                            <w:r w:rsidRPr="00FD68AF">
                              <w:rPr>
                                <w:rFonts w:ascii="標楷體" w:eastAsia="標楷體" w:hAnsi="標楷體" w:cs="Times New Roman" w:hint="eastAsia"/>
                                <w:spacing w:val="-16"/>
                                <w:sz w:val="20"/>
                                <w:szCs w:val="20"/>
                              </w:rPr>
                              <w:t>含低收入戶、中低收入戶</w:t>
                            </w:r>
                            <w:r w:rsidR="00EE70A2">
                              <w:rPr>
                                <w:rFonts w:ascii="標楷體" w:eastAsia="標楷體" w:hAnsi="標楷體" w:cs="Times New Roman" w:hint="eastAsia"/>
                                <w:sz w:val="20"/>
                                <w:szCs w:val="20"/>
                              </w:rPr>
                              <w:t>）</w:t>
                            </w:r>
                            <w:r w:rsidRPr="00FD68AF">
                              <w:rPr>
                                <w:rFonts w:ascii="標楷體" w:eastAsia="標楷體" w:hAnsi="標楷體" w:cs="Times New Roman" w:hint="eastAsia"/>
                                <w:spacing w:val="-16"/>
                                <w:sz w:val="20"/>
                                <w:szCs w:val="20"/>
                              </w:rPr>
                              <w:t>長期照顧營養餐飲服務費用</w:t>
                            </w:r>
                          </w:p>
                        </w:tc>
                      </w:tr>
                      <w:tr w:rsidR="00122923" w:rsidRPr="00FB4266" w14:paraId="364F2BC8" w14:textId="77777777" w:rsidTr="00210870">
                        <w:trPr>
                          <w:trHeight w:val="286"/>
                        </w:trPr>
                        <w:tc>
                          <w:tcPr>
                            <w:tcW w:w="10065" w:type="dxa"/>
                            <w:gridSpan w:val="3"/>
                            <w:tcBorders>
                              <w:left w:val="nil"/>
                              <w:bottom w:val="nil"/>
                              <w:right w:val="nil"/>
                            </w:tcBorders>
                          </w:tcPr>
                          <w:p w14:paraId="37403C1E" w14:textId="77777777" w:rsidR="00122923" w:rsidRPr="00FB4266" w:rsidRDefault="00122923" w:rsidP="00846B71">
                            <w:pPr>
                              <w:spacing w:line="200" w:lineRule="exact"/>
                              <w:suppressOverlap/>
                              <w:rPr>
                                <w:rFonts w:ascii="標楷體" w:eastAsia="標楷體" w:hAnsi="標楷體" w:cs="Times New Roman"/>
                                <w:sz w:val="18"/>
                                <w:szCs w:val="18"/>
                              </w:rPr>
                            </w:pPr>
                            <w:r w:rsidRPr="00846B71">
                              <w:rPr>
                                <w:rFonts w:ascii="標楷體" w:eastAsia="標楷體" w:hAnsi="標楷體" w:hint="eastAsia"/>
                                <w:sz w:val="18"/>
                                <w:szCs w:val="18"/>
                              </w:rPr>
                              <w:t>資料來源:本部自行整理。</w:t>
                            </w:r>
                          </w:p>
                        </w:tc>
                      </w:tr>
                    </w:tbl>
                    <w:p w14:paraId="164F6C2E" w14:textId="77777777" w:rsidR="00122923" w:rsidRPr="00FB4266" w:rsidRDefault="00122923" w:rsidP="00122923"/>
                  </w:txbxContent>
                </v:textbox>
                <w10:wrap type="square" anchorx="page"/>
              </v:shape>
            </w:pict>
          </mc:Fallback>
        </mc:AlternateContent>
      </w:r>
      <w:r w:rsidRPr="00FB4266">
        <w:rPr>
          <w:rFonts w:ascii="標楷體" w:eastAsia="標楷體" w:hAnsi="標楷體" w:cs="全字庫正楷體" w:hint="eastAsia"/>
          <w:sz w:val="28"/>
          <w:szCs w:val="28"/>
        </w:rPr>
        <w:t>戶、中低收入戶各項扶助資訊整合機制，及就未獲扶助案件加強分析</w:t>
      </w:r>
      <w:r w:rsidRPr="00FB4266">
        <w:rPr>
          <w:rFonts w:ascii="標楷體" w:eastAsia="標楷體" w:hAnsi="標楷體" w:cs="全字庫正楷體" w:hint="eastAsia"/>
          <w:sz w:val="28"/>
          <w:szCs w:val="28"/>
        </w:rPr>
        <w:lastRenderedPageBreak/>
        <w:t>相關資訊，並責成有關機關妥為</w:t>
      </w:r>
      <w:proofErr w:type="gramStart"/>
      <w:r w:rsidRPr="00FB4266">
        <w:rPr>
          <w:rFonts w:ascii="標楷體" w:eastAsia="標楷體" w:hAnsi="標楷體" w:cs="全字庫正楷體" w:hint="eastAsia"/>
          <w:sz w:val="28"/>
          <w:szCs w:val="28"/>
        </w:rPr>
        <w:t>蒐</w:t>
      </w:r>
      <w:proofErr w:type="gramEnd"/>
      <w:r w:rsidRPr="00FB4266">
        <w:rPr>
          <w:rFonts w:ascii="標楷體" w:eastAsia="標楷體" w:hAnsi="標楷體" w:cs="全字庫正楷體" w:hint="eastAsia"/>
          <w:sz w:val="28"/>
          <w:szCs w:val="28"/>
        </w:rPr>
        <w:t>整經濟弱勢族群相關扶助措施資訊，以提升社福資源運用效益，並保障經濟弱勢國民得到適切之照顧。</w:t>
      </w:r>
      <w:r w:rsidR="002F68F2" w:rsidRPr="003C6DDE">
        <w:rPr>
          <w:rFonts w:ascii="標楷體" w:eastAsia="標楷體" w:hAnsi="標楷體" w:cs="全字庫正楷體" w:hint="eastAsia"/>
          <w:kern w:val="0"/>
          <w:sz w:val="28"/>
          <w:szCs w:val="28"/>
        </w:rPr>
        <w:t>【詳總決算審核報告第2冊丙、拾柒、衛生福利部主管項下重要審核意見</w:t>
      </w:r>
      <w:r w:rsidR="002C7BB1">
        <w:rPr>
          <w:rFonts w:ascii="標楷體" w:eastAsia="標楷體" w:hAnsi="標楷體" w:cs="全字庫正楷體" w:hint="eastAsia"/>
          <w:kern w:val="0"/>
          <w:sz w:val="28"/>
          <w:szCs w:val="28"/>
        </w:rPr>
        <w:t>（</w:t>
      </w:r>
      <w:r w:rsidR="00F04C47">
        <w:rPr>
          <w:rFonts w:ascii="標楷體" w:eastAsia="標楷體" w:hAnsi="標楷體" w:cs="全字庫正楷體" w:hint="eastAsia"/>
          <w:kern w:val="0"/>
          <w:sz w:val="28"/>
          <w:szCs w:val="28"/>
        </w:rPr>
        <w:t>十三</w:t>
      </w:r>
      <w:r w:rsidR="00B54569">
        <w:rPr>
          <w:rFonts w:ascii="標楷體" w:eastAsia="標楷體" w:hAnsi="標楷體" w:cs="全字庫正楷體" w:hint="eastAsia"/>
          <w:kern w:val="0"/>
          <w:sz w:val="28"/>
          <w:szCs w:val="28"/>
        </w:rPr>
        <w:t>）</w:t>
      </w:r>
      <w:r w:rsidR="002F68F2" w:rsidRPr="003C6DDE">
        <w:rPr>
          <w:rFonts w:ascii="標楷體" w:eastAsia="標楷體" w:hAnsi="標楷體" w:cs="全字庫正楷體" w:hint="eastAsia"/>
          <w:kern w:val="0"/>
          <w:sz w:val="28"/>
          <w:szCs w:val="28"/>
        </w:rPr>
        <w:t>】</w:t>
      </w:r>
    </w:p>
    <w:p w14:paraId="0E313C8C" w14:textId="11D39CDC" w:rsidR="002F68F2" w:rsidRPr="008050C3" w:rsidRDefault="007331CF" w:rsidP="00D33A2B">
      <w:pPr>
        <w:overflowPunct w:val="0"/>
        <w:spacing w:line="480" w:lineRule="exact"/>
        <w:ind w:firstLineChars="400" w:firstLine="1281"/>
        <w:jc w:val="both"/>
        <w:rPr>
          <w:rFonts w:ascii="標楷體" w:eastAsia="標楷體" w:hAnsi="標楷體" w:cs="Times New Roman"/>
          <w:b/>
          <w:bCs/>
          <w:spacing w:val="-4"/>
          <w:sz w:val="32"/>
          <w:szCs w:val="32"/>
        </w:rPr>
      </w:pPr>
      <w:r w:rsidRPr="007331CF">
        <w:rPr>
          <w:rFonts w:ascii="標楷體" w:eastAsia="標楷體" w:hAnsi="標楷體" w:cs="Times New Roman"/>
          <w:b/>
          <w:bCs/>
          <w:noProof/>
          <w:sz w:val="32"/>
          <w:szCs w:val="32"/>
        </w:rPr>
        <mc:AlternateContent>
          <mc:Choice Requires="wps">
            <w:drawing>
              <wp:anchor distT="0" distB="0" distL="36195" distR="36195" simplePos="0" relativeHeight="251964416" behindDoc="1" locked="0" layoutInCell="1" allowOverlap="1" wp14:anchorId="18C4A39D" wp14:editId="6F80335E">
                <wp:simplePos x="0" y="0"/>
                <wp:positionH relativeFrom="margin">
                  <wp:posOffset>29845</wp:posOffset>
                </wp:positionH>
                <wp:positionV relativeFrom="paragraph">
                  <wp:posOffset>6465570</wp:posOffset>
                </wp:positionV>
                <wp:extent cx="6289040" cy="1546225"/>
                <wp:effectExtent l="0" t="0" r="0" b="0"/>
                <wp:wrapTight wrapText="bothSides">
                  <wp:wrapPolygon edited="0">
                    <wp:start x="0" y="0"/>
                    <wp:lineTo x="0" y="21290"/>
                    <wp:lineTo x="21526" y="21290"/>
                    <wp:lineTo x="21526" y="0"/>
                    <wp:lineTo x="0" y="0"/>
                  </wp:wrapPolygon>
                </wp:wrapTight>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040" cy="1546225"/>
                        </a:xfrm>
                        <a:prstGeom prst="rect">
                          <a:avLst/>
                        </a:prstGeom>
                        <a:solidFill>
                          <a:srgbClr val="FFFFFF"/>
                        </a:solidFill>
                        <a:ln w="9525">
                          <a:noFill/>
                          <a:miter lim="800000"/>
                          <a:headEnd/>
                          <a:tailEnd/>
                        </a:ln>
                      </wps:spPr>
                      <wps:txbx>
                        <w:txbxContent>
                          <w:p w14:paraId="0F5E91E9" w14:textId="7B39C904" w:rsidR="007331CF" w:rsidRPr="00845433" w:rsidRDefault="007331CF" w:rsidP="007331CF">
                            <w:pPr>
                              <w:spacing w:line="220" w:lineRule="exact"/>
                              <w:jc w:val="center"/>
                              <w:rPr>
                                <w:rFonts w:ascii="標楷體" w:eastAsia="標楷體" w:hAnsi="標楷體"/>
                                <w:b/>
                                <w:kern w:val="0"/>
                              </w:rPr>
                            </w:pPr>
                            <w:r w:rsidRPr="00845433">
                              <w:rPr>
                                <w:rFonts w:ascii="標楷體" w:eastAsia="標楷體" w:hAnsi="標楷體" w:hint="eastAsia"/>
                                <w:b/>
                                <w:kern w:val="0"/>
                              </w:rPr>
                              <w:t>表</w:t>
                            </w:r>
                            <w:r>
                              <w:rPr>
                                <w:rFonts w:ascii="標楷體" w:eastAsia="標楷體" w:hAnsi="標楷體" w:hint="eastAsia"/>
                                <w:b/>
                                <w:kern w:val="0"/>
                              </w:rPr>
                              <w:t xml:space="preserve">5　</w:t>
                            </w:r>
                            <w:r w:rsidRPr="00845433">
                              <w:rPr>
                                <w:rFonts w:ascii="標楷體" w:eastAsia="標楷體" w:hAnsi="標楷體"/>
                                <w:b/>
                                <w:kern w:val="0"/>
                              </w:rPr>
                              <w:t>114</w:t>
                            </w:r>
                            <w:r w:rsidRPr="00845433">
                              <w:rPr>
                                <w:rFonts w:ascii="標楷體" w:eastAsia="標楷體" w:hAnsi="標楷體" w:hint="eastAsia"/>
                                <w:b/>
                                <w:kern w:val="0"/>
                              </w:rPr>
                              <w:t>年底低收入戶及中低收入戶有工作能力者就業情形</w:t>
                            </w:r>
                          </w:p>
                          <w:p w14:paraId="3A105337" w14:textId="77777777" w:rsidR="007331CF" w:rsidRDefault="007331CF" w:rsidP="007331CF">
                            <w:pPr>
                              <w:spacing w:line="200" w:lineRule="exact"/>
                              <w:jc w:val="right"/>
                              <w:rPr>
                                <w:rFonts w:ascii="標楷體" w:eastAsia="標楷體" w:hAnsi="標楷體" w:cs="新細明體"/>
                                <w:color w:val="000000"/>
                                <w:kern w:val="0"/>
                                <w:sz w:val="20"/>
                                <w:szCs w:val="20"/>
                              </w:rPr>
                            </w:pPr>
                            <w:r w:rsidRPr="00845433">
                              <w:rPr>
                                <w:rFonts w:ascii="標楷體" w:eastAsia="標楷體" w:hAnsi="標楷體" w:cs="新細明體" w:hint="eastAsia"/>
                                <w:color w:val="000000"/>
                                <w:kern w:val="0"/>
                                <w:sz w:val="20"/>
                                <w:szCs w:val="20"/>
                              </w:rPr>
                              <w:t>單位：人、％</w:t>
                            </w:r>
                          </w:p>
                          <w:tbl>
                            <w:tblPr>
                              <w:tblStyle w:val="19"/>
                              <w:tblW w:w="9766" w:type="dxa"/>
                              <w:jc w:val="center"/>
                              <w:tblBorders>
                                <w:top w:val="none" w:sz="0" w:space="0" w:color="auto"/>
                                <w:left w:val="none" w:sz="0" w:space="0" w:color="auto"/>
                                <w:right w:val="none" w:sz="0" w:space="0" w:color="auto"/>
                              </w:tblBorders>
                              <w:tblLayout w:type="fixed"/>
                              <w:tblLook w:val="04A0" w:firstRow="1" w:lastRow="0" w:firstColumn="1" w:lastColumn="0" w:noHBand="0" w:noVBand="1"/>
                            </w:tblPr>
                            <w:tblGrid>
                              <w:gridCol w:w="1124"/>
                              <w:gridCol w:w="1318"/>
                              <w:gridCol w:w="1327"/>
                              <w:gridCol w:w="1116"/>
                              <w:gridCol w:w="1327"/>
                              <w:gridCol w:w="1119"/>
                              <w:gridCol w:w="1224"/>
                              <w:gridCol w:w="1211"/>
                            </w:tblGrid>
                            <w:tr w:rsidR="007331CF" w:rsidRPr="00BB1F29" w14:paraId="75EDC11A" w14:textId="3A068135" w:rsidTr="007331CF">
                              <w:trPr>
                                <w:trHeight w:val="137"/>
                                <w:jc w:val="center"/>
                              </w:trPr>
                              <w:tc>
                                <w:tcPr>
                                  <w:tcW w:w="1124" w:type="dxa"/>
                                  <w:vMerge w:val="restart"/>
                                  <w:tcBorders>
                                    <w:top w:val="single" w:sz="4" w:space="0" w:color="auto"/>
                                    <w:left w:val="single" w:sz="4" w:space="0" w:color="auto"/>
                                  </w:tcBorders>
                                  <w:shd w:val="clear" w:color="auto" w:fill="DAEEF3" w:themeFill="accent5" w:themeFillTint="33"/>
                                  <w:vAlign w:val="center"/>
                                </w:tcPr>
                                <w:p w14:paraId="1F5527F8" w14:textId="77777777" w:rsidR="007331CF" w:rsidRPr="00BB1F29" w:rsidRDefault="007331CF" w:rsidP="00346547">
                                  <w:pPr>
                                    <w:spacing w:line="200" w:lineRule="exact"/>
                                    <w:jc w:val="center"/>
                                    <w:rPr>
                                      <w:rFonts w:ascii="標楷體" w:eastAsia="標楷體" w:hAnsi="標楷體"/>
                                      <w:sz w:val="20"/>
                                      <w:szCs w:val="20"/>
                                    </w:rPr>
                                  </w:pPr>
                                  <w:r w:rsidRPr="00BB1F29">
                                    <w:rPr>
                                      <w:rFonts w:ascii="標楷體" w:eastAsia="標楷體" w:hAnsi="標楷體" w:hint="eastAsia"/>
                                      <w:sz w:val="20"/>
                                      <w:szCs w:val="20"/>
                                    </w:rPr>
                                    <w:t>身分別</w:t>
                                  </w:r>
                                </w:p>
                              </w:tc>
                              <w:tc>
                                <w:tcPr>
                                  <w:tcW w:w="1318" w:type="dxa"/>
                                  <w:vMerge w:val="restart"/>
                                  <w:tcBorders>
                                    <w:top w:val="single" w:sz="4" w:space="0" w:color="auto"/>
                                    <w:right w:val="nil"/>
                                  </w:tcBorders>
                                  <w:shd w:val="clear" w:color="auto" w:fill="DAEEF3" w:themeFill="accent5" w:themeFillTint="33"/>
                                </w:tcPr>
                                <w:p w14:paraId="6314EC68" w14:textId="77777777" w:rsidR="007331CF" w:rsidRDefault="007331CF" w:rsidP="007331CF">
                                  <w:pPr>
                                    <w:spacing w:line="200" w:lineRule="exact"/>
                                    <w:ind w:firstLineChars="112" w:firstLine="224"/>
                                    <w:rPr>
                                      <w:rFonts w:ascii="標楷體" w:eastAsia="標楷體" w:hAnsi="標楷體"/>
                                      <w:sz w:val="20"/>
                                      <w:szCs w:val="20"/>
                                    </w:rPr>
                                  </w:pPr>
                                </w:p>
                                <w:p w14:paraId="5CCDAFB4" w14:textId="6BEC4B62" w:rsidR="007331CF" w:rsidRDefault="007331CF" w:rsidP="007331CF">
                                  <w:pPr>
                                    <w:spacing w:line="200" w:lineRule="exact"/>
                                    <w:ind w:firstLineChars="112" w:firstLine="224"/>
                                    <w:rPr>
                                      <w:rFonts w:ascii="標楷體" w:eastAsia="標楷體" w:hAnsi="標楷體"/>
                                      <w:sz w:val="20"/>
                                      <w:szCs w:val="20"/>
                                    </w:rPr>
                                  </w:pPr>
                                  <w:r w:rsidRPr="00BB1F29">
                                    <w:rPr>
                                      <w:rFonts w:ascii="標楷體" w:eastAsia="標楷體" w:hAnsi="標楷體" w:hint="eastAsia"/>
                                      <w:sz w:val="20"/>
                                      <w:szCs w:val="20"/>
                                    </w:rPr>
                                    <w:t>總人</w:t>
                                  </w:r>
                                  <w:r>
                                    <w:rPr>
                                      <w:rFonts w:ascii="標楷體" w:eastAsia="標楷體" w:hAnsi="標楷體" w:hint="eastAsia"/>
                                      <w:sz w:val="20"/>
                                      <w:szCs w:val="20"/>
                                    </w:rPr>
                                    <w:t>數</w:t>
                                  </w:r>
                                </w:p>
                                <w:p w14:paraId="30BB8D7D" w14:textId="59DA809A" w:rsidR="007331CF" w:rsidRPr="00BB1F29" w:rsidRDefault="007331CF" w:rsidP="007331CF">
                                  <w:pPr>
                                    <w:spacing w:line="200" w:lineRule="exact"/>
                                    <w:ind w:hanging="15"/>
                                    <w:jc w:val="center"/>
                                    <w:rPr>
                                      <w:rFonts w:ascii="標楷體" w:eastAsia="標楷體" w:hAnsi="標楷體"/>
                                      <w:sz w:val="20"/>
                                      <w:szCs w:val="20"/>
                                    </w:rPr>
                                  </w:pPr>
                                  <w:r w:rsidRPr="00BB1F29">
                                    <w:rPr>
                                      <w:rFonts w:ascii="標楷體" w:eastAsia="標楷體" w:hAnsi="標楷體" w:hint="eastAsia"/>
                                      <w:sz w:val="20"/>
                                      <w:szCs w:val="20"/>
                                    </w:rPr>
                                    <w:t>（A</w:t>
                                  </w:r>
                                  <w:r w:rsidRPr="00BB1F29">
                                    <w:rPr>
                                      <w:rFonts w:ascii="標楷體" w:eastAsia="標楷體" w:hAnsi="標楷體"/>
                                      <w:sz w:val="20"/>
                                      <w:szCs w:val="20"/>
                                    </w:rPr>
                                    <w:t>）</w:t>
                                  </w:r>
                                </w:p>
                              </w:tc>
                              <w:tc>
                                <w:tcPr>
                                  <w:tcW w:w="7324" w:type="dxa"/>
                                  <w:gridSpan w:val="6"/>
                                  <w:tcBorders>
                                    <w:top w:val="single" w:sz="4" w:space="0" w:color="auto"/>
                                    <w:left w:val="nil"/>
                                    <w:bottom w:val="single" w:sz="4" w:space="0" w:color="auto"/>
                                    <w:right w:val="single" w:sz="4" w:space="0" w:color="auto"/>
                                  </w:tcBorders>
                                  <w:shd w:val="clear" w:color="auto" w:fill="DAEEF3" w:themeFill="accent5" w:themeFillTint="33"/>
                                  <w:vAlign w:val="center"/>
                                </w:tcPr>
                                <w:p w14:paraId="26978EC5" w14:textId="77777777" w:rsidR="007331CF" w:rsidRPr="00BB1F29" w:rsidRDefault="007331CF" w:rsidP="007331CF">
                                  <w:pPr>
                                    <w:spacing w:line="100" w:lineRule="exact"/>
                                    <w:jc w:val="both"/>
                                    <w:rPr>
                                      <w:rFonts w:ascii="標楷體" w:eastAsia="標楷體" w:hAnsi="標楷體"/>
                                      <w:sz w:val="20"/>
                                      <w:szCs w:val="20"/>
                                    </w:rPr>
                                  </w:pPr>
                                </w:p>
                              </w:tc>
                            </w:tr>
                            <w:tr w:rsidR="007331CF" w:rsidRPr="00BB1F29" w14:paraId="43D84589" w14:textId="77777777" w:rsidTr="007331CF">
                              <w:trPr>
                                <w:trHeight w:val="19"/>
                                <w:jc w:val="center"/>
                              </w:trPr>
                              <w:tc>
                                <w:tcPr>
                                  <w:tcW w:w="1124" w:type="dxa"/>
                                  <w:vMerge/>
                                  <w:tcBorders>
                                    <w:top w:val="single" w:sz="4" w:space="0" w:color="auto"/>
                                    <w:left w:val="single" w:sz="4" w:space="0" w:color="auto"/>
                                  </w:tcBorders>
                                  <w:shd w:val="clear" w:color="auto" w:fill="DAEEF3" w:themeFill="accent5" w:themeFillTint="33"/>
                                  <w:vAlign w:val="center"/>
                                </w:tcPr>
                                <w:p w14:paraId="3D15F7DC"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0ED27EAD" w14:textId="1A8E0F5E" w:rsidR="007331CF" w:rsidRPr="00BB1F29" w:rsidRDefault="007331CF" w:rsidP="007331CF">
                                  <w:pPr>
                                    <w:spacing w:line="200" w:lineRule="exact"/>
                                    <w:ind w:hanging="15"/>
                                    <w:jc w:val="center"/>
                                    <w:rPr>
                                      <w:rFonts w:ascii="標楷體" w:eastAsia="標楷體" w:hAnsi="標楷體"/>
                                      <w:sz w:val="20"/>
                                      <w:szCs w:val="20"/>
                                    </w:rPr>
                                  </w:pPr>
                                </w:p>
                              </w:tc>
                              <w:tc>
                                <w:tcPr>
                                  <w:tcW w:w="7324" w:type="dxa"/>
                                  <w:gridSpan w:val="6"/>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C527ED3"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有工作能力者</w:t>
                                  </w:r>
                                </w:p>
                              </w:tc>
                            </w:tr>
                            <w:tr w:rsidR="007331CF" w:rsidRPr="00BB1F29" w14:paraId="7A6EBCE2" w14:textId="77777777" w:rsidTr="007331CF">
                              <w:trPr>
                                <w:trHeight w:val="19"/>
                                <w:jc w:val="center"/>
                              </w:trPr>
                              <w:tc>
                                <w:tcPr>
                                  <w:tcW w:w="1124" w:type="dxa"/>
                                  <w:vMerge/>
                                  <w:tcBorders>
                                    <w:top w:val="single" w:sz="4" w:space="0" w:color="auto"/>
                                    <w:left w:val="single" w:sz="4" w:space="0" w:color="auto"/>
                                  </w:tcBorders>
                                  <w:shd w:val="clear" w:color="auto" w:fill="DAEEF3" w:themeFill="accent5" w:themeFillTint="33"/>
                                  <w:vAlign w:val="center"/>
                                </w:tcPr>
                                <w:p w14:paraId="5AF06D4A"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549D8586"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27"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3A18571F"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52D31A40"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w:t>
                                  </w:r>
                                </w:p>
                              </w:tc>
                              <w:tc>
                                <w:tcPr>
                                  <w:tcW w:w="1116" w:type="dxa"/>
                                  <w:vMerge w:val="restart"/>
                                  <w:tcBorders>
                                    <w:top w:val="single" w:sz="4" w:space="0" w:color="auto"/>
                                    <w:left w:val="single" w:sz="4" w:space="0" w:color="auto"/>
                                    <w:bottom w:val="single" w:sz="4" w:space="0" w:color="auto"/>
                                    <w:right w:val="double" w:sz="4" w:space="0" w:color="auto"/>
                                  </w:tcBorders>
                                  <w:shd w:val="clear" w:color="auto" w:fill="DAEEF3" w:themeFill="accent5" w:themeFillTint="33"/>
                                  <w:tcMar>
                                    <w:left w:w="57" w:type="dxa"/>
                                    <w:right w:w="57" w:type="dxa"/>
                                  </w:tcMar>
                                  <w:vAlign w:val="center"/>
                                </w:tcPr>
                                <w:p w14:paraId="07A2E8DD"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0FCC111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B/A</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2446" w:type="dxa"/>
                                  <w:gridSpan w:val="2"/>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tcPr>
                                <w:p w14:paraId="22B7AE84"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已就業者</w:t>
                                  </w:r>
                                </w:p>
                              </w:tc>
                              <w:tc>
                                <w:tcPr>
                                  <w:tcW w:w="2435"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BAEC2A9"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未就業者</w:t>
                                  </w:r>
                                </w:p>
                              </w:tc>
                            </w:tr>
                            <w:tr w:rsidR="007331CF" w:rsidRPr="00BB1F29" w14:paraId="59C78F22" w14:textId="77777777" w:rsidTr="007331CF">
                              <w:trPr>
                                <w:trHeight w:val="19"/>
                                <w:jc w:val="center"/>
                              </w:trPr>
                              <w:tc>
                                <w:tcPr>
                                  <w:tcW w:w="1124" w:type="dxa"/>
                                  <w:vMerge/>
                                  <w:tcBorders>
                                    <w:left w:val="single" w:sz="4" w:space="0" w:color="auto"/>
                                  </w:tcBorders>
                                  <w:shd w:val="clear" w:color="auto" w:fill="DAEEF3" w:themeFill="accent5" w:themeFillTint="33"/>
                                </w:tcPr>
                                <w:p w14:paraId="05513519"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176EB176" w14:textId="77777777" w:rsidR="007331CF" w:rsidRPr="00BB1F29" w:rsidRDefault="007331CF" w:rsidP="007331CF">
                                  <w:pPr>
                                    <w:spacing w:line="200" w:lineRule="exact"/>
                                    <w:rPr>
                                      <w:rFonts w:ascii="標楷體" w:eastAsia="標楷體" w:hAnsi="標楷體"/>
                                      <w:sz w:val="20"/>
                                      <w:szCs w:val="20"/>
                                    </w:rPr>
                                  </w:pPr>
                                </w:p>
                              </w:tc>
                              <w:tc>
                                <w:tcPr>
                                  <w:tcW w:w="1327"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C9ACA3F"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116" w:type="dxa"/>
                                  <w:vMerge/>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tcPr>
                                <w:p w14:paraId="294D8637"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27" w:type="dxa"/>
                                  <w:tcBorders>
                                    <w:top w:val="single" w:sz="4" w:space="0" w:color="auto"/>
                                    <w:left w:val="doub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1E22AFB8"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33BBE11D"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C）</w:t>
                                  </w:r>
                                </w:p>
                              </w:tc>
                              <w:tc>
                                <w:tcPr>
                                  <w:tcW w:w="111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49B7E30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2E8CBCE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sz w:val="20"/>
                                      <w:szCs w:val="20"/>
                                    </w:rPr>
                                    <w:t>（C/B</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1224"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68371F4A"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25B83705"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w:t>
                                  </w:r>
                                </w:p>
                              </w:tc>
                              <w:tc>
                                <w:tcPr>
                                  <w:tcW w:w="1211"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27238C31" w14:textId="77777777" w:rsidR="007331CF" w:rsidRPr="00BB1F29" w:rsidRDefault="007331CF" w:rsidP="00346547">
                                  <w:pPr>
                                    <w:spacing w:line="200" w:lineRule="exact"/>
                                    <w:ind w:hanging="87"/>
                                    <w:jc w:val="center"/>
                                    <w:rPr>
                                      <w:rFonts w:ascii="標楷體" w:eastAsia="標楷體" w:hAnsi="標楷體"/>
                                      <w:sz w:val="20"/>
                                      <w:szCs w:val="20"/>
                                    </w:rPr>
                                  </w:pPr>
                                  <w:r w:rsidRPr="00BB1F29">
                                    <w:rPr>
                                      <w:rFonts w:ascii="標楷體" w:eastAsia="標楷體" w:hAnsi="標楷體" w:hint="eastAsia"/>
                                      <w:sz w:val="20"/>
                                      <w:szCs w:val="20"/>
                                    </w:rPr>
                                    <w:t>比率</w:t>
                                  </w:r>
                                </w:p>
                                <w:p w14:paraId="19C5F152"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D/B</w:t>
                                  </w:r>
                                  <w:r w:rsidRPr="00BB1F29">
                                    <w:rPr>
                                      <w:rFonts w:ascii="標楷體" w:eastAsia="標楷體" w:hAnsi="標楷體" w:hint="eastAsia"/>
                                      <w:sz w:val="20"/>
                                      <w:szCs w:val="20"/>
                                    </w:rPr>
                                    <w:t>×1</w:t>
                                  </w:r>
                                  <w:r w:rsidRPr="00BB1F29">
                                    <w:rPr>
                                      <w:rFonts w:ascii="標楷體" w:eastAsia="標楷體" w:hAnsi="標楷體"/>
                                      <w:sz w:val="20"/>
                                      <w:szCs w:val="20"/>
                                    </w:rPr>
                                    <w:t>00）</w:t>
                                  </w:r>
                                </w:p>
                              </w:tc>
                            </w:tr>
                            <w:tr w:rsidR="007331CF" w:rsidRPr="00BB1F29" w14:paraId="616022C7" w14:textId="77777777" w:rsidTr="007331CF">
                              <w:trPr>
                                <w:trHeight w:val="19"/>
                                <w:jc w:val="center"/>
                              </w:trPr>
                              <w:tc>
                                <w:tcPr>
                                  <w:tcW w:w="1124" w:type="dxa"/>
                                  <w:tcBorders>
                                    <w:top w:val="single" w:sz="4" w:space="0" w:color="auto"/>
                                    <w:left w:val="single" w:sz="4" w:space="0" w:color="auto"/>
                                  </w:tcBorders>
                                  <w:vAlign w:val="center"/>
                                </w:tcPr>
                                <w:p w14:paraId="57CAFBF8" w14:textId="77777777" w:rsidR="007331CF" w:rsidRPr="00BB1F29" w:rsidRDefault="007331CF" w:rsidP="00346547">
                                  <w:pPr>
                                    <w:spacing w:line="200" w:lineRule="exact"/>
                                    <w:ind w:firstLine="51"/>
                                    <w:jc w:val="center"/>
                                    <w:rPr>
                                      <w:rFonts w:ascii="標楷體" w:eastAsia="標楷體" w:hAnsi="標楷體"/>
                                      <w:b/>
                                      <w:bCs/>
                                      <w:sz w:val="20"/>
                                      <w:szCs w:val="20"/>
                                    </w:rPr>
                                  </w:pPr>
                                  <w:r w:rsidRPr="00BB1F29">
                                    <w:rPr>
                                      <w:rFonts w:ascii="標楷體" w:eastAsia="標楷體" w:hAnsi="標楷體" w:hint="eastAsia"/>
                                      <w:b/>
                                      <w:bCs/>
                                      <w:sz w:val="20"/>
                                      <w:szCs w:val="20"/>
                                    </w:rPr>
                                    <w:t>合計</w:t>
                                  </w:r>
                                </w:p>
                              </w:tc>
                              <w:tc>
                                <w:tcPr>
                                  <w:tcW w:w="1318" w:type="dxa"/>
                                  <w:tcBorders>
                                    <w:top w:val="single" w:sz="4" w:space="0" w:color="auto"/>
                                    <w:right w:val="single" w:sz="4" w:space="0" w:color="auto"/>
                                  </w:tcBorders>
                                  <w:vAlign w:val="center"/>
                                </w:tcPr>
                                <w:p w14:paraId="21313329"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5</w:t>
                                  </w:r>
                                  <w:r w:rsidRPr="00BB1F29">
                                    <w:rPr>
                                      <w:rFonts w:ascii="標楷體" w:eastAsia="標楷體" w:hAnsi="標楷體"/>
                                      <w:b/>
                                      <w:bCs/>
                                      <w:sz w:val="20"/>
                                      <w:szCs w:val="20"/>
                                    </w:rPr>
                                    <w:t>10,995</w:t>
                                  </w:r>
                                </w:p>
                              </w:tc>
                              <w:tc>
                                <w:tcPr>
                                  <w:tcW w:w="1327" w:type="dxa"/>
                                  <w:tcBorders>
                                    <w:top w:val="single" w:sz="4" w:space="0" w:color="auto"/>
                                    <w:left w:val="single" w:sz="4" w:space="0" w:color="auto"/>
                                    <w:right w:val="single" w:sz="4" w:space="0" w:color="auto"/>
                                  </w:tcBorders>
                                  <w:vAlign w:val="center"/>
                                </w:tcPr>
                                <w:p w14:paraId="77846C1B"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85,705</w:t>
                                  </w:r>
                                </w:p>
                              </w:tc>
                              <w:tc>
                                <w:tcPr>
                                  <w:tcW w:w="1116" w:type="dxa"/>
                                  <w:tcBorders>
                                    <w:top w:val="single" w:sz="4" w:space="0" w:color="auto"/>
                                    <w:left w:val="single" w:sz="4" w:space="0" w:color="auto"/>
                                    <w:right w:val="double" w:sz="4" w:space="0" w:color="auto"/>
                                  </w:tcBorders>
                                  <w:vAlign w:val="center"/>
                                </w:tcPr>
                                <w:p w14:paraId="2E343B33" w14:textId="77777777" w:rsidR="007331CF" w:rsidRPr="00BB1F29" w:rsidRDefault="007331CF" w:rsidP="007331CF">
                                  <w:pPr>
                                    <w:spacing w:line="200" w:lineRule="exact"/>
                                    <w:ind w:firstLine="332"/>
                                    <w:jc w:val="right"/>
                                    <w:rPr>
                                      <w:rFonts w:ascii="標楷體" w:eastAsia="標楷體" w:hAnsi="標楷體"/>
                                      <w:b/>
                                      <w:bCs/>
                                      <w:sz w:val="20"/>
                                      <w:szCs w:val="20"/>
                                    </w:rPr>
                                  </w:pPr>
                                  <w:r w:rsidRPr="00BB1F29">
                                    <w:rPr>
                                      <w:rFonts w:ascii="標楷體" w:eastAsia="標楷體" w:hAnsi="標楷體" w:hint="eastAsia"/>
                                      <w:b/>
                                      <w:bCs/>
                                      <w:sz w:val="20"/>
                                      <w:szCs w:val="20"/>
                                    </w:rPr>
                                    <w:t>3</w:t>
                                  </w:r>
                                  <w:r w:rsidRPr="00BB1F29">
                                    <w:rPr>
                                      <w:rFonts w:ascii="標楷體" w:eastAsia="標楷體" w:hAnsi="標楷體"/>
                                      <w:b/>
                                      <w:bCs/>
                                      <w:sz w:val="20"/>
                                      <w:szCs w:val="20"/>
                                    </w:rPr>
                                    <w:t>6.34</w:t>
                                  </w:r>
                                </w:p>
                              </w:tc>
                              <w:tc>
                                <w:tcPr>
                                  <w:tcW w:w="1327" w:type="dxa"/>
                                  <w:tcBorders>
                                    <w:top w:val="single" w:sz="4" w:space="0" w:color="auto"/>
                                    <w:left w:val="double" w:sz="4" w:space="0" w:color="auto"/>
                                    <w:right w:val="single" w:sz="4" w:space="0" w:color="auto"/>
                                  </w:tcBorders>
                                  <w:vAlign w:val="center"/>
                                </w:tcPr>
                                <w:p w14:paraId="24CFE2E1"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73,969</w:t>
                                  </w:r>
                                </w:p>
                              </w:tc>
                              <w:tc>
                                <w:tcPr>
                                  <w:tcW w:w="1119" w:type="dxa"/>
                                  <w:tcBorders>
                                    <w:top w:val="single" w:sz="4" w:space="0" w:color="auto"/>
                                    <w:left w:val="single" w:sz="4" w:space="0" w:color="auto"/>
                                    <w:right w:val="single" w:sz="4" w:space="0" w:color="auto"/>
                                  </w:tcBorders>
                                  <w:vAlign w:val="center"/>
                                </w:tcPr>
                                <w:p w14:paraId="563F92ED"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9</w:t>
                                  </w:r>
                                  <w:r w:rsidRPr="00BB1F29">
                                    <w:rPr>
                                      <w:rFonts w:ascii="標楷體" w:eastAsia="標楷體" w:hAnsi="標楷體"/>
                                      <w:b/>
                                      <w:bCs/>
                                      <w:sz w:val="20"/>
                                      <w:szCs w:val="20"/>
                                    </w:rPr>
                                    <w:t>3.68</w:t>
                                  </w:r>
                                </w:p>
                              </w:tc>
                              <w:tc>
                                <w:tcPr>
                                  <w:tcW w:w="1224" w:type="dxa"/>
                                  <w:tcBorders>
                                    <w:top w:val="single" w:sz="4" w:space="0" w:color="auto"/>
                                    <w:left w:val="single" w:sz="4" w:space="0" w:color="auto"/>
                                    <w:right w:val="single" w:sz="4" w:space="0" w:color="auto"/>
                                  </w:tcBorders>
                                  <w:vAlign w:val="center"/>
                                </w:tcPr>
                                <w:p w14:paraId="5FF468FC"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1,736</w:t>
                                  </w:r>
                                </w:p>
                              </w:tc>
                              <w:tc>
                                <w:tcPr>
                                  <w:tcW w:w="1211" w:type="dxa"/>
                                  <w:tcBorders>
                                    <w:top w:val="single" w:sz="4" w:space="0" w:color="auto"/>
                                    <w:left w:val="single" w:sz="4" w:space="0" w:color="auto"/>
                                    <w:right w:val="single" w:sz="4" w:space="0" w:color="auto"/>
                                  </w:tcBorders>
                                  <w:vAlign w:val="center"/>
                                </w:tcPr>
                                <w:p w14:paraId="3E6C720D"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6</w:t>
                                  </w:r>
                                  <w:r w:rsidRPr="00BB1F29">
                                    <w:rPr>
                                      <w:rFonts w:ascii="標楷體" w:eastAsia="標楷體" w:hAnsi="標楷體"/>
                                      <w:b/>
                                      <w:bCs/>
                                      <w:sz w:val="20"/>
                                      <w:szCs w:val="20"/>
                                    </w:rPr>
                                    <w:t>.32</w:t>
                                  </w:r>
                                </w:p>
                              </w:tc>
                            </w:tr>
                            <w:tr w:rsidR="007331CF" w:rsidRPr="00BB1F29" w14:paraId="34039B8E" w14:textId="77777777" w:rsidTr="007331CF">
                              <w:trPr>
                                <w:trHeight w:val="19"/>
                                <w:jc w:val="center"/>
                              </w:trPr>
                              <w:tc>
                                <w:tcPr>
                                  <w:tcW w:w="1124" w:type="dxa"/>
                                  <w:tcBorders>
                                    <w:top w:val="single" w:sz="4" w:space="0" w:color="auto"/>
                                    <w:left w:val="single" w:sz="4" w:space="0" w:color="auto"/>
                                  </w:tcBorders>
                                  <w:vAlign w:val="center"/>
                                </w:tcPr>
                                <w:p w14:paraId="40232620" w14:textId="77777777" w:rsidR="007331CF" w:rsidRPr="00BB1F29" w:rsidRDefault="007331CF" w:rsidP="00346547">
                                  <w:pPr>
                                    <w:spacing w:line="200" w:lineRule="exact"/>
                                    <w:ind w:hanging="75"/>
                                    <w:jc w:val="center"/>
                                    <w:rPr>
                                      <w:rFonts w:ascii="標楷體" w:eastAsia="標楷體" w:hAnsi="標楷體"/>
                                      <w:sz w:val="20"/>
                                      <w:szCs w:val="20"/>
                                    </w:rPr>
                                  </w:pPr>
                                  <w:r w:rsidRPr="00BB1F29">
                                    <w:rPr>
                                      <w:rFonts w:ascii="標楷體" w:eastAsia="標楷體" w:hAnsi="標楷體" w:hint="eastAsia"/>
                                      <w:sz w:val="20"/>
                                      <w:szCs w:val="20"/>
                                    </w:rPr>
                                    <w:t>低收入戶</w:t>
                                  </w:r>
                                </w:p>
                              </w:tc>
                              <w:tc>
                                <w:tcPr>
                                  <w:tcW w:w="1318" w:type="dxa"/>
                                  <w:tcBorders>
                                    <w:top w:val="single" w:sz="4" w:space="0" w:color="auto"/>
                                    <w:right w:val="single" w:sz="4" w:space="0" w:color="auto"/>
                                  </w:tcBorders>
                                  <w:vAlign w:val="center"/>
                                </w:tcPr>
                                <w:p w14:paraId="1F7A80CE"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62,072</w:t>
                                  </w:r>
                                </w:p>
                              </w:tc>
                              <w:tc>
                                <w:tcPr>
                                  <w:tcW w:w="1327" w:type="dxa"/>
                                  <w:tcBorders>
                                    <w:top w:val="single" w:sz="4" w:space="0" w:color="auto"/>
                                    <w:left w:val="single" w:sz="4" w:space="0" w:color="auto"/>
                                    <w:right w:val="single" w:sz="4" w:space="0" w:color="auto"/>
                                  </w:tcBorders>
                                  <w:vAlign w:val="center"/>
                                </w:tcPr>
                                <w:p w14:paraId="39AC16E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4,608</w:t>
                                  </w:r>
                                </w:p>
                              </w:tc>
                              <w:tc>
                                <w:tcPr>
                                  <w:tcW w:w="1116" w:type="dxa"/>
                                  <w:tcBorders>
                                    <w:top w:val="single" w:sz="4" w:space="0" w:color="auto"/>
                                    <w:left w:val="single" w:sz="4" w:space="0" w:color="auto"/>
                                    <w:right w:val="double" w:sz="4" w:space="0" w:color="auto"/>
                                  </w:tcBorders>
                                  <w:vAlign w:val="center"/>
                                </w:tcPr>
                                <w:p w14:paraId="19F6B0D9"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4.65</w:t>
                                  </w:r>
                                </w:p>
                              </w:tc>
                              <w:tc>
                                <w:tcPr>
                                  <w:tcW w:w="1327" w:type="dxa"/>
                                  <w:tcBorders>
                                    <w:top w:val="single" w:sz="4" w:space="0" w:color="auto"/>
                                    <w:left w:val="double" w:sz="4" w:space="0" w:color="auto"/>
                                    <w:right w:val="single" w:sz="4" w:space="0" w:color="auto"/>
                                  </w:tcBorders>
                                  <w:vAlign w:val="center"/>
                                </w:tcPr>
                                <w:p w14:paraId="27EB3905"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9,560</w:t>
                                  </w:r>
                                </w:p>
                              </w:tc>
                              <w:tc>
                                <w:tcPr>
                                  <w:tcW w:w="1119" w:type="dxa"/>
                                  <w:tcBorders>
                                    <w:top w:val="single" w:sz="4" w:space="0" w:color="auto"/>
                                    <w:left w:val="single" w:sz="4" w:space="0" w:color="auto"/>
                                    <w:right w:val="single" w:sz="4" w:space="0" w:color="auto"/>
                                  </w:tcBorders>
                                  <w:vAlign w:val="center"/>
                                </w:tcPr>
                                <w:p w14:paraId="05F73389"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2.19</w:t>
                                  </w:r>
                                </w:p>
                              </w:tc>
                              <w:tc>
                                <w:tcPr>
                                  <w:tcW w:w="1224" w:type="dxa"/>
                                  <w:tcBorders>
                                    <w:top w:val="single" w:sz="4" w:space="0" w:color="auto"/>
                                    <w:left w:val="single" w:sz="4" w:space="0" w:color="auto"/>
                                    <w:right w:val="single" w:sz="4" w:space="0" w:color="auto"/>
                                  </w:tcBorders>
                                  <w:vAlign w:val="center"/>
                                </w:tcPr>
                                <w:p w14:paraId="7780C384"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,048</w:t>
                                  </w:r>
                                </w:p>
                              </w:tc>
                              <w:tc>
                                <w:tcPr>
                                  <w:tcW w:w="1211" w:type="dxa"/>
                                  <w:tcBorders>
                                    <w:top w:val="single" w:sz="4" w:space="0" w:color="auto"/>
                                    <w:left w:val="single" w:sz="4" w:space="0" w:color="auto"/>
                                    <w:right w:val="single" w:sz="4" w:space="0" w:color="auto"/>
                                  </w:tcBorders>
                                  <w:vAlign w:val="center"/>
                                </w:tcPr>
                                <w:p w14:paraId="21D99A5D"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sz w:val="20"/>
                                      <w:szCs w:val="20"/>
                                    </w:rPr>
                                    <w:t>7.81</w:t>
                                  </w:r>
                                </w:p>
                              </w:tc>
                            </w:tr>
                            <w:tr w:rsidR="007331CF" w:rsidRPr="00BB1F29" w14:paraId="3FBE1653" w14:textId="77777777" w:rsidTr="007331CF">
                              <w:trPr>
                                <w:trHeight w:val="19"/>
                                <w:jc w:val="center"/>
                              </w:trPr>
                              <w:tc>
                                <w:tcPr>
                                  <w:tcW w:w="1124" w:type="dxa"/>
                                  <w:tcBorders>
                                    <w:top w:val="single" w:sz="4" w:space="0" w:color="auto"/>
                                    <w:left w:val="single" w:sz="4" w:space="0" w:color="auto"/>
                                    <w:bottom w:val="single" w:sz="4" w:space="0" w:color="auto"/>
                                  </w:tcBorders>
                                  <w:vAlign w:val="center"/>
                                </w:tcPr>
                                <w:p w14:paraId="09737227" w14:textId="77777777" w:rsidR="007331CF" w:rsidRPr="00BB1F29" w:rsidRDefault="007331CF" w:rsidP="00346547">
                                  <w:pPr>
                                    <w:spacing w:line="200" w:lineRule="exact"/>
                                    <w:ind w:rightChars="-51" w:right="-122" w:hanging="173"/>
                                    <w:jc w:val="center"/>
                                    <w:rPr>
                                      <w:rFonts w:ascii="標楷體" w:eastAsia="標楷體" w:hAnsi="標楷體"/>
                                      <w:sz w:val="20"/>
                                      <w:szCs w:val="20"/>
                                    </w:rPr>
                                  </w:pPr>
                                  <w:r w:rsidRPr="00BB1F29">
                                    <w:rPr>
                                      <w:rFonts w:ascii="標楷體" w:eastAsia="標楷體" w:hAnsi="標楷體" w:hint="eastAsia"/>
                                      <w:sz w:val="20"/>
                                      <w:szCs w:val="20"/>
                                    </w:rPr>
                                    <w:t>中低</w:t>
                                  </w:r>
                                  <w:r w:rsidRPr="00AF28E8">
                                    <w:rPr>
                                      <w:rFonts w:ascii="標楷體" w:eastAsia="標楷體" w:hAnsi="標楷體" w:hint="eastAsia"/>
                                      <w:sz w:val="20"/>
                                      <w:szCs w:val="20"/>
                                    </w:rPr>
                                    <w:t>收入</w:t>
                                  </w:r>
                                  <w:r w:rsidRPr="00BB1F29">
                                    <w:rPr>
                                      <w:rFonts w:ascii="標楷體" w:eastAsia="標楷體" w:hAnsi="標楷體" w:hint="eastAsia"/>
                                      <w:sz w:val="20"/>
                                      <w:szCs w:val="20"/>
                                    </w:rPr>
                                    <w:t>戶</w:t>
                                  </w:r>
                                </w:p>
                              </w:tc>
                              <w:tc>
                                <w:tcPr>
                                  <w:tcW w:w="1318" w:type="dxa"/>
                                  <w:tcBorders>
                                    <w:top w:val="single" w:sz="4" w:space="0" w:color="auto"/>
                                    <w:bottom w:val="single" w:sz="4" w:space="0" w:color="auto"/>
                                    <w:right w:val="single" w:sz="4" w:space="0" w:color="auto"/>
                                  </w:tcBorders>
                                  <w:vAlign w:val="center"/>
                                </w:tcPr>
                                <w:p w14:paraId="2CEEF44C"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48,923</w:t>
                                  </w:r>
                                </w:p>
                              </w:tc>
                              <w:tc>
                                <w:tcPr>
                                  <w:tcW w:w="1327" w:type="dxa"/>
                                  <w:tcBorders>
                                    <w:top w:val="single" w:sz="4" w:space="0" w:color="auto"/>
                                    <w:left w:val="single" w:sz="4" w:space="0" w:color="auto"/>
                                    <w:bottom w:val="single" w:sz="4" w:space="0" w:color="auto"/>
                                    <w:right w:val="single" w:sz="4" w:space="0" w:color="auto"/>
                                  </w:tcBorders>
                                  <w:vAlign w:val="center"/>
                                </w:tcPr>
                                <w:p w14:paraId="661ECEF0"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21,097</w:t>
                                  </w:r>
                                </w:p>
                              </w:tc>
                              <w:tc>
                                <w:tcPr>
                                  <w:tcW w:w="1116" w:type="dxa"/>
                                  <w:tcBorders>
                                    <w:top w:val="single" w:sz="4" w:space="0" w:color="auto"/>
                                    <w:left w:val="single" w:sz="4" w:space="0" w:color="auto"/>
                                    <w:bottom w:val="single" w:sz="4" w:space="0" w:color="auto"/>
                                    <w:right w:val="double" w:sz="4" w:space="0" w:color="auto"/>
                                  </w:tcBorders>
                                  <w:vAlign w:val="center"/>
                                </w:tcPr>
                                <w:p w14:paraId="46F5CA64"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4</w:t>
                                  </w:r>
                                  <w:r w:rsidRPr="00BB1F29">
                                    <w:rPr>
                                      <w:rFonts w:ascii="標楷體" w:eastAsia="標楷體" w:hAnsi="標楷體"/>
                                      <w:sz w:val="20"/>
                                      <w:szCs w:val="20"/>
                                    </w:rPr>
                                    <w:t>8.65</w:t>
                                  </w:r>
                                </w:p>
                              </w:tc>
                              <w:tc>
                                <w:tcPr>
                                  <w:tcW w:w="1327" w:type="dxa"/>
                                  <w:tcBorders>
                                    <w:top w:val="single" w:sz="4" w:space="0" w:color="auto"/>
                                    <w:left w:val="double" w:sz="4" w:space="0" w:color="auto"/>
                                    <w:bottom w:val="single" w:sz="4" w:space="0" w:color="auto"/>
                                    <w:right w:val="single" w:sz="4" w:space="0" w:color="auto"/>
                                  </w:tcBorders>
                                  <w:vAlign w:val="center"/>
                                </w:tcPr>
                                <w:p w14:paraId="5E624C2C"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14,409</w:t>
                                  </w:r>
                                </w:p>
                              </w:tc>
                              <w:tc>
                                <w:tcPr>
                                  <w:tcW w:w="1119" w:type="dxa"/>
                                  <w:tcBorders>
                                    <w:top w:val="single" w:sz="4" w:space="0" w:color="auto"/>
                                    <w:left w:val="single" w:sz="4" w:space="0" w:color="auto"/>
                                    <w:bottom w:val="single" w:sz="4" w:space="0" w:color="auto"/>
                                    <w:right w:val="single" w:sz="4" w:space="0" w:color="auto"/>
                                  </w:tcBorders>
                                  <w:vAlign w:val="center"/>
                                </w:tcPr>
                                <w:p w14:paraId="7C1118C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4.48</w:t>
                                  </w:r>
                                </w:p>
                              </w:tc>
                              <w:tc>
                                <w:tcPr>
                                  <w:tcW w:w="1224" w:type="dxa"/>
                                  <w:tcBorders>
                                    <w:top w:val="single" w:sz="4" w:space="0" w:color="auto"/>
                                    <w:left w:val="single" w:sz="4" w:space="0" w:color="auto"/>
                                    <w:bottom w:val="single" w:sz="4" w:space="0" w:color="auto"/>
                                    <w:right w:val="single" w:sz="4" w:space="0" w:color="auto"/>
                                  </w:tcBorders>
                                  <w:vAlign w:val="center"/>
                                </w:tcPr>
                                <w:p w14:paraId="36EFD67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,688</w:t>
                                  </w:r>
                                </w:p>
                              </w:tc>
                              <w:tc>
                                <w:tcPr>
                                  <w:tcW w:w="1211" w:type="dxa"/>
                                  <w:tcBorders>
                                    <w:top w:val="single" w:sz="4" w:space="0" w:color="auto"/>
                                    <w:left w:val="single" w:sz="4" w:space="0" w:color="auto"/>
                                    <w:bottom w:val="single" w:sz="4" w:space="0" w:color="auto"/>
                                    <w:right w:val="single" w:sz="4" w:space="0" w:color="auto"/>
                                  </w:tcBorders>
                                  <w:vAlign w:val="center"/>
                                </w:tcPr>
                                <w:p w14:paraId="2A029295"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.52</w:t>
                                  </w:r>
                                </w:p>
                              </w:tc>
                            </w:tr>
                          </w:tbl>
                          <w:p w14:paraId="7A6B50D4" w14:textId="77777777" w:rsidR="007331CF" w:rsidRDefault="007331CF" w:rsidP="007331CF">
                            <w:pPr>
                              <w:spacing w:line="200" w:lineRule="exact"/>
                              <w:rPr>
                                <w:rFonts w:ascii="標楷體" w:eastAsia="標楷體" w:hAnsi="標楷體"/>
                                <w:sz w:val="18"/>
                                <w:szCs w:val="18"/>
                              </w:rPr>
                            </w:pPr>
                            <w:r w:rsidRPr="00845433">
                              <w:rPr>
                                <w:rFonts w:ascii="標楷體" w:eastAsia="標楷體" w:hAnsi="標楷體" w:hint="eastAsia"/>
                                <w:sz w:val="18"/>
                                <w:szCs w:val="18"/>
                              </w:rPr>
                              <w:t>資料來源:整理自衛福部提供資料。</w:t>
                            </w:r>
                          </w:p>
                          <w:p w14:paraId="0208DDB0" w14:textId="77777777" w:rsidR="007331CF" w:rsidRPr="00825DF3" w:rsidRDefault="007331CF" w:rsidP="007331CF">
                            <w:pPr>
                              <w:jc w:val="right"/>
                              <w:rPr>
                                <w:rFonts w:ascii="標楷體" w:eastAsia="標楷體" w:hAnsi="標楷體" w:cs="新細明體"/>
                                <w:color w:val="000000"/>
                                <w:kern w:val="0"/>
                                <w:sz w:val="20"/>
                                <w:szCs w:val="20"/>
                              </w:rPr>
                            </w:pPr>
                          </w:p>
                          <w:p w14:paraId="292D6867" w14:textId="77777777" w:rsidR="007331CF" w:rsidRPr="00825DF3" w:rsidRDefault="007331CF" w:rsidP="007331CF">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C4A39D" id="_x0000_s1085" type="#_x0000_t202" style="position:absolute;left:0;text-align:left;margin-left:2.35pt;margin-top:509.1pt;width:495.2pt;height:121.75pt;z-index:-251352064;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" stroked="f">
                <v:textbox>
                  <w:txbxContent>
                    <w:p w14:paraId="0F5E91E9" w14:textId="7B39C904" w:rsidR="007331CF" w:rsidRPr="00845433" w:rsidRDefault="007331CF" w:rsidP="007331CF">
                      <w:pPr>
                        <w:spacing w:line="220" w:lineRule="exact"/>
                        <w:jc w:val="center"/>
                        <w:rPr>
                          <w:rFonts w:ascii="標楷體" w:eastAsia="標楷體" w:hAnsi="標楷體"/>
                          <w:b/>
                          <w:kern w:val="0"/>
                        </w:rPr>
                      </w:pPr>
                      <w:r w:rsidRPr="00845433">
                        <w:rPr>
                          <w:rFonts w:ascii="標楷體" w:eastAsia="標楷體" w:hAnsi="標楷體" w:hint="eastAsia"/>
                          <w:b/>
                          <w:kern w:val="0"/>
                        </w:rPr>
                        <w:t>表</w:t>
                      </w:r>
                      <w:r>
                        <w:rPr>
                          <w:rFonts w:ascii="標楷體" w:eastAsia="標楷體" w:hAnsi="標楷體" w:hint="eastAsia"/>
                          <w:b/>
                          <w:kern w:val="0"/>
                        </w:rPr>
                        <w:t xml:space="preserve">5　</w:t>
                      </w:r>
                      <w:r w:rsidRPr="00845433">
                        <w:rPr>
                          <w:rFonts w:ascii="標楷體" w:eastAsia="標楷體" w:hAnsi="標楷體"/>
                          <w:b/>
                          <w:kern w:val="0"/>
                        </w:rPr>
                        <w:t>114</w:t>
                      </w:r>
                      <w:r w:rsidRPr="00845433">
                        <w:rPr>
                          <w:rFonts w:ascii="標楷體" w:eastAsia="標楷體" w:hAnsi="標楷體" w:hint="eastAsia"/>
                          <w:b/>
                          <w:kern w:val="0"/>
                        </w:rPr>
                        <w:t>年底低收入戶及中低收入戶有工作能力者就業情形</w:t>
                      </w:r>
                    </w:p>
                    <w:p w14:paraId="3A105337" w14:textId="77777777" w:rsidR="007331CF" w:rsidRDefault="007331CF" w:rsidP="007331CF">
                      <w:pPr>
                        <w:spacing w:line="200" w:lineRule="exact"/>
                        <w:jc w:val="right"/>
                        <w:rPr>
                          <w:rFonts w:ascii="標楷體" w:eastAsia="標楷體" w:hAnsi="標楷體" w:cs="新細明體"/>
                          <w:color w:val="000000"/>
                          <w:kern w:val="0"/>
                          <w:sz w:val="20"/>
                          <w:szCs w:val="20"/>
                        </w:rPr>
                      </w:pPr>
                      <w:r w:rsidRPr="00845433">
                        <w:rPr>
                          <w:rFonts w:ascii="標楷體" w:eastAsia="標楷體" w:hAnsi="標楷體" w:cs="新細明體" w:hint="eastAsia"/>
                          <w:color w:val="000000"/>
                          <w:kern w:val="0"/>
                          <w:sz w:val="20"/>
                          <w:szCs w:val="20"/>
                        </w:rPr>
                        <w:t>單位：人、％</w:t>
                      </w:r>
                    </w:p>
                    <w:tbl>
                      <w:tblPr>
                        <w:tblStyle w:val="19"/>
                        <w:tblW w:w="9766" w:type="dxa"/>
                        <w:jc w:val="center"/>
                        <w:tblBorders>
                          <w:top w:val="none" w:sz="0" w:space="0" w:color="auto"/>
                          <w:left w:val="none" w:sz="0" w:space="0" w:color="auto"/>
                          <w:right w:val="none" w:sz="0" w:space="0" w:color="auto"/>
                        </w:tblBorders>
                        <w:tblLayout w:type="fixed"/>
                        <w:tblLook w:val="04A0" w:firstRow="1" w:lastRow="0" w:firstColumn="1" w:lastColumn="0" w:noHBand="0" w:noVBand="1"/>
                      </w:tblPr>
                      <w:tblGrid>
                        <w:gridCol w:w="1124"/>
                        <w:gridCol w:w="1318"/>
                        <w:gridCol w:w="1327"/>
                        <w:gridCol w:w="1116"/>
                        <w:gridCol w:w="1327"/>
                        <w:gridCol w:w="1119"/>
                        <w:gridCol w:w="1224"/>
                        <w:gridCol w:w="1211"/>
                      </w:tblGrid>
                      <w:tr w:rsidR="007331CF" w:rsidRPr="00BB1F29" w14:paraId="75EDC11A" w14:textId="3A068135" w:rsidTr="007331CF">
                        <w:trPr>
                          <w:trHeight w:val="137"/>
                          <w:jc w:val="center"/>
                        </w:trPr>
                        <w:tc>
                          <w:tcPr>
                            <w:tcW w:w="1124" w:type="dxa"/>
                            <w:vMerge w:val="restart"/>
                            <w:tcBorders>
                              <w:top w:val="single" w:sz="4" w:space="0" w:color="auto"/>
                              <w:left w:val="single" w:sz="4" w:space="0" w:color="auto"/>
                            </w:tcBorders>
                            <w:shd w:val="clear" w:color="auto" w:fill="DAEEF3" w:themeFill="accent5" w:themeFillTint="33"/>
                            <w:vAlign w:val="center"/>
                          </w:tcPr>
                          <w:p w14:paraId="1F5527F8" w14:textId="77777777" w:rsidR="007331CF" w:rsidRPr="00BB1F29" w:rsidRDefault="007331CF" w:rsidP="00346547">
                            <w:pPr>
                              <w:spacing w:line="200" w:lineRule="exact"/>
                              <w:jc w:val="center"/>
                              <w:rPr>
                                <w:rFonts w:ascii="標楷體" w:eastAsia="標楷體" w:hAnsi="標楷體"/>
                                <w:sz w:val="20"/>
                                <w:szCs w:val="20"/>
                              </w:rPr>
                            </w:pPr>
                            <w:r w:rsidRPr="00BB1F29">
                              <w:rPr>
                                <w:rFonts w:ascii="標楷體" w:eastAsia="標楷體" w:hAnsi="標楷體" w:hint="eastAsia"/>
                                <w:sz w:val="20"/>
                                <w:szCs w:val="20"/>
                              </w:rPr>
                              <w:t>身分別</w:t>
                            </w:r>
                          </w:p>
                        </w:tc>
                        <w:tc>
                          <w:tcPr>
                            <w:tcW w:w="1318" w:type="dxa"/>
                            <w:vMerge w:val="restart"/>
                            <w:tcBorders>
                              <w:top w:val="single" w:sz="4" w:space="0" w:color="auto"/>
                              <w:right w:val="nil"/>
                            </w:tcBorders>
                            <w:shd w:val="clear" w:color="auto" w:fill="DAEEF3" w:themeFill="accent5" w:themeFillTint="33"/>
                          </w:tcPr>
                          <w:p w14:paraId="6314EC68" w14:textId="77777777" w:rsidR="007331CF" w:rsidRDefault="007331CF" w:rsidP="007331CF">
                            <w:pPr>
                              <w:spacing w:line="200" w:lineRule="exact"/>
                              <w:ind w:firstLineChars="112" w:firstLine="224"/>
                              <w:rPr>
                                <w:rFonts w:ascii="標楷體" w:eastAsia="標楷體" w:hAnsi="標楷體"/>
                                <w:sz w:val="20"/>
                                <w:szCs w:val="20"/>
                              </w:rPr>
                            </w:pPr>
                          </w:p>
                          <w:p w14:paraId="5CCDAFB4" w14:textId="6BEC4B62" w:rsidR="007331CF" w:rsidRDefault="007331CF" w:rsidP="007331CF">
                            <w:pPr>
                              <w:spacing w:line="200" w:lineRule="exact"/>
                              <w:ind w:firstLineChars="112" w:firstLine="224"/>
                              <w:rPr>
                                <w:rFonts w:ascii="標楷體" w:eastAsia="標楷體" w:hAnsi="標楷體"/>
                                <w:sz w:val="20"/>
                                <w:szCs w:val="20"/>
                              </w:rPr>
                            </w:pPr>
                            <w:r w:rsidRPr="00BB1F29">
                              <w:rPr>
                                <w:rFonts w:ascii="標楷體" w:eastAsia="標楷體" w:hAnsi="標楷體" w:hint="eastAsia"/>
                                <w:sz w:val="20"/>
                                <w:szCs w:val="20"/>
                              </w:rPr>
                              <w:t>總人</w:t>
                            </w:r>
                            <w:r>
                              <w:rPr>
                                <w:rFonts w:ascii="標楷體" w:eastAsia="標楷體" w:hAnsi="標楷體" w:hint="eastAsia"/>
                                <w:sz w:val="20"/>
                                <w:szCs w:val="20"/>
                              </w:rPr>
                              <w:t>數</w:t>
                            </w:r>
                          </w:p>
                          <w:p w14:paraId="30BB8D7D" w14:textId="59DA809A" w:rsidR="007331CF" w:rsidRPr="00BB1F29" w:rsidRDefault="007331CF" w:rsidP="007331CF">
                            <w:pPr>
                              <w:spacing w:line="200" w:lineRule="exact"/>
                              <w:ind w:hanging="15"/>
                              <w:jc w:val="center"/>
                              <w:rPr>
                                <w:rFonts w:ascii="標楷體" w:eastAsia="標楷體" w:hAnsi="標楷體"/>
                                <w:sz w:val="20"/>
                                <w:szCs w:val="20"/>
                              </w:rPr>
                            </w:pPr>
                            <w:r w:rsidRPr="00BB1F29">
                              <w:rPr>
                                <w:rFonts w:ascii="標楷體" w:eastAsia="標楷體" w:hAnsi="標楷體" w:hint="eastAsia"/>
                                <w:sz w:val="20"/>
                                <w:szCs w:val="20"/>
                              </w:rPr>
                              <w:t>（A</w:t>
                            </w:r>
                            <w:r w:rsidRPr="00BB1F29">
                              <w:rPr>
                                <w:rFonts w:ascii="標楷體" w:eastAsia="標楷體" w:hAnsi="標楷體"/>
                                <w:sz w:val="20"/>
                                <w:szCs w:val="20"/>
                              </w:rPr>
                              <w:t>）</w:t>
                            </w:r>
                          </w:p>
                        </w:tc>
                        <w:tc>
                          <w:tcPr>
                            <w:tcW w:w="7324" w:type="dxa"/>
                            <w:gridSpan w:val="6"/>
                            <w:tcBorders>
                              <w:top w:val="single" w:sz="4" w:space="0" w:color="auto"/>
                              <w:left w:val="nil"/>
                              <w:bottom w:val="single" w:sz="4" w:space="0" w:color="auto"/>
                              <w:right w:val="single" w:sz="4" w:space="0" w:color="auto"/>
                            </w:tcBorders>
                            <w:shd w:val="clear" w:color="auto" w:fill="DAEEF3" w:themeFill="accent5" w:themeFillTint="33"/>
                            <w:vAlign w:val="center"/>
                          </w:tcPr>
                          <w:p w14:paraId="26978EC5" w14:textId="77777777" w:rsidR="007331CF" w:rsidRPr="00BB1F29" w:rsidRDefault="007331CF" w:rsidP="007331CF">
                            <w:pPr>
                              <w:spacing w:line="100" w:lineRule="exact"/>
                              <w:jc w:val="both"/>
                              <w:rPr>
                                <w:rFonts w:ascii="標楷體" w:eastAsia="標楷體" w:hAnsi="標楷體"/>
                                <w:sz w:val="20"/>
                                <w:szCs w:val="20"/>
                              </w:rPr>
                            </w:pPr>
                          </w:p>
                        </w:tc>
                      </w:tr>
                      <w:tr w:rsidR="007331CF" w:rsidRPr="00BB1F29" w14:paraId="43D84589" w14:textId="77777777" w:rsidTr="007331CF">
                        <w:trPr>
                          <w:trHeight w:val="19"/>
                          <w:jc w:val="center"/>
                        </w:trPr>
                        <w:tc>
                          <w:tcPr>
                            <w:tcW w:w="1124" w:type="dxa"/>
                            <w:vMerge/>
                            <w:tcBorders>
                              <w:top w:val="single" w:sz="4" w:space="0" w:color="auto"/>
                              <w:left w:val="single" w:sz="4" w:space="0" w:color="auto"/>
                            </w:tcBorders>
                            <w:shd w:val="clear" w:color="auto" w:fill="DAEEF3" w:themeFill="accent5" w:themeFillTint="33"/>
                            <w:vAlign w:val="center"/>
                          </w:tcPr>
                          <w:p w14:paraId="3D15F7DC"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0ED27EAD" w14:textId="1A8E0F5E" w:rsidR="007331CF" w:rsidRPr="00BB1F29" w:rsidRDefault="007331CF" w:rsidP="007331CF">
                            <w:pPr>
                              <w:spacing w:line="200" w:lineRule="exact"/>
                              <w:ind w:hanging="15"/>
                              <w:jc w:val="center"/>
                              <w:rPr>
                                <w:rFonts w:ascii="標楷體" w:eastAsia="標楷體" w:hAnsi="標楷體"/>
                                <w:sz w:val="20"/>
                                <w:szCs w:val="20"/>
                              </w:rPr>
                            </w:pPr>
                          </w:p>
                        </w:tc>
                        <w:tc>
                          <w:tcPr>
                            <w:tcW w:w="7324" w:type="dxa"/>
                            <w:gridSpan w:val="6"/>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C527ED3"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有工作能力者</w:t>
                            </w:r>
                          </w:p>
                        </w:tc>
                      </w:tr>
                      <w:tr w:rsidR="007331CF" w:rsidRPr="00BB1F29" w14:paraId="7A6EBCE2" w14:textId="77777777" w:rsidTr="007331CF">
                        <w:trPr>
                          <w:trHeight w:val="19"/>
                          <w:jc w:val="center"/>
                        </w:trPr>
                        <w:tc>
                          <w:tcPr>
                            <w:tcW w:w="1124" w:type="dxa"/>
                            <w:vMerge/>
                            <w:tcBorders>
                              <w:top w:val="single" w:sz="4" w:space="0" w:color="auto"/>
                              <w:left w:val="single" w:sz="4" w:space="0" w:color="auto"/>
                            </w:tcBorders>
                            <w:shd w:val="clear" w:color="auto" w:fill="DAEEF3" w:themeFill="accent5" w:themeFillTint="33"/>
                            <w:vAlign w:val="center"/>
                          </w:tcPr>
                          <w:p w14:paraId="5AF06D4A"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549D8586"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27"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3A18571F"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52D31A40"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w:t>
                            </w:r>
                          </w:p>
                        </w:tc>
                        <w:tc>
                          <w:tcPr>
                            <w:tcW w:w="1116" w:type="dxa"/>
                            <w:vMerge w:val="restart"/>
                            <w:tcBorders>
                              <w:top w:val="single" w:sz="4" w:space="0" w:color="auto"/>
                              <w:left w:val="single" w:sz="4" w:space="0" w:color="auto"/>
                              <w:bottom w:val="single" w:sz="4" w:space="0" w:color="auto"/>
                              <w:right w:val="double" w:sz="4" w:space="0" w:color="auto"/>
                            </w:tcBorders>
                            <w:shd w:val="clear" w:color="auto" w:fill="DAEEF3" w:themeFill="accent5" w:themeFillTint="33"/>
                            <w:tcMar>
                              <w:left w:w="57" w:type="dxa"/>
                              <w:right w:w="57" w:type="dxa"/>
                            </w:tcMar>
                            <w:vAlign w:val="center"/>
                          </w:tcPr>
                          <w:p w14:paraId="07A2E8DD"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0FCC111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B/A</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2446" w:type="dxa"/>
                            <w:gridSpan w:val="2"/>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tcPr>
                          <w:p w14:paraId="22B7AE84"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已就業者</w:t>
                            </w:r>
                          </w:p>
                        </w:tc>
                        <w:tc>
                          <w:tcPr>
                            <w:tcW w:w="2435"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BAEC2A9" w14:textId="77777777" w:rsidR="007331CF" w:rsidRPr="00BB1F29" w:rsidRDefault="007331CF" w:rsidP="00346547">
                            <w:pPr>
                              <w:spacing w:line="200" w:lineRule="exact"/>
                              <w:ind w:firstLine="400"/>
                              <w:jc w:val="center"/>
                              <w:rPr>
                                <w:rFonts w:ascii="標楷體" w:eastAsia="標楷體" w:hAnsi="標楷體"/>
                                <w:sz w:val="20"/>
                                <w:szCs w:val="20"/>
                              </w:rPr>
                            </w:pPr>
                            <w:r w:rsidRPr="00BB1F29">
                              <w:rPr>
                                <w:rFonts w:ascii="標楷體" w:eastAsia="標楷體" w:hAnsi="標楷體" w:hint="eastAsia"/>
                                <w:sz w:val="20"/>
                                <w:szCs w:val="20"/>
                              </w:rPr>
                              <w:t>未就業者</w:t>
                            </w:r>
                          </w:p>
                        </w:tc>
                      </w:tr>
                      <w:tr w:rsidR="007331CF" w:rsidRPr="00BB1F29" w14:paraId="59C78F22" w14:textId="77777777" w:rsidTr="007331CF">
                        <w:trPr>
                          <w:trHeight w:val="19"/>
                          <w:jc w:val="center"/>
                        </w:trPr>
                        <w:tc>
                          <w:tcPr>
                            <w:tcW w:w="1124" w:type="dxa"/>
                            <w:vMerge/>
                            <w:tcBorders>
                              <w:left w:val="single" w:sz="4" w:space="0" w:color="auto"/>
                            </w:tcBorders>
                            <w:shd w:val="clear" w:color="auto" w:fill="DAEEF3" w:themeFill="accent5" w:themeFillTint="33"/>
                          </w:tcPr>
                          <w:p w14:paraId="05513519"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18" w:type="dxa"/>
                            <w:vMerge/>
                            <w:tcBorders>
                              <w:right w:val="single" w:sz="4" w:space="0" w:color="auto"/>
                            </w:tcBorders>
                            <w:shd w:val="clear" w:color="auto" w:fill="DAEEF3" w:themeFill="accent5" w:themeFillTint="33"/>
                            <w:vAlign w:val="center"/>
                          </w:tcPr>
                          <w:p w14:paraId="176EB176" w14:textId="77777777" w:rsidR="007331CF" w:rsidRPr="00BB1F29" w:rsidRDefault="007331CF" w:rsidP="007331CF">
                            <w:pPr>
                              <w:spacing w:line="200" w:lineRule="exact"/>
                              <w:rPr>
                                <w:rFonts w:ascii="標楷體" w:eastAsia="標楷體" w:hAnsi="標楷體"/>
                                <w:sz w:val="20"/>
                                <w:szCs w:val="20"/>
                              </w:rPr>
                            </w:pPr>
                          </w:p>
                        </w:tc>
                        <w:tc>
                          <w:tcPr>
                            <w:tcW w:w="1327"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C9ACA3F"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116" w:type="dxa"/>
                            <w:vMerge/>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tcPr>
                          <w:p w14:paraId="294D8637" w14:textId="77777777" w:rsidR="007331CF" w:rsidRPr="00BB1F29" w:rsidRDefault="007331CF" w:rsidP="00346547">
                            <w:pPr>
                              <w:spacing w:line="200" w:lineRule="exact"/>
                              <w:ind w:firstLine="400"/>
                              <w:jc w:val="center"/>
                              <w:rPr>
                                <w:rFonts w:ascii="標楷體" w:eastAsia="標楷體" w:hAnsi="標楷體"/>
                                <w:sz w:val="20"/>
                                <w:szCs w:val="20"/>
                              </w:rPr>
                            </w:pPr>
                          </w:p>
                        </w:tc>
                        <w:tc>
                          <w:tcPr>
                            <w:tcW w:w="1327" w:type="dxa"/>
                            <w:tcBorders>
                              <w:top w:val="single" w:sz="4" w:space="0" w:color="auto"/>
                              <w:left w:val="doub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1E22AFB8"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33BBE11D"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C）</w:t>
                            </w:r>
                          </w:p>
                        </w:tc>
                        <w:tc>
                          <w:tcPr>
                            <w:tcW w:w="111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49B7E30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比率</w:t>
                            </w:r>
                          </w:p>
                          <w:p w14:paraId="2E8CBCE3"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sz w:val="20"/>
                                <w:szCs w:val="20"/>
                              </w:rPr>
                              <w:t>（C/B</w:t>
                            </w:r>
                            <w:r w:rsidRPr="00BB1F29">
                              <w:rPr>
                                <w:rFonts w:ascii="標楷體" w:eastAsia="標楷體" w:hAnsi="標楷體" w:hint="eastAsia"/>
                                <w:sz w:val="20"/>
                                <w:szCs w:val="20"/>
                              </w:rPr>
                              <w:t>×1</w:t>
                            </w:r>
                            <w:r w:rsidRPr="00BB1F29">
                              <w:rPr>
                                <w:rFonts w:ascii="標楷體" w:eastAsia="標楷體" w:hAnsi="標楷體"/>
                                <w:sz w:val="20"/>
                                <w:szCs w:val="20"/>
                              </w:rPr>
                              <w:t>00）</w:t>
                            </w:r>
                          </w:p>
                        </w:tc>
                        <w:tc>
                          <w:tcPr>
                            <w:tcW w:w="1224"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68371F4A"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人數</w:t>
                            </w:r>
                          </w:p>
                          <w:p w14:paraId="25B83705"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w:t>
                            </w:r>
                          </w:p>
                        </w:tc>
                        <w:tc>
                          <w:tcPr>
                            <w:tcW w:w="1211" w:type="dxa"/>
                            <w:tcBorders>
                              <w:top w:val="single" w:sz="4" w:space="0" w:color="auto"/>
                              <w:left w:val="single" w:sz="4" w:space="0" w:color="auto"/>
                              <w:bottom w:val="single" w:sz="4" w:space="0" w:color="auto"/>
                              <w:right w:val="single" w:sz="4" w:space="0" w:color="auto"/>
                            </w:tcBorders>
                            <w:shd w:val="clear" w:color="auto" w:fill="DAEEF3" w:themeFill="accent5" w:themeFillTint="33"/>
                            <w:tcMar>
                              <w:left w:w="57" w:type="dxa"/>
                              <w:right w:w="57" w:type="dxa"/>
                            </w:tcMar>
                            <w:vAlign w:val="center"/>
                          </w:tcPr>
                          <w:p w14:paraId="27238C31" w14:textId="77777777" w:rsidR="007331CF" w:rsidRPr="00BB1F29" w:rsidRDefault="007331CF" w:rsidP="00346547">
                            <w:pPr>
                              <w:spacing w:line="200" w:lineRule="exact"/>
                              <w:ind w:hanging="87"/>
                              <w:jc w:val="center"/>
                              <w:rPr>
                                <w:rFonts w:ascii="標楷體" w:eastAsia="標楷體" w:hAnsi="標楷體"/>
                                <w:sz w:val="20"/>
                                <w:szCs w:val="20"/>
                              </w:rPr>
                            </w:pPr>
                            <w:r w:rsidRPr="00BB1F29">
                              <w:rPr>
                                <w:rFonts w:ascii="標楷體" w:eastAsia="標楷體" w:hAnsi="標楷體" w:hint="eastAsia"/>
                                <w:sz w:val="20"/>
                                <w:szCs w:val="20"/>
                              </w:rPr>
                              <w:t>比率</w:t>
                            </w:r>
                          </w:p>
                          <w:p w14:paraId="19C5F152" w14:textId="77777777" w:rsidR="007331CF" w:rsidRPr="00BB1F29" w:rsidRDefault="007331CF" w:rsidP="00346547">
                            <w:pPr>
                              <w:spacing w:line="200" w:lineRule="exact"/>
                              <w:ind w:rightChars="-89" w:right="-214" w:hanging="199"/>
                              <w:jc w:val="center"/>
                              <w:rPr>
                                <w:rFonts w:ascii="標楷體" w:eastAsia="標楷體" w:hAnsi="標楷體"/>
                                <w:sz w:val="20"/>
                                <w:szCs w:val="20"/>
                              </w:rPr>
                            </w:pPr>
                            <w:r w:rsidRPr="00BB1F29">
                              <w:rPr>
                                <w:rFonts w:ascii="標楷體" w:eastAsia="標楷體" w:hAnsi="標楷體" w:hint="eastAsia"/>
                                <w:sz w:val="20"/>
                                <w:szCs w:val="20"/>
                              </w:rPr>
                              <w:t>（</w:t>
                            </w:r>
                            <w:r w:rsidRPr="00BB1F29">
                              <w:rPr>
                                <w:rFonts w:ascii="標楷體" w:eastAsia="標楷體" w:hAnsi="標楷體"/>
                                <w:sz w:val="20"/>
                                <w:szCs w:val="20"/>
                              </w:rPr>
                              <w:t>D/B</w:t>
                            </w:r>
                            <w:r w:rsidRPr="00BB1F29">
                              <w:rPr>
                                <w:rFonts w:ascii="標楷體" w:eastAsia="標楷體" w:hAnsi="標楷體" w:hint="eastAsia"/>
                                <w:sz w:val="20"/>
                                <w:szCs w:val="20"/>
                              </w:rPr>
                              <w:t>×1</w:t>
                            </w:r>
                            <w:r w:rsidRPr="00BB1F29">
                              <w:rPr>
                                <w:rFonts w:ascii="標楷體" w:eastAsia="標楷體" w:hAnsi="標楷體"/>
                                <w:sz w:val="20"/>
                                <w:szCs w:val="20"/>
                              </w:rPr>
                              <w:t>00）</w:t>
                            </w:r>
                          </w:p>
                        </w:tc>
                      </w:tr>
                      <w:tr w:rsidR="007331CF" w:rsidRPr="00BB1F29" w14:paraId="616022C7" w14:textId="77777777" w:rsidTr="007331CF">
                        <w:trPr>
                          <w:trHeight w:val="19"/>
                          <w:jc w:val="center"/>
                        </w:trPr>
                        <w:tc>
                          <w:tcPr>
                            <w:tcW w:w="1124" w:type="dxa"/>
                            <w:tcBorders>
                              <w:top w:val="single" w:sz="4" w:space="0" w:color="auto"/>
                              <w:left w:val="single" w:sz="4" w:space="0" w:color="auto"/>
                            </w:tcBorders>
                            <w:vAlign w:val="center"/>
                          </w:tcPr>
                          <w:p w14:paraId="57CAFBF8" w14:textId="77777777" w:rsidR="007331CF" w:rsidRPr="00BB1F29" w:rsidRDefault="007331CF" w:rsidP="00346547">
                            <w:pPr>
                              <w:spacing w:line="200" w:lineRule="exact"/>
                              <w:ind w:firstLine="51"/>
                              <w:jc w:val="center"/>
                              <w:rPr>
                                <w:rFonts w:ascii="標楷體" w:eastAsia="標楷體" w:hAnsi="標楷體"/>
                                <w:b/>
                                <w:bCs/>
                                <w:sz w:val="20"/>
                                <w:szCs w:val="20"/>
                              </w:rPr>
                            </w:pPr>
                            <w:r w:rsidRPr="00BB1F29">
                              <w:rPr>
                                <w:rFonts w:ascii="標楷體" w:eastAsia="標楷體" w:hAnsi="標楷體" w:hint="eastAsia"/>
                                <w:b/>
                                <w:bCs/>
                                <w:sz w:val="20"/>
                                <w:szCs w:val="20"/>
                              </w:rPr>
                              <w:t>合計</w:t>
                            </w:r>
                          </w:p>
                        </w:tc>
                        <w:tc>
                          <w:tcPr>
                            <w:tcW w:w="1318" w:type="dxa"/>
                            <w:tcBorders>
                              <w:top w:val="single" w:sz="4" w:space="0" w:color="auto"/>
                              <w:right w:val="single" w:sz="4" w:space="0" w:color="auto"/>
                            </w:tcBorders>
                            <w:vAlign w:val="center"/>
                          </w:tcPr>
                          <w:p w14:paraId="21313329"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5</w:t>
                            </w:r>
                            <w:r w:rsidRPr="00BB1F29">
                              <w:rPr>
                                <w:rFonts w:ascii="標楷體" w:eastAsia="標楷體" w:hAnsi="標楷體"/>
                                <w:b/>
                                <w:bCs/>
                                <w:sz w:val="20"/>
                                <w:szCs w:val="20"/>
                              </w:rPr>
                              <w:t>10,995</w:t>
                            </w:r>
                          </w:p>
                        </w:tc>
                        <w:tc>
                          <w:tcPr>
                            <w:tcW w:w="1327" w:type="dxa"/>
                            <w:tcBorders>
                              <w:top w:val="single" w:sz="4" w:space="0" w:color="auto"/>
                              <w:left w:val="single" w:sz="4" w:space="0" w:color="auto"/>
                              <w:right w:val="single" w:sz="4" w:space="0" w:color="auto"/>
                            </w:tcBorders>
                            <w:vAlign w:val="center"/>
                          </w:tcPr>
                          <w:p w14:paraId="77846C1B"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85,705</w:t>
                            </w:r>
                          </w:p>
                        </w:tc>
                        <w:tc>
                          <w:tcPr>
                            <w:tcW w:w="1116" w:type="dxa"/>
                            <w:tcBorders>
                              <w:top w:val="single" w:sz="4" w:space="0" w:color="auto"/>
                              <w:left w:val="single" w:sz="4" w:space="0" w:color="auto"/>
                              <w:right w:val="double" w:sz="4" w:space="0" w:color="auto"/>
                            </w:tcBorders>
                            <w:vAlign w:val="center"/>
                          </w:tcPr>
                          <w:p w14:paraId="2E343B33" w14:textId="77777777" w:rsidR="007331CF" w:rsidRPr="00BB1F29" w:rsidRDefault="007331CF" w:rsidP="007331CF">
                            <w:pPr>
                              <w:spacing w:line="200" w:lineRule="exact"/>
                              <w:ind w:firstLine="332"/>
                              <w:jc w:val="right"/>
                              <w:rPr>
                                <w:rFonts w:ascii="標楷體" w:eastAsia="標楷體" w:hAnsi="標楷體"/>
                                <w:b/>
                                <w:bCs/>
                                <w:sz w:val="20"/>
                                <w:szCs w:val="20"/>
                              </w:rPr>
                            </w:pPr>
                            <w:r w:rsidRPr="00BB1F29">
                              <w:rPr>
                                <w:rFonts w:ascii="標楷體" w:eastAsia="標楷體" w:hAnsi="標楷體" w:hint="eastAsia"/>
                                <w:b/>
                                <w:bCs/>
                                <w:sz w:val="20"/>
                                <w:szCs w:val="20"/>
                              </w:rPr>
                              <w:t>3</w:t>
                            </w:r>
                            <w:r w:rsidRPr="00BB1F29">
                              <w:rPr>
                                <w:rFonts w:ascii="標楷體" w:eastAsia="標楷體" w:hAnsi="標楷體"/>
                                <w:b/>
                                <w:bCs/>
                                <w:sz w:val="20"/>
                                <w:szCs w:val="20"/>
                              </w:rPr>
                              <w:t>6.34</w:t>
                            </w:r>
                          </w:p>
                        </w:tc>
                        <w:tc>
                          <w:tcPr>
                            <w:tcW w:w="1327" w:type="dxa"/>
                            <w:tcBorders>
                              <w:top w:val="single" w:sz="4" w:space="0" w:color="auto"/>
                              <w:left w:val="double" w:sz="4" w:space="0" w:color="auto"/>
                              <w:right w:val="single" w:sz="4" w:space="0" w:color="auto"/>
                            </w:tcBorders>
                            <w:vAlign w:val="center"/>
                          </w:tcPr>
                          <w:p w14:paraId="24CFE2E1"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73,969</w:t>
                            </w:r>
                          </w:p>
                        </w:tc>
                        <w:tc>
                          <w:tcPr>
                            <w:tcW w:w="1119" w:type="dxa"/>
                            <w:tcBorders>
                              <w:top w:val="single" w:sz="4" w:space="0" w:color="auto"/>
                              <w:left w:val="single" w:sz="4" w:space="0" w:color="auto"/>
                              <w:right w:val="single" w:sz="4" w:space="0" w:color="auto"/>
                            </w:tcBorders>
                            <w:vAlign w:val="center"/>
                          </w:tcPr>
                          <w:p w14:paraId="563F92ED"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9</w:t>
                            </w:r>
                            <w:r w:rsidRPr="00BB1F29">
                              <w:rPr>
                                <w:rFonts w:ascii="標楷體" w:eastAsia="標楷體" w:hAnsi="標楷體"/>
                                <w:b/>
                                <w:bCs/>
                                <w:sz w:val="20"/>
                                <w:szCs w:val="20"/>
                              </w:rPr>
                              <w:t>3.68</w:t>
                            </w:r>
                          </w:p>
                        </w:tc>
                        <w:tc>
                          <w:tcPr>
                            <w:tcW w:w="1224" w:type="dxa"/>
                            <w:tcBorders>
                              <w:top w:val="single" w:sz="4" w:space="0" w:color="auto"/>
                              <w:left w:val="single" w:sz="4" w:space="0" w:color="auto"/>
                              <w:right w:val="single" w:sz="4" w:space="0" w:color="auto"/>
                            </w:tcBorders>
                            <w:vAlign w:val="center"/>
                          </w:tcPr>
                          <w:p w14:paraId="5FF468FC"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1</w:t>
                            </w:r>
                            <w:r w:rsidRPr="00BB1F29">
                              <w:rPr>
                                <w:rFonts w:ascii="標楷體" w:eastAsia="標楷體" w:hAnsi="標楷體"/>
                                <w:b/>
                                <w:bCs/>
                                <w:sz w:val="20"/>
                                <w:szCs w:val="20"/>
                              </w:rPr>
                              <w:t>1,736</w:t>
                            </w:r>
                          </w:p>
                        </w:tc>
                        <w:tc>
                          <w:tcPr>
                            <w:tcW w:w="1211" w:type="dxa"/>
                            <w:tcBorders>
                              <w:top w:val="single" w:sz="4" w:space="0" w:color="auto"/>
                              <w:left w:val="single" w:sz="4" w:space="0" w:color="auto"/>
                              <w:right w:val="single" w:sz="4" w:space="0" w:color="auto"/>
                            </w:tcBorders>
                            <w:vAlign w:val="center"/>
                          </w:tcPr>
                          <w:p w14:paraId="3E6C720D" w14:textId="77777777" w:rsidR="007331CF" w:rsidRPr="00BB1F29" w:rsidRDefault="007331CF" w:rsidP="00346547">
                            <w:pPr>
                              <w:spacing w:line="200" w:lineRule="exact"/>
                              <w:ind w:firstLine="400"/>
                              <w:jc w:val="right"/>
                              <w:rPr>
                                <w:rFonts w:ascii="標楷體" w:eastAsia="標楷體" w:hAnsi="標楷體"/>
                                <w:b/>
                                <w:bCs/>
                                <w:sz w:val="20"/>
                                <w:szCs w:val="20"/>
                              </w:rPr>
                            </w:pPr>
                            <w:r w:rsidRPr="00BB1F29">
                              <w:rPr>
                                <w:rFonts w:ascii="標楷體" w:eastAsia="標楷體" w:hAnsi="標楷體" w:hint="eastAsia"/>
                                <w:b/>
                                <w:bCs/>
                                <w:sz w:val="20"/>
                                <w:szCs w:val="20"/>
                              </w:rPr>
                              <w:t>6</w:t>
                            </w:r>
                            <w:r w:rsidRPr="00BB1F29">
                              <w:rPr>
                                <w:rFonts w:ascii="標楷體" w:eastAsia="標楷體" w:hAnsi="標楷體"/>
                                <w:b/>
                                <w:bCs/>
                                <w:sz w:val="20"/>
                                <w:szCs w:val="20"/>
                              </w:rPr>
                              <w:t>.32</w:t>
                            </w:r>
                          </w:p>
                        </w:tc>
                      </w:tr>
                      <w:tr w:rsidR="007331CF" w:rsidRPr="00BB1F29" w14:paraId="34039B8E" w14:textId="77777777" w:rsidTr="007331CF">
                        <w:trPr>
                          <w:trHeight w:val="19"/>
                          <w:jc w:val="center"/>
                        </w:trPr>
                        <w:tc>
                          <w:tcPr>
                            <w:tcW w:w="1124" w:type="dxa"/>
                            <w:tcBorders>
                              <w:top w:val="single" w:sz="4" w:space="0" w:color="auto"/>
                              <w:left w:val="single" w:sz="4" w:space="0" w:color="auto"/>
                            </w:tcBorders>
                            <w:vAlign w:val="center"/>
                          </w:tcPr>
                          <w:p w14:paraId="40232620" w14:textId="77777777" w:rsidR="007331CF" w:rsidRPr="00BB1F29" w:rsidRDefault="007331CF" w:rsidP="00346547">
                            <w:pPr>
                              <w:spacing w:line="200" w:lineRule="exact"/>
                              <w:ind w:hanging="75"/>
                              <w:jc w:val="center"/>
                              <w:rPr>
                                <w:rFonts w:ascii="標楷體" w:eastAsia="標楷體" w:hAnsi="標楷體"/>
                                <w:sz w:val="20"/>
                                <w:szCs w:val="20"/>
                              </w:rPr>
                            </w:pPr>
                            <w:r w:rsidRPr="00BB1F29">
                              <w:rPr>
                                <w:rFonts w:ascii="標楷體" w:eastAsia="標楷體" w:hAnsi="標楷體" w:hint="eastAsia"/>
                                <w:sz w:val="20"/>
                                <w:szCs w:val="20"/>
                              </w:rPr>
                              <w:t>低收入戶</w:t>
                            </w:r>
                          </w:p>
                        </w:tc>
                        <w:tc>
                          <w:tcPr>
                            <w:tcW w:w="1318" w:type="dxa"/>
                            <w:tcBorders>
                              <w:top w:val="single" w:sz="4" w:space="0" w:color="auto"/>
                              <w:right w:val="single" w:sz="4" w:space="0" w:color="auto"/>
                            </w:tcBorders>
                            <w:vAlign w:val="center"/>
                          </w:tcPr>
                          <w:p w14:paraId="1F7A80CE"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62,072</w:t>
                            </w:r>
                          </w:p>
                        </w:tc>
                        <w:tc>
                          <w:tcPr>
                            <w:tcW w:w="1327" w:type="dxa"/>
                            <w:tcBorders>
                              <w:top w:val="single" w:sz="4" w:space="0" w:color="auto"/>
                              <w:left w:val="single" w:sz="4" w:space="0" w:color="auto"/>
                              <w:right w:val="single" w:sz="4" w:space="0" w:color="auto"/>
                            </w:tcBorders>
                            <w:vAlign w:val="center"/>
                          </w:tcPr>
                          <w:p w14:paraId="39AC16E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4,608</w:t>
                            </w:r>
                          </w:p>
                        </w:tc>
                        <w:tc>
                          <w:tcPr>
                            <w:tcW w:w="1116" w:type="dxa"/>
                            <w:tcBorders>
                              <w:top w:val="single" w:sz="4" w:space="0" w:color="auto"/>
                              <w:left w:val="single" w:sz="4" w:space="0" w:color="auto"/>
                              <w:right w:val="double" w:sz="4" w:space="0" w:color="auto"/>
                            </w:tcBorders>
                            <w:vAlign w:val="center"/>
                          </w:tcPr>
                          <w:p w14:paraId="19F6B0D9"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4.65</w:t>
                            </w:r>
                          </w:p>
                        </w:tc>
                        <w:tc>
                          <w:tcPr>
                            <w:tcW w:w="1327" w:type="dxa"/>
                            <w:tcBorders>
                              <w:top w:val="single" w:sz="4" w:space="0" w:color="auto"/>
                              <w:left w:val="double" w:sz="4" w:space="0" w:color="auto"/>
                              <w:right w:val="single" w:sz="4" w:space="0" w:color="auto"/>
                            </w:tcBorders>
                            <w:vAlign w:val="center"/>
                          </w:tcPr>
                          <w:p w14:paraId="27EB3905"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9,560</w:t>
                            </w:r>
                          </w:p>
                        </w:tc>
                        <w:tc>
                          <w:tcPr>
                            <w:tcW w:w="1119" w:type="dxa"/>
                            <w:tcBorders>
                              <w:top w:val="single" w:sz="4" w:space="0" w:color="auto"/>
                              <w:left w:val="single" w:sz="4" w:space="0" w:color="auto"/>
                              <w:right w:val="single" w:sz="4" w:space="0" w:color="auto"/>
                            </w:tcBorders>
                            <w:vAlign w:val="center"/>
                          </w:tcPr>
                          <w:p w14:paraId="05F73389"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2.19</w:t>
                            </w:r>
                          </w:p>
                        </w:tc>
                        <w:tc>
                          <w:tcPr>
                            <w:tcW w:w="1224" w:type="dxa"/>
                            <w:tcBorders>
                              <w:top w:val="single" w:sz="4" w:space="0" w:color="auto"/>
                              <w:left w:val="single" w:sz="4" w:space="0" w:color="auto"/>
                              <w:right w:val="single" w:sz="4" w:space="0" w:color="auto"/>
                            </w:tcBorders>
                            <w:vAlign w:val="center"/>
                          </w:tcPr>
                          <w:p w14:paraId="7780C384"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,048</w:t>
                            </w:r>
                          </w:p>
                        </w:tc>
                        <w:tc>
                          <w:tcPr>
                            <w:tcW w:w="1211" w:type="dxa"/>
                            <w:tcBorders>
                              <w:top w:val="single" w:sz="4" w:space="0" w:color="auto"/>
                              <w:left w:val="single" w:sz="4" w:space="0" w:color="auto"/>
                              <w:right w:val="single" w:sz="4" w:space="0" w:color="auto"/>
                            </w:tcBorders>
                            <w:vAlign w:val="center"/>
                          </w:tcPr>
                          <w:p w14:paraId="21D99A5D"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sz w:val="20"/>
                                <w:szCs w:val="20"/>
                              </w:rPr>
                              <w:t>7.81</w:t>
                            </w:r>
                          </w:p>
                        </w:tc>
                      </w:tr>
                      <w:tr w:rsidR="007331CF" w:rsidRPr="00BB1F29" w14:paraId="3FBE1653" w14:textId="77777777" w:rsidTr="007331CF">
                        <w:trPr>
                          <w:trHeight w:val="19"/>
                          <w:jc w:val="center"/>
                        </w:trPr>
                        <w:tc>
                          <w:tcPr>
                            <w:tcW w:w="1124" w:type="dxa"/>
                            <w:tcBorders>
                              <w:top w:val="single" w:sz="4" w:space="0" w:color="auto"/>
                              <w:left w:val="single" w:sz="4" w:space="0" w:color="auto"/>
                              <w:bottom w:val="single" w:sz="4" w:space="0" w:color="auto"/>
                            </w:tcBorders>
                            <w:vAlign w:val="center"/>
                          </w:tcPr>
                          <w:p w14:paraId="09737227" w14:textId="77777777" w:rsidR="007331CF" w:rsidRPr="00BB1F29" w:rsidRDefault="007331CF" w:rsidP="00346547">
                            <w:pPr>
                              <w:spacing w:line="200" w:lineRule="exact"/>
                              <w:ind w:rightChars="-51" w:right="-122" w:hanging="173"/>
                              <w:jc w:val="center"/>
                              <w:rPr>
                                <w:rFonts w:ascii="標楷體" w:eastAsia="標楷體" w:hAnsi="標楷體"/>
                                <w:sz w:val="20"/>
                                <w:szCs w:val="20"/>
                              </w:rPr>
                            </w:pPr>
                            <w:r w:rsidRPr="00BB1F29">
                              <w:rPr>
                                <w:rFonts w:ascii="標楷體" w:eastAsia="標楷體" w:hAnsi="標楷體" w:hint="eastAsia"/>
                                <w:sz w:val="20"/>
                                <w:szCs w:val="20"/>
                              </w:rPr>
                              <w:t>中低</w:t>
                            </w:r>
                            <w:r w:rsidRPr="00AF28E8">
                              <w:rPr>
                                <w:rFonts w:ascii="標楷體" w:eastAsia="標楷體" w:hAnsi="標楷體" w:hint="eastAsia"/>
                                <w:sz w:val="20"/>
                                <w:szCs w:val="20"/>
                              </w:rPr>
                              <w:t>收入</w:t>
                            </w:r>
                            <w:r w:rsidRPr="00BB1F29">
                              <w:rPr>
                                <w:rFonts w:ascii="標楷體" w:eastAsia="標楷體" w:hAnsi="標楷體" w:hint="eastAsia"/>
                                <w:sz w:val="20"/>
                                <w:szCs w:val="20"/>
                              </w:rPr>
                              <w:t>戶</w:t>
                            </w:r>
                          </w:p>
                        </w:tc>
                        <w:tc>
                          <w:tcPr>
                            <w:tcW w:w="1318" w:type="dxa"/>
                            <w:tcBorders>
                              <w:top w:val="single" w:sz="4" w:space="0" w:color="auto"/>
                              <w:bottom w:val="single" w:sz="4" w:space="0" w:color="auto"/>
                              <w:right w:val="single" w:sz="4" w:space="0" w:color="auto"/>
                            </w:tcBorders>
                            <w:vAlign w:val="center"/>
                          </w:tcPr>
                          <w:p w14:paraId="2CEEF44C"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2</w:t>
                            </w:r>
                            <w:r w:rsidRPr="00BB1F29">
                              <w:rPr>
                                <w:rFonts w:ascii="標楷體" w:eastAsia="標楷體" w:hAnsi="標楷體"/>
                                <w:sz w:val="20"/>
                                <w:szCs w:val="20"/>
                              </w:rPr>
                              <w:t>48,923</w:t>
                            </w:r>
                          </w:p>
                        </w:tc>
                        <w:tc>
                          <w:tcPr>
                            <w:tcW w:w="1327" w:type="dxa"/>
                            <w:tcBorders>
                              <w:top w:val="single" w:sz="4" w:space="0" w:color="auto"/>
                              <w:left w:val="single" w:sz="4" w:space="0" w:color="auto"/>
                              <w:bottom w:val="single" w:sz="4" w:space="0" w:color="auto"/>
                              <w:right w:val="single" w:sz="4" w:space="0" w:color="auto"/>
                            </w:tcBorders>
                            <w:vAlign w:val="center"/>
                          </w:tcPr>
                          <w:p w14:paraId="661ECEF0"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21,097</w:t>
                            </w:r>
                          </w:p>
                        </w:tc>
                        <w:tc>
                          <w:tcPr>
                            <w:tcW w:w="1116" w:type="dxa"/>
                            <w:tcBorders>
                              <w:top w:val="single" w:sz="4" w:space="0" w:color="auto"/>
                              <w:left w:val="single" w:sz="4" w:space="0" w:color="auto"/>
                              <w:bottom w:val="single" w:sz="4" w:space="0" w:color="auto"/>
                              <w:right w:val="double" w:sz="4" w:space="0" w:color="auto"/>
                            </w:tcBorders>
                            <w:vAlign w:val="center"/>
                          </w:tcPr>
                          <w:p w14:paraId="46F5CA64"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4</w:t>
                            </w:r>
                            <w:r w:rsidRPr="00BB1F29">
                              <w:rPr>
                                <w:rFonts w:ascii="標楷體" w:eastAsia="標楷體" w:hAnsi="標楷體"/>
                                <w:sz w:val="20"/>
                                <w:szCs w:val="20"/>
                              </w:rPr>
                              <w:t>8.65</w:t>
                            </w:r>
                          </w:p>
                        </w:tc>
                        <w:tc>
                          <w:tcPr>
                            <w:tcW w:w="1327" w:type="dxa"/>
                            <w:tcBorders>
                              <w:top w:val="single" w:sz="4" w:space="0" w:color="auto"/>
                              <w:left w:val="double" w:sz="4" w:space="0" w:color="auto"/>
                              <w:bottom w:val="single" w:sz="4" w:space="0" w:color="auto"/>
                              <w:right w:val="single" w:sz="4" w:space="0" w:color="auto"/>
                            </w:tcBorders>
                            <w:vAlign w:val="center"/>
                          </w:tcPr>
                          <w:p w14:paraId="5E624C2C"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1</w:t>
                            </w:r>
                            <w:r w:rsidRPr="00BB1F29">
                              <w:rPr>
                                <w:rFonts w:ascii="標楷體" w:eastAsia="標楷體" w:hAnsi="標楷體"/>
                                <w:sz w:val="20"/>
                                <w:szCs w:val="20"/>
                              </w:rPr>
                              <w:t>14,409</w:t>
                            </w:r>
                          </w:p>
                        </w:tc>
                        <w:tc>
                          <w:tcPr>
                            <w:tcW w:w="1119" w:type="dxa"/>
                            <w:tcBorders>
                              <w:top w:val="single" w:sz="4" w:space="0" w:color="auto"/>
                              <w:left w:val="single" w:sz="4" w:space="0" w:color="auto"/>
                              <w:bottom w:val="single" w:sz="4" w:space="0" w:color="auto"/>
                              <w:right w:val="single" w:sz="4" w:space="0" w:color="auto"/>
                            </w:tcBorders>
                            <w:vAlign w:val="center"/>
                          </w:tcPr>
                          <w:p w14:paraId="7C1118C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9</w:t>
                            </w:r>
                            <w:r w:rsidRPr="00BB1F29">
                              <w:rPr>
                                <w:rFonts w:ascii="標楷體" w:eastAsia="標楷體" w:hAnsi="標楷體"/>
                                <w:sz w:val="20"/>
                                <w:szCs w:val="20"/>
                              </w:rPr>
                              <w:t>4.48</w:t>
                            </w:r>
                          </w:p>
                        </w:tc>
                        <w:tc>
                          <w:tcPr>
                            <w:tcW w:w="1224" w:type="dxa"/>
                            <w:tcBorders>
                              <w:top w:val="single" w:sz="4" w:space="0" w:color="auto"/>
                              <w:left w:val="single" w:sz="4" w:space="0" w:color="auto"/>
                              <w:bottom w:val="single" w:sz="4" w:space="0" w:color="auto"/>
                              <w:right w:val="single" w:sz="4" w:space="0" w:color="auto"/>
                            </w:tcBorders>
                            <w:vAlign w:val="center"/>
                          </w:tcPr>
                          <w:p w14:paraId="36EFD672"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6</w:t>
                            </w:r>
                            <w:r w:rsidRPr="00BB1F29">
                              <w:rPr>
                                <w:rFonts w:ascii="標楷體" w:eastAsia="標楷體" w:hAnsi="標楷體"/>
                                <w:sz w:val="20"/>
                                <w:szCs w:val="20"/>
                              </w:rPr>
                              <w:t>,688</w:t>
                            </w:r>
                          </w:p>
                        </w:tc>
                        <w:tc>
                          <w:tcPr>
                            <w:tcW w:w="1211" w:type="dxa"/>
                            <w:tcBorders>
                              <w:top w:val="single" w:sz="4" w:space="0" w:color="auto"/>
                              <w:left w:val="single" w:sz="4" w:space="0" w:color="auto"/>
                              <w:bottom w:val="single" w:sz="4" w:space="0" w:color="auto"/>
                              <w:right w:val="single" w:sz="4" w:space="0" w:color="auto"/>
                            </w:tcBorders>
                            <w:vAlign w:val="center"/>
                          </w:tcPr>
                          <w:p w14:paraId="2A029295" w14:textId="77777777" w:rsidR="007331CF" w:rsidRPr="00BB1F29" w:rsidRDefault="007331CF" w:rsidP="00346547">
                            <w:pPr>
                              <w:spacing w:line="200" w:lineRule="exact"/>
                              <w:ind w:firstLine="400"/>
                              <w:jc w:val="right"/>
                              <w:rPr>
                                <w:rFonts w:ascii="標楷體" w:eastAsia="標楷體" w:hAnsi="標楷體"/>
                                <w:sz w:val="20"/>
                                <w:szCs w:val="20"/>
                              </w:rPr>
                            </w:pPr>
                            <w:r w:rsidRPr="00BB1F29">
                              <w:rPr>
                                <w:rFonts w:ascii="標楷體" w:eastAsia="標楷體" w:hAnsi="標楷體" w:hint="eastAsia"/>
                                <w:sz w:val="20"/>
                                <w:szCs w:val="20"/>
                              </w:rPr>
                              <w:t>5</w:t>
                            </w:r>
                            <w:r w:rsidRPr="00BB1F29">
                              <w:rPr>
                                <w:rFonts w:ascii="標楷體" w:eastAsia="標楷體" w:hAnsi="標楷體"/>
                                <w:sz w:val="20"/>
                                <w:szCs w:val="20"/>
                              </w:rPr>
                              <w:t>.52</w:t>
                            </w:r>
                          </w:p>
                        </w:tc>
                      </w:tr>
                    </w:tbl>
                    <w:p w14:paraId="7A6B50D4" w14:textId="77777777" w:rsidR="007331CF" w:rsidRDefault="007331CF" w:rsidP="007331CF">
                      <w:pPr>
                        <w:spacing w:line="200" w:lineRule="exact"/>
                        <w:rPr>
                          <w:rFonts w:ascii="標楷體" w:eastAsia="標楷體" w:hAnsi="標楷體"/>
                          <w:sz w:val="18"/>
                          <w:szCs w:val="18"/>
                        </w:rPr>
                      </w:pPr>
                      <w:r w:rsidRPr="00845433">
                        <w:rPr>
                          <w:rFonts w:ascii="標楷體" w:eastAsia="標楷體" w:hAnsi="標楷體" w:hint="eastAsia"/>
                          <w:sz w:val="18"/>
                          <w:szCs w:val="18"/>
                        </w:rPr>
                        <w:t>資料來源:整理自衛福部提供資料。</w:t>
                      </w:r>
                    </w:p>
                    <w:p w14:paraId="0208DDB0" w14:textId="77777777" w:rsidR="007331CF" w:rsidRPr="00825DF3" w:rsidRDefault="007331CF" w:rsidP="007331CF">
                      <w:pPr>
                        <w:jc w:val="right"/>
                        <w:rPr>
                          <w:rFonts w:ascii="標楷體" w:eastAsia="標楷體" w:hAnsi="標楷體" w:cs="新細明體"/>
                          <w:color w:val="000000"/>
                          <w:kern w:val="0"/>
                          <w:sz w:val="20"/>
                          <w:szCs w:val="20"/>
                        </w:rPr>
                      </w:pPr>
                    </w:p>
                    <w:p w14:paraId="292D6867" w14:textId="77777777" w:rsidR="007331CF" w:rsidRPr="00825DF3" w:rsidRDefault="007331CF" w:rsidP="007331CF">
                      <w:pPr>
                        <w:jc w:val="right"/>
                      </w:pPr>
                    </w:p>
                  </w:txbxContent>
                </v:textbox>
                <w10:wrap type="tight" anchorx="margin"/>
              </v:shape>
            </w:pict>
          </mc:Fallback>
        </mc:AlternateContent>
      </w:r>
      <w:r w:rsidR="00FB4266">
        <w:rPr>
          <w:rFonts w:ascii="標楷體" w:eastAsia="標楷體" w:hAnsi="標楷體" w:cs="全字庫正楷體"/>
          <w:b/>
          <w:kern w:val="28"/>
          <w:sz w:val="28"/>
          <w:szCs w:val="32"/>
        </w:rPr>
        <w:t>5</w:t>
      </w:r>
      <w:r w:rsidR="00FB4266" w:rsidRPr="00FB4266">
        <w:rPr>
          <w:rFonts w:ascii="標楷體" w:eastAsia="標楷體" w:hAnsi="標楷體" w:cs="全字庫正楷體"/>
          <w:b/>
          <w:kern w:val="28"/>
          <w:sz w:val="28"/>
          <w:szCs w:val="32"/>
        </w:rPr>
        <w:t>.</w:t>
      </w:r>
      <w:r w:rsidR="00B21003" w:rsidRPr="000373A1">
        <w:rPr>
          <w:rFonts w:ascii="標楷體" w:eastAsia="標楷體" w:hAnsi="標楷體" w:cs="全字庫正楷體" w:hint="eastAsia"/>
          <w:b/>
          <w:kern w:val="28"/>
          <w:sz w:val="28"/>
          <w:szCs w:val="32"/>
        </w:rPr>
        <w:t xml:space="preserve">　</w:t>
      </w:r>
      <w:r w:rsidR="007B2321" w:rsidRPr="007B2321">
        <w:rPr>
          <w:rFonts w:ascii="標楷體" w:eastAsia="標楷體" w:hAnsi="標楷體" w:cs="全字庫正楷體" w:hint="eastAsia"/>
          <w:b/>
          <w:kern w:val="28"/>
          <w:sz w:val="28"/>
          <w:szCs w:val="32"/>
        </w:rPr>
        <w:t>政府持續透過跨部會合作協助經濟弱勢自立脫貧，惟有工作者平均每月收入尚屬偏低，</w:t>
      </w:r>
      <w:r w:rsidR="007B2321">
        <w:rPr>
          <w:rFonts w:ascii="標楷體" w:eastAsia="標楷體" w:hAnsi="標楷體" w:cs="全字庫正楷體" w:hint="eastAsia"/>
          <w:b/>
          <w:kern w:val="28"/>
          <w:sz w:val="28"/>
          <w:szCs w:val="32"/>
        </w:rPr>
        <w:t>允宜</w:t>
      </w:r>
      <w:r w:rsidR="007B2321" w:rsidRPr="007B2321">
        <w:rPr>
          <w:rFonts w:ascii="標楷體" w:eastAsia="標楷體" w:hAnsi="標楷體" w:cs="全字庫正楷體" w:hint="eastAsia"/>
          <w:b/>
          <w:kern w:val="28"/>
          <w:sz w:val="28"/>
          <w:szCs w:val="32"/>
        </w:rPr>
        <w:t>督導相關主管機關瞭解其整體困境，</w:t>
      </w:r>
      <w:proofErr w:type="gramStart"/>
      <w:r w:rsidR="007B2321" w:rsidRPr="007B2321">
        <w:rPr>
          <w:rFonts w:ascii="標楷體" w:eastAsia="標楷體" w:hAnsi="標楷體" w:cs="全字庫正楷體" w:hint="eastAsia"/>
          <w:b/>
          <w:kern w:val="28"/>
          <w:sz w:val="28"/>
          <w:szCs w:val="32"/>
        </w:rPr>
        <w:t>研</w:t>
      </w:r>
      <w:proofErr w:type="gramEnd"/>
      <w:r w:rsidR="007B2321" w:rsidRPr="007B2321">
        <w:rPr>
          <w:rFonts w:ascii="標楷體" w:eastAsia="標楷體" w:hAnsi="標楷體" w:cs="全字庫正楷體" w:hint="eastAsia"/>
          <w:b/>
          <w:kern w:val="28"/>
          <w:sz w:val="28"/>
          <w:szCs w:val="32"/>
        </w:rPr>
        <w:t>提因應對策，以達改善生活條件之目標</w:t>
      </w:r>
      <w:r w:rsidR="00FB4266" w:rsidRPr="00FB4266">
        <w:rPr>
          <w:rFonts w:ascii="標楷體" w:eastAsia="標楷體" w:hAnsi="標楷體" w:cs="全字庫正楷體" w:hint="eastAsia"/>
          <w:b/>
          <w:kern w:val="28"/>
          <w:sz w:val="28"/>
          <w:szCs w:val="32"/>
        </w:rPr>
        <w:t>：</w:t>
      </w:r>
      <w:r w:rsidR="00FB4266" w:rsidRPr="00FB4266">
        <w:rPr>
          <w:rFonts w:ascii="標楷體" w:eastAsia="標楷體" w:hAnsi="標楷體" w:cs="全字庫正楷體" w:hint="eastAsia"/>
          <w:sz w:val="28"/>
          <w:szCs w:val="28"/>
        </w:rPr>
        <w:t>政府為協助經濟弱勢家庭自立脫貧，</w:t>
      </w:r>
      <w:proofErr w:type="gramStart"/>
      <w:r w:rsidR="00FB4266" w:rsidRPr="00FB4266">
        <w:rPr>
          <w:rFonts w:ascii="標楷體" w:eastAsia="標楷體" w:hAnsi="標楷體" w:cs="全字庫正楷體" w:hint="eastAsia"/>
          <w:sz w:val="28"/>
          <w:szCs w:val="28"/>
        </w:rPr>
        <w:t>由衛福部依據社救</w:t>
      </w:r>
      <w:proofErr w:type="gramEnd"/>
      <w:r w:rsidR="00FB4266" w:rsidRPr="00FB4266">
        <w:rPr>
          <w:rFonts w:ascii="標楷體" w:eastAsia="標楷體" w:hAnsi="標楷體" w:cs="全字庫正楷體" w:hint="eastAsia"/>
          <w:sz w:val="28"/>
          <w:szCs w:val="28"/>
        </w:rPr>
        <w:t>法第1</w:t>
      </w:r>
      <w:r w:rsidR="00FB4266" w:rsidRPr="00FB4266">
        <w:rPr>
          <w:rFonts w:ascii="標楷體" w:eastAsia="標楷體" w:hAnsi="標楷體" w:cs="全字庫正楷體"/>
          <w:sz w:val="28"/>
          <w:szCs w:val="28"/>
        </w:rPr>
        <w:t>5</w:t>
      </w:r>
      <w:r w:rsidR="00FB4266" w:rsidRPr="00FB4266">
        <w:rPr>
          <w:rFonts w:ascii="標楷體" w:eastAsia="標楷體" w:hAnsi="標楷體" w:cs="全字庫正楷體" w:hint="eastAsia"/>
          <w:sz w:val="28"/>
          <w:szCs w:val="28"/>
        </w:rPr>
        <w:t>條之1第3項規定，於1</w:t>
      </w:r>
      <w:r w:rsidR="00FB4266" w:rsidRPr="00FB4266">
        <w:rPr>
          <w:rFonts w:ascii="標楷體" w:eastAsia="標楷體" w:hAnsi="標楷體" w:cs="全字庫正楷體"/>
          <w:sz w:val="28"/>
          <w:szCs w:val="28"/>
        </w:rPr>
        <w:t>05</w:t>
      </w:r>
      <w:r w:rsidR="00FB4266" w:rsidRPr="00FB4266">
        <w:rPr>
          <w:rFonts w:ascii="標楷體" w:eastAsia="標楷體" w:hAnsi="標楷體" w:cs="全字庫正楷體" w:hint="eastAsia"/>
          <w:sz w:val="28"/>
          <w:szCs w:val="28"/>
        </w:rPr>
        <w:t>年6月6日訂定協助積極自立脫離貧窮實施辦法，輔導直轄市、縣</w:t>
      </w:r>
      <w:r w:rsidR="009F7210">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市</w:t>
      </w:r>
      <w:r w:rsidR="00B54569">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主管機關辦理低收入戶及中低收入戶脫離貧窮相關措施；勞動部勞動力發展署</w:t>
      </w:r>
      <w:r w:rsidR="009F7210">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下稱勞</w:t>
      </w:r>
      <w:r w:rsidR="008C2734">
        <w:rPr>
          <w:rFonts w:ascii="標楷體" w:eastAsia="標楷體" w:hAnsi="標楷體" w:cs="全字庫正楷體" w:hint="eastAsia"/>
          <w:sz w:val="28"/>
          <w:szCs w:val="28"/>
        </w:rPr>
        <w:t>動力發展</w:t>
      </w:r>
      <w:r w:rsidR="00FB4266" w:rsidRPr="00FB4266">
        <w:rPr>
          <w:rFonts w:ascii="標楷體" w:eastAsia="標楷體" w:hAnsi="標楷體" w:cs="全字庫正楷體" w:hint="eastAsia"/>
          <w:sz w:val="28"/>
          <w:szCs w:val="28"/>
        </w:rPr>
        <w:t>署</w:t>
      </w:r>
      <w:r w:rsidR="00B54569">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依據就業服務法第2</w:t>
      </w:r>
      <w:r w:rsidR="00FB4266" w:rsidRPr="00FB4266">
        <w:rPr>
          <w:rFonts w:ascii="標楷體" w:eastAsia="標楷體" w:hAnsi="標楷體" w:cs="全字庫正楷體"/>
          <w:sz w:val="28"/>
          <w:szCs w:val="28"/>
        </w:rPr>
        <w:t>4</w:t>
      </w:r>
      <w:r w:rsidR="00FB4266" w:rsidRPr="00FB4266">
        <w:rPr>
          <w:rFonts w:ascii="標楷體" w:eastAsia="標楷體" w:hAnsi="標楷體" w:cs="全字庫正楷體" w:hint="eastAsia"/>
          <w:sz w:val="28"/>
          <w:szCs w:val="28"/>
        </w:rPr>
        <w:t>條第1項及就業促進津貼實施辦法等規定，運用各項就業促進措施，協助低收入戶或中低收入戶中有工作能力者就業。據衛福部統計，1</w:t>
      </w:r>
      <w:r w:rsidR="00FB4266" w:rsidRPr="00FB4266">
        <w:rPr>
          <w:rFonts w:ascii="標楷體" w:eastAsia="標楷體" w:hAnsi="標楷體" w:cs="全字庫正楷體"/>
          <w:sz w:val="28"/>
          <w:szCs w:val="28"/>
        </w:rPr>
        <w:t>14</w:t>
      </w:r>
      <w:r w:rsidR="00FB4266" w:rsidRPr="00FB4266">
        <w:rPr>
          <w:rFonts w:ascii="標楷體" w:eastAsia="標楷體" w:hAnsi="標楷體" w:cs="全字庫正楷體" w:hint="eastAsia"/>
          <w:sz w:val="28"/>
          <w:szCs w:val="28"/>
        </w:rPr>
        <w:t>年底列冊之低收入戶、中低收入戶共</w:t>
      </w:r>
      <w:r w:rsidR="00FB4266" w:rsidRPr="00FB4266">
        <w:rPr>
          <w:rFonts w:ascii="標楷體" w:eastAsia="標楷體" w:hAnsi="標楷體" w:cs="全字庫正楷體"/>
          <w:sz w:val="28"/>
          <w:szCs w:val="28"/>
        </w:rPr>
        <w:t>51</w:t>
      </w:r>
      <w:r w:rsidR="00FB4266" w:rsidRPr="00FB4266">
        <w:rPr>
          <w:rFonts w:ascii="標楷體" w:eastAsia="標楷體" w:hAnsi="標楷體" w:cs="全字庫正楷體" w:hint="eastAsia"/>
          <w:sz w:val="28"/>
          <w:szCs w:val="28"/>
        </w:rPr>
        <w:t>萬餘人，其中有工作能力者計</w:t>
      </w:r>
      <w:r w:rsidR="00FB4266" w:rsidRPr="00FB4266">
        <w:rPr>
          <w:rFonts w:ascii="標楷體" w:eastAsia="標楷體" w:hAnsi="標楷體" w:cs="全字庫正楷體"/>
          <w:sz w:val="28"/>
          <w:szCs w:val="28"/>
        </w:rPr>
        <w:t>18</w:t>
      </w:r>
      <w:r w:rsidR="00FB4266" w:rsidRPr="00FB4266">
        <w:rPr>
          <w:rFonts w:ascii="標楷體" w:eastAsia="標楷體" w:hAnsi="標楷體" w:cs="全字庫正楷體" w:hint="eastAsia"/>
          <w:sz w:val="28"/>
          <w:szCs w:val="28"/>
        </w:rPr>
        <w:t>萬餘人</w:t>
      </w:r>
      <w:r w:rsidR="002C7BB1">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3</w:t>
      </w:r>
      <w:r w:rsidR="00FB4266" w:rsidRPr="00FB4266">
        <w:rPr>
          <w:rFonts w:ascii="標楷體" w:eastAsia="標楷體" w:hAnsi="標楷體" w:cs="全字庫正楷體"/>
          <w:sz w:val="28"/>
          <w:szCs w:val="28"/>
        </w:rPr>
        <w:t>6.34</w:t>
      </w:r>
      <w:r w:rsidR="00FB4266" w:rsidRPr="00FB4266">
        <w:rPr>
          <w:rFonts w:ascii="標楷體" w:eastAsia="標楷體" w:hAnsi="標楷體" w:cs="全字庫正楷體" w:hint="eastAsia"/>
          <w:sz w:val="28"/>
          <w:szCs w:val="28"/>
        </w:rPr>
        <w:t>％</w:t>
      </w:r>
      <w:r w:rsidR="00B54569">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，已就業者計</w:t>
      </w:r>
      <w:r w:rsidR="00FB4266" w:rsidRPr="00FB4266">
        <w:rPr>
          <w:rFonts w:ascii="標楷體" w:eastAsia="標楷體" w:hAnsi="標楷體" w:cs="全字庫正楷體"/>
          <w:sz w:val="28"/>
          <w:szCs w:val="28"/>
        </w:rPr>
        <w:t>17</w:t>
      </w:r>
      <w:r w:rsidR="00FB4266" w:rsidRPr="00FB4266">
        <w:rPr>
          <w:rFonts w:ascii="標楷體" w:eastAsia="標楷體" w:hAnsi="標楷體" w:cs="全字庫正楷體" w:hint="eastAsia"/>
          <w:sz w:val="28"/>
          <w:szCs w:val="28"/>
        </w:rPr>
        <w:t>萬餘人</w:t>
      </w:r>
      <w:r w:rsidR="002C7BB1">
        <w:rPr>
          <w:rFonts w:ascii="標楷體" w:eastAsia="標楷體" w:hAnsi="標楷體" w:cs="全字庫正楷體" w:hint="eastAsia"/>
          <w:sz w:val="28"/>
          <w:szCs w:val="28"/>
        </w:rPr>
        <w:t>（</w:t>
      </w:r>
      <w:r w:rsidR="00FB4266" w:rsidRPr="00FB4266">
        <w:rPr>
          <w:rFonts w:ascii="標楷體" w:eastAsia="標楷體" w:hAnsi="標楷體" w:cs="全字庫正楷體"/>
          <w:sz w:val="28"/>
          <w:szCs w:val="28"/>
        </w:rPr>
        <w:t>12</w:t>
      </w:r>
      <w:r w:rsidR="00FB4266" w:rsidRPr="00FB4266">
        <w:rPr>
          <w:rFonts w:ascii="標楷體" w:eastAsia="標楷體" w:hAnsi="標楷體" w:cs="全字庫正楷體" w:hint="eastAsia"/>
          <w:sz w:val="28"/>
          <w:szCs w:val="28"/>
        </w:rPr>
        <w:t>萬餘戶</w:t>
      </w:r>
      <w:r w:rsidR="00B54569">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，就業比率9</w:t>
      </w:r>
      <w:r w:rsidR="00FB4266" w:rsidRPr="00FB4266">
        <w:rPr>
          <w:rFonts w:ascii="標楷體" w:eastAsia="標楷體" w:hAnsi="標楷體" w:cs="全字庫正楷體"/>
          <w:sz w:val="28"/>
          <w:szCs w:val="28"/>
        </w:rPr>
        <w:t>3.68</w:t>
      </w:r>
      <w:r w:rsidR="00FB4266" w:rsidRPr="00FB4266">
        <w:rPr>
          <w:rFonts w:ascii="標楷體" w:eastAsia="標楷體" w:hAnsi="標楷體" w:cs="全字庫正楷體" w:hint="eastAsia"/>
          <w:sz w:val="28"/>
          <w:szCs w:val="28"/>
        </w:rPr>
        <w:t>％，有工作能力而未就業者尚有1萬餘人</w:t>
      </w:r>
      <w:r w:rsidR="009F7210">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表</w:t>
      </w:r>
      <w:r w:rsidR="00FB4266">
        <w:rPr>
          <w:rFonts w:ascii="標楷體" w:eastAsia="標楷體" w:hAnsi="標楷體" w:cs="全字庫正楷體"/>
          <w:sz w:val="28"/>
          <w:szCs w:val="28"/>
        </w:rPr>
        <w:t>5</w:t>
      </w:r>
      <w:r w:rsidR="00B54569">
        <w:rPr>
          <w:rFonts w:ascii="標楷體" w:eastAsia="標楷體" w:hAnsi="標楷體" w:cs="全字庫正楷體"/>
          <w:sz w:val="28"/>
          <w:szCs w:val="28"/>
        </w:rPr>
        <w:t>）</w:t>
      </w:r>
      <w:r w:rsidR="00FB4266" w:rsidRPr="00FB4266">
        <w:rPr>
          <w:rFonts w:ascii="標楷體" w:eastAsia="標楷體" w:hAnsi="標楷體" w:cs="全字庫正楷體" w:hint="eastAsia"/>
          <w:sz w:val="28"/>
          <w:szCs w:val="28"/>
        </w:rPr>
        <w:t>。</w:t>
      </w:r>
      <w:proofErr w:type="gramStart"/>
      <w:r w:rsidR="00FB4266" w:rsidRPr="00FB4266">
        <w:rPr>
          <w:rFonts w:ascii="標楷體" w:eastAsia="標楷體" w:hAnsi="標楷體" w:cs="全字庫正楷體" w:hint="eastAsia"/>
          <w:sz w:val="28"/>
          <w:szCs w:val="28"/>
        </w:rPr>
        <w:t>另上開</w:t>
      </w:r>
      <w:proofErr w:type="gramEnd"/>
      <w:r w:rsidR="00FB4266" w:rsidRPr="00FB4266">
        <w:rPr>
          <w:rFonts w:ascii="標楷體" w:eastAsia="標楷體" w:hAnsi="標楷體" w:cs="全字庫正楷體" w:hint="eastAsia"/>
          <w:sz w:val="28"/>
          <w:szCs w:val="28"/>
        </w:rPr>
        <w:t>有就業者之家戶</w:t>
      </w:r>
      <w:r w:rsidR="002C7BB1">
        <w:rPr>
          <w:rFonts w:ascii="標楷體" w:eastAsia="標楷體" w:hAnsi="標楷體" w:cs="全字庫正楷體" w:hint="eastAsia"/>
          <w:sz w:val="28"/>
          <w:szCs w:val="28"/>
        </w:rPr>
        <w:t>（</w:t>
      </w:r>
      <w:r w:rsidR="00FB4266" w:rsidRPr="00FB4266">
        <w:rPr>
          <w:rFonts w:ascii="標楷體" w:eastAsia="標楷體" w:hAnsi="標楷體" w:cs="全字庫正楷體"/>
          <w:sz w:val="28"/>
          <w:szCs w:val="28"/>
        </w:rPr>
        <w:t>12</w:t>
      </w:r>
      <w:r w:rsidR="00FB4266" w:rsidRPr="00FB4266">
        <w:rPr>
          <w:rFonts w:ascii="標楷體" w:eastAsia="標楷體" w:hAnsi="標楷體" w:cs="全字庫正楷體" w:hint="eastAsia"/>
          <w:sz w:val="28"/>
          <w:szCs w:val="28"/>
        </w:rPr>
        <w:t>萬餘戶</w:t>
      </w:r>
      <w:r w:rsidR="00B54569">
        <w:rPr>
          <w:rFonts w:ascii="標楷體" w:eastAsia="標楷體" w:hAnsi="標楷體" w:cs="全字庫正楷體" w:hint="eastAsia"/>
          <w:sz w:val="28"/>
          <w:szCs w:val="28"/>
        </w:rPr>
        <w:t>）</w:t>
      </w:r>
      <w:r w:rsidR="00FB4266" w:rsidRPr="00FB4266">
        <w:rPr>
          <w:rFonts w:ascii="標楷體" w:eastAsia="標楷體" w:hAnsi="標楷體" w:cs="全字庫正楷體" w:hint="eastAsia"/>
          <w:sz w:val="28"/>
          <w:szCs w:val="28"/>
        </w:rPr>
        <w:t>中，僅有</w:t>
      </w:r>
      <w:r w:rsidR="00FB4266" w:rsidRPr="00FB4266">
        <w:rPr>
          <w:rFonts w:ascii="標楷體" w:eastAsia="標楷體" w:hAnsi="標楷體" w:cs="全字庫正楷體"/>
          <w:sz w:val="28"/>
          <w:szCs w:val="28"/>
        </w:rPr>
        <w:t>4</w:t>
      </w:r>
      <w:r w:rsidR="00FB4266" w:rsidRPr="00FB4266">
        <w:rPr>
          <w:rFonts w:ascii="標楷體" w:eastAsia="標楷體" w:hAnsi="標楷體" w:cs="全字庫正楷體" w:hint="eastAsia"/>
          <w:sz w:val="28"/>
          <w:szCs w:val="28"/>
        </w:rPr>
        <w:t>戶1</w:t>
      </w:r>
      <w:r w:rsidR="00FB4266" w:rsidRPr="00FB4266">
        <w:rPr>
          <w:rFonts w:ascii="標楷體" w:eastAsia="標楷體" w:hAnsi="標楷體" w:cs="全字庫正楷體"/>
          <w:sz w:val="28"/>
          <w:szCs w:val="28"/>
        </w:rPr>
        <w:t>13</w:t>
      </w:r>
      <w:r w:rsidR="00FB4266" w:rsidRPr="00FB4266">
        <w:rPr>
          <w:rFonts w:ascii="標楷體" w:eastAsia="標楷體" w:hAnsi="標楷體" w:cs="全字庫正楷體" w:hint="eastAsia"/>
          <w:sz w:val="28"/>
          <w:szCs w:val="28"/>
        </w:rPr>
        <w:t>年所得為3</w:t>
      </w:r>
      <w:r w:rsidR="00FB4266" w:rsidRPr="00FB4266">
        <w:rPr>
          <w:rFonts w:ascii="標楷體" w:eastAsia="標楷體" w:hAnsi="標楷體" w:cs="全字庫正楷體"/>
          <w:sz w:val="28"/>
          <w:szCs w:val="28"/>
        </w:rPr>
        <w:t>6</w:t>
      </w:r>
      <w:r w:rsidR="00FB4266" w:rsidRPr="00FB4266">
        <w:rPr>
          <w:rFonts w:ascii="標楷體" w:eastAsia="標楷體" w:hAnsi="標楷體" w:cs="全字庫正楷體" w:hint="eastAsia"/>
          <w:sz w:val="28"/>
          <w:szCs w:val="28"/>
        </w:rPr>
        <w:t>至6</w:t>
      </w:r>
      <w:r w:rsidR="00FB4266" w:rsidRPr="00FB4266">
        <w:rPr>
          <w:rFonts w:ascii="標楷體" w:eastAsia="標楷體" w:hAnsi="標楷體" w:cs="全字庫正楷體"/>
          <w:sz w:val="28"/>
          <w:szCs w:val="28"/>
        </w:rPr>
        <w:t>0</w:t>
      </w:r>
      <w:r w:rsidR="00FB4266" w:rsidRPr="00FB4266">
        <w:rPr>
          <w:rFonts w:ascii="標楷體" w:eastAsia="標楷體" w:hAnsi="標楷體" w:cs="全字庫正楷體" w:hint="eastAsia"/>
          <w:sz w:val="28"/>
          <w:szCs w:val="28"/>
        </w:rPr>
        <w:t>萬元者，其餘家戶1</w:t>
      </w:r>
      <w:r w:rsidR="00FB4266" w:rsidRPr="00FB4266">
        <w:rPr>
          <w:rFonts w:ascii="標楷體" w:eastAsia="標楷體" w:hAnsi="標楷體" w:cs="全字庫正楷體"/>
          <w:sz w:val="28"/>
          <w:szCs w:val="28"/>
        </w:rPr>
        <w:t>13</w:t>
      </w:r>
      <w:r w:rsidR="00FB4266" w:rsidRPr="00FB4266">
        <w:rPr>
          <w:rFonts w:ascii="標楷體" w:eastAsia="標楷體" w:hAnsi="標楷體" w:cs="全字庫正楷體" w:hint="eastAsia"/>
          <w:sz w:val="28"/>
          <w:szCs w:val="28"/>
        </w:rPr>
        <w:t>年</w:t>
      </w:r>
      <w:proofErr w:type="gramStart"/>
      <w:r w:rsidR="00FB4266" w:rsidRPr="00FB4266">
        <w:rPr>
          <w:rFonts w:ascii="標楷體" w:eastAsia="標楷體" w:hAnsi="標楷體" w:cs="全字庫正楷體" w:hint="eastAsia"/>
          <w:sz w:val="28"/>
          <w:szCs w:val="28"/>
        </w:rPr>
        <w:t>所得均未及</w:t>
      </w:r>
      <w:proofErr w:type="gramEnd"/>
      <w:r w:rsidR="00FB4266" w:rsidRPr="00FB4266">
        <w:rPr>
          <w:rFonts w:ascii="標楷體" w:eastAsia="標楷體" w:hAnsi="標楷體" w:cs="全字庫正楷體" w:hint="eastAsia"/>
          <w:sz w:val="28"/>
          <w:szCs w:val="28"/>
        </w:rPr>
        <w:t>3</w:t>
      </w:r>
      <w:r w:rsidR="00FB4266" w:rsidRPr="00FB4266">
        <w:rPr>
          <w:rFonts w:ascii="標楷體" w:eastAsia="標楷體" w:hAnsi="標楷體" w:cs="全字庫正楷體"/>
          <w:sz w:val="28"/>
          <w:szCs w:val="28"/>
        </w:rPr>
        <w:t>6</w:t>
      </w:r>
      <w:r w:rsidR="00FB4266" w:rsidRPr="00FB4266">
        <w:rPr>
          <w:rFonts w:ascii="標楷體" w:eastAsia="標楷體" w:hAnsi="標楷體" w:cs="全字庫正楷體" w:hint="eastAsia"/>
          <w:sz w:val="28"/>
          <w:szCs w:val="28"/>
        </w:rPr>
        <w:t>萬元，平均每月收入未及3萬元；1</w:t>
      </w:r>
      <w:r w:rsidR="00FB4266" w:rsidRPr="00FB4266">
        <w:rPr>
          <w:rFonts w:ascii="標楷體" w:eastAsia="標楷體" w:hAnsi="標楷體" w:cs="全字庫正楷體"/>
          <w:sz w:val="28"/>
          <w:szCs w:val="28"/>
        </w:rPr>
        <w:t>11</w:t>
      </w:r>
      <w:r w:rsidR="00FB4266" w:rsidRPr="00FB4266">
        <w:rPr>
          <w:rFonts w:ascii="標楷體" w:eastAsia="標楷體" w:hAnsi="標楷體" w:cs="全字庫正楷體" w:hint="eastAsia"/>
          <w:sz w:val="28"/>
          <w:szCs w:val="28"/>
        </w:rPr>
        <w:t>年底列冊之低收</w:t>
      </w:r>
      <w:r w:rsidR="00FB4266" w:rsidRPr="008050C3">
        <w:rPr>
          <w:rFonts w:ascii="標楷體" w:eastAsia="標楷體" w:hAnsi="標楷體" w:cs="全字庫正楷體" w:hint="eastAsia"/>
          <w:spacing w:val="-2"/>
          <w:sz w:val="28"/>
          <w:szCs w:val="28"/>
        </w:rPr>
        <w:t>入戶、中低收入戶各</w:t>
      </w:r>
      <w:r w:rsidR="00FB4266" w:rsidRPr="008050C3">
        <w:rPr>
          <w:rFonts w:ascii="標楷體" w:eastAsia="標楷體" w:hAnsi="標楷體" w:cs="全字庫正楷體"/>
          <w:spacing w:val="-2"/>
          <w:sz w:val="28"/>
          <w:szCs w:val="28"/>
        </w:rPr>
        <w:t>157,479</w:t>
      </w:r>
      <w:r w:rsidR="00FB4266" w:rsidRPr="008050C3">
        <w:rPr>
          <w:rFonts w:ascii="標楷體" w:eastAsia="標楷體" w:hAnsi="標楷體" w:cs="全字庫正楷體" w:hint="eastAsia"/>
          <w:spacing w:val="-2"/>
          <w:sz w:val="28"/>
          <w:szCs w:val="28"/>
        </w:rPr>
        <w:t>戶、</w:t>
      </w:r>
      <w:r w:rsidR="00FB4266" w:rsidRPr="008050C3">
        <w:rPr>
          <w:rFonts w:ascii="標楷體" w:eastAsia="標楷體" w:hAnsi="標楷體" w:cs="全字庫正楷體"/>
          <w:spacing w:val="-2"/>
          <w:sz w:val="28"/>
          <w:szCs w:val="28"/>
        </w:rPr>
        <w:t>117,027</w:t>
      </w:r>
      <w:r w:rsidR="00FB4266" w:rsidRPr="008050C3">
        <w:rPr>
          <w:rFonts w:ascii="標楷體" w:eastAsia="標楷體" w:hAnsi="標楷體" w:cs="全字庫正楷體" w:hint="eastAsia"/>
          <w:spacing w:val="-2"/>
          <w:sz w:val="28"/>
          <w:szCs w:val="28"/>
        </w:rPr>
        <w:t>戶，截至1</w:t>
      </w:r>
      <w:r w:rsidR="00FB4266" w:rsidRPr="008050C3">
        <w:rPr>
          <w:rFonts w:ascii="標楷體" w:eastAsia="標楷體" w:hAnsi="標楷體" w:cs="全字庫正楷體"/>
          <w:spacing w:val="-2"/>
          <w:sz w:val="28"/>
          <w:szCs w:val="28"/>
        </w:rPr>
        <w:t>14</w:t>
      </w:r>
      <w:r w:rsidR="00FB4266" w:rsidRPr="008050C3">
        <w:rPr>
          <w:rFonts w:ascii="標楷體" w:eastAsia="標楷體" w:hAnsi="標楷體" w:cs="全字庫正楷體" w:hint="eastAsia"/>
          <w:spacing w:val="-2"/>
          <w:sz w:val="28"/>
          <w:szCs w:val="28"/>
        </w:rPr>
        <w:t>年底止，渠等均維持各該資格未曾調整者計</w:t>
      </w:r>
      <w:r w:rsidR="00FB4266" w:rsidRPr="008050C3">
        <w:rPr>
          <w:rFonts w:ascii="標楷體" w:eastAsia="標楷體" w:hAnsi="標楷體" w:cs="全字庫正楷體"/>
          <w:spacing w:val="-2"/>
          <w:sz w:val="28"/>
          <w:szCs w:val="28"/>
        </w:rPr>
        <w:t>105,916</w:t>
      </w:r>
      <w:r w:rsidR="00FB4266" w:rsidRPr="008050C3">
        <w:rPr>
          <w:rFonts w:ascii="標楷體" w:eastAsia="標楷體" w:hAnsi="標楷體" w:cs="全字庫正楷體" w:hint="eastAsia"/>
          <w:spacing w:val="-2"/>
          <w:sz w:val="28"/>
          <w:szCs w:val="28"/>
        </w:rPr>
        <w:t>戶、</w:t>
      </w:r>
      <w:r w:rsidR="00FB4266" w:rsidRPr="008050C3">
        <w:rPr>
          <w:rFonts w:ascii="標楷體" w:eastAsia="標楷體" w:hAnsi="標楷體" w:cs="全字庫正楷體"/>
          <w:spacing w:val="-2"/>
          <w:sz w:val="28"/>
          <w:szCs w:val="28"/>
        </w:rPr>
        <w:t>56,968</w:t>
      </w:r>
      <w:r w:rsidR="00FB4266" w:rsidRPr="008050C3">
        <w:rPr>
          <w:rFonts w:ascii="標楷體" w:eastAsia="標楷體" w:hAnsi="標楷體" w:cs="全字庫正楷體" w:hint="eastAsia"/>
          <w:spacing w:val="-2"/>
          <w:sz w:val="28"/>
          <w:szCs w:val="28"/>
        </w:rPr>
        <w:t>戶，占比各為6</w:t>
      </w:r>
      <w:r w:rsidR="00FB4266" w:rsidRPr="008050C3">
        <w:rPr>
          <w:rFonts w:ascii="標楷體" w:eastAsia="標楷體" w:hAnsi="標楷體" w:cs="全字庫正楷體"/>
          <w:spacing w:val="-2"/>
          <w:sz w:val="28"/>
          <w:szCs w:val="28"/>
        </w:rPr>
        <w:t>7.2</w:t>
      </w:r>
      <w:r w:rsidR="00CD56BB" w:rsidRPr="008050C3">
        <w:rPr>
          <w:rFonts w:ascii="標楷體" w:eastAsia="標楷體" w:hAnsi="標楷體" w:cs="全字庫正楷體"/>
          <w:spacing w:val="-2"/>
          <w:sz w:val="28"/>
          <w:szCs w:val="28"/>
        </w:rPr>
        <w:t>6</w:t>
      </w:r>
      <w:r w:rsidR="00FB4266" w:rsidRPr="008050C3">
        <w:rPr>
          <w:rFonts w:ascii="標楷體" w:eastAsia="標楷體" w:hAnsi="標楷體" w:cs="全字庫正楷體" w:hint="eastAsia"/>
          <w:spacing w:val="-2"/>
          <w:sz w:val="28"/>
          <w:szCs w:val="28"/>
        </w:rPr>
        <w:t>％、</w:t>
      </w:r>
      <w:r w:rsidR="00FB4266" w:rsidRPr="008050C3">
        <w:rPr>
          <w:rFonts w:ascii="標楷體" w:eastAsia="標楷體" w:hAnsi="標楷體" w:cs="全字庫正楷體"/>
          <w:spacing w:val="-2"/>
          <w:sz w:val="28"/>
          <w:szCs w:val="28"/>
        </w:rPr>
        <w:t>48.68</w:t>
      </w:r>
      <w:r w:rsidR="00FB4266" w:rsidRPr="008050C3">
        <w:rPr>
          <w:rFonts w:ascii="標楷體" w:eastAsia="標楷體" w:hAnsi="標楷體" w:cs="全字庫正楷體" w:hint="eastAsia"/>
          <w:spacing w:val="-2"/>
          <w:sz w:val="28"/>
          <w:szCs w:val="28"/>
        </w:rPr>
        <w:t>％，中低收入戶於1</w:t>
      </w:r>
      <w:r w:rsidR="00FB4266" w:rsidRPr="008050C3">
        <w:rPr>
          <w:rFonts w:ascii="標楷體" w:eastAsia="標楷體" w:hAnsi="標楷體" w:cs="全字庫正楷體"/>
          <w:spacing w:val="-2"/>
          <w:sz w:val="28"/>
          <w:szCs w:val="28"/>
        </w:rPr>
        <w:t>12</w:t>
      </w:r>
      <w:r w:rsidR="00FB4266" w:rsidRPr="008050C3">
        <w:rPr>
          <w:rFonts w:ascii="標楷體" w:eastAsia="標楷體" w:hAnsi="標楷體" w:cs="全字庫正楷體" w:hint="eastAsia"/>
          <w:spacing w:val="-2"/>
          <w:sz w:val="28"/>
          <w:szCs w:val="28"/>
        </w:rPr>
        <w:t>至1</w:t>
      </w:r>
      <w:r w:rsidR="00FB4266" w:rsidRPr="008050C3">
        <w:rPr>
          <w:rFonts w:ascii="標楷體" w:eastAsia="標楷體" w:hAnsi="標楷體" w:cs="全字庫正楷體"/>
          <w:spacing w:val="-2"/>
          <w:sz w:val="28"/>
          <w:szCs w:val="28"/>
        </w:rPr>
        <w:t>14</w:t>
      </w:r>
      <w:r w:rsidR="00FB4266" w:rsidRPr="008050C3">
        <w:rPr>
          <w:rFonts w:ascii="標楷體" w:eastAsia="標楷體" w:hAnsi="標楷體" w:cs="全字庫正楷體" w:hint="eastAsia"/>
          <w:spacing w:val="-2"/>
          <w:sz w:val="28"/>
          <w:szCs w:val="28"/>
        </w:rPr>
        <w:t>年間曾調整為低</w:t>
      </w:r>
      <w:proofErr w:type="gramStart"/>
      <w:r w:rsidR="00FB4266" w:rsidRPr="008050C3">
        <w:rPr>
          <w:rFonts w:ascii="標楷體" w:eastAsia="標楷體" w:hAnsi="標楷體" w:cs="全字庫正楷體" w:hint="eastAsia"/>
          <w:spacing w:val="-2"/>
          <w:sz w:val="28"/>
          <w:szCs w:val="28"/>
        </w:rPr>
        <w:t>收入戶者有</w:t>
      </w:r>
      <w:proofErr w:type="gramEnd"/>
      <w:r w:rsidR="00FB4266" w:rsidRPr="008050C3">
        <w:rPr>
          <w:rFonts w:ascii="標楷體" w:eastAsia="標楷體" w:hAnsi="標楷體" w:cs="全字庫正楷體" w:hint="eastAsia"/>
          <w:spacing w:val="-2"/>
          <w:sz w:val="28"/>
          <w:szCs w:val="28"/>
        </w:rPr>
        <w:t>3</w:t>
      </w:r>
      <w:r w:rsidR="00FB4266" w:rsidRPr="008050C3">
        <w:rPr>
          <w:rFonts w:ascii="標楷體" w:eastAsia="標楷體" w:hAnsi="標楷體" w:cs="全字庫正楷體"/>
          <w:spacing w:val="-2"/>
          <w:sz w:val="28"/>
          <w:szCs w:val="28"/>
        </w:rPr>
        <w:t>1,654</w:t>
      </w:r>
      <w:r w:rsidR="00FB4266" w:rsidRPr="008050C3">
        <w:rPr>
          <w:rFonts w:ascii="標楷體" w:eastAsia="標楷體" w:hAnsi="標楷體" w:cs="全字庫正楷體" w:hint="eastAsia"/>
          <w:spacing w:val="-2"/>
          <w:sz w:val="28"/>
          <w:szCs w:val="28"/>
        </w:rPr>
        <w:t>戶次，依前揭數據分析，低收入戶、中低收入戶脫貧自立比率仍待提升。再查，上開已就業者所得偏低原因，依據該部1</w:t>
      </w:r>
      <w:r w:rsidR="00FB4266" w:rsidRPr="008050C3">
        <w:rPr>
          <w:rFonts w:ascii="標楷體" w:eastAsia="標楷體" w:hAnsi="標楷體" w:cs="全字庫正楷體"/>
          <w:spacing w:val="-2"/>
          <w:sz w:val="28"/>
          <w:szCs w:val="28"/>
        </w:rPr>
        <w:t>13</w:t>
      </w:r>
      <w:r w:rsidR="00FB4266" w:rsidRPr="008050C3">
        <w:rPr>
          <w:rFonts w:ascii="標楷體" w:eastAsia="標楷體" w:hAnsi="標楷體" w:cs="全字庫正楷體" w:hint="eastAsia"/>
          <w:spacing w:val="-2"/>
          <w:sz w:val="28"/>
          <w:szCs w:val="28"/>
        </w:rPr>
        <w:t>年1</w:t>
      </w:r>
      <w:r w:rsidR="00FB4266" w:rsidRPr="008050C3">
        <w:rPr>
          <w:rFonts w:ascii="標楷體" w:eastAsia="標楷體" w:hAnsi="標楷體" w:cs="全字庫正楷體"/>
          <w:spacing w:val="-2"/>
          <w:sz w:val="28"/>
          <w:szCs w:val="28"/>
        </w:rPr>
        <w:t>0</w:t>
      </w:r>
      <w:r w:rsidR="00FB4266" w:rsidRPr="008050C3">
        <w:rPr>
          <w:rFonts w:ascii="標楷體" w:eastAsia="標楷體" w:hAnsi="標楷體" w:cs="全字庫正楷體" w:hint="eastAsia"/>
          <w:spacing w:val="-2"/>
          <w:sz w:val="28"/>
          <w:szCs w:val="28"/>
        </w:rPr>
        <w:t>月編印之1</w:t>
      </w:r>
      <w:r w:rsidR="00FB4266" w:rsidRPr="008050C3">
        <w:rPr>
          <w:rFonts w:ascii="標楷體" w:eastAsia="標楷體" w:hAnsi="標楷體" w:cs="全字庫正楷體"/>
          <w:spacing w:val="-2"/>
          <w:sz w:val="28"/>
          <w:szCs w:val="28"/>
        </w:rPr>
        <w:t>12</w:t>
      </w:r>
      <w:r w:rsidR="00FB4266" w:rsidRPr="008050C3">
        <w:rPr>
          <w:rFonts w:ascii="標楷體" w:eastAsia="標楷體" w:hAnsi="標楷體" w:cs="全字庫正楷體" w:hint="eastAsia"/>
          <w:spacing w:val="-2"/>
          <w:sz w:val="28"/>
          <w:szCs w:val="28"/>
        </w:rPr>
        <w:t>年「低收入戶及中低收入戶生活狀況調查報告」所示，家計負責人「有工作者」</w:t>
      </w:r>
      <w:r w:rsidR="002C7BB1" w:rsidRPr="008050C3">
        <w:rPr>
          <w:rFonts w:ascii="標楷體" w:eastAsia="標楷體" w:hAnsi="標楷體" w:cs="全字庫正楷體" w:hint="eastAsia"/>
          <w:spacing w:val="-2"/>
          <w:sz w:val="28"/>
          <w:szCs w:val="28"/>
        </w:rPr>
        <w:t>（</w:t>
      </w:r>
      <w:r w:rsidR="00FB4266" w:rsidRPr="008050C3">
        <w:rPr>
          <w:rFonts w:ascii="標楷體" w:eastAsia="標楷體" w:hAnsi="標楷體" w:cs="全字庫正楷體" w:hint="eastAsia"/>
          <w:spacing w:val="-2"/>
          <w:sz w:val="28"/>
          <w:szCs w:val="28"/>
        </w:rPr>
        <w:t>約1</w:t>
      </w:r>
      <w:r w:rsidR="00FB4266" w:rsidRPr="008050C3">
        <w:rPr>
          <w:rFonts w:ascii="標楷體" w:eastAsia="標楷體" w:hAnsi="標楷體" w:cs="全字庫正楷體"/>
          <w:spacing w:val="-2"/>
          <w:sz w:val="28"/>
          <w:szCs w:val="28"/>
        </w:rPr>
        <w:t>5</w:t>
      </w:r>
      <w:r w:rsidR="00FB4266" w:rsidRPr="008050C3">
        <w:rPr>
          <w:rFonts w:ascii="標楷體" w:eastAsia="標楷體" w:hAnsi="標楷體" w:cs="全字庫正楷體" w:hint="eastAsia"/>
          <w:spacing w:val="-2"/>
          <w:sz w:val="28"/>
          <w:szCs w:val="28"/>
        </w:rPr>
        <w:t>萬餘人</w:t>
      </w:r>
      <w:r w:rsidR="00B54569" w:rsidRPr="008050C3">
        <w:rPr>
          <w:rFonts w:ascii="標楷體" w:eastAsia="標楷體" w:hAnsi="標楷體" w:cs="全字庫正楷體" w:hint="eastAsia"/>
          <w:spacing w:val="-2"/>
          <w:sz w:val="28"/>
          <w:szCs w:val="28"/>
        </w:rPr>
        <w:t>）</w:t>
      </w:r>
      <w:r w:rsidR="00FB4266" w:rsidRPr="008050C3">
        <w:rPr>
          <w:rFonts w:ascii="標楷體" w:eastAsia="標楷體" w:hAnsi="標楷體" w:cs="全字庫正楷體" w:hint="eastAsia"/>
          <w:spacing w:val="-2"/>
          <w:sz w:val="28"/>
          <w:szCs w:val="28"/>
        </w:rPr>
        <w:t>之職業類型，擔任基層技術工及體力工者</w:t>
      </w:r>
      <w:r w:rsidR="00FB4266" w:rsidRPr="008050C3">
        <w:rPr>
          <w:rFonts w:ascii="標楷體" w:eastAsia="標楷體" w:hAnsi="標楷體" w:cs="全字庫正楷體"/>
          <w:spacing w:val="-2"/>
          <w:sz w:val="28"/>
          <w:szCs w:val="28"/>
        </w:rPr>
        <w:t>39.05</w:t>
      </w:r>
      <w:r w:rsidR="00FB4266" w:rsidRPr="008050C3">
        <w:rPr>
          <w:rFonts w:ascii="標楷體" w:eastAsia="標楷體" w:hAnsi="標楷體" w:cs="全字庫正楷體" w:hint="eastAsia"/>
          <w:spacing w:val="-2"/>
          <w:sz w:val="28"/>
          <w:szCs w:val="28"/>
        </w:rPr>
        <w:t>％</w:t>
      </w:r>
      <w:r w:rsidR="00FB4266" w:rsidRPr="008050C3">
        <w:rPr>
          <w:rFonts w:ascii="標楷體" w:eastAsia="標楷體" w:hAnsi="標楷體" w:cs="全字庫正楷體" w:hint="eastAsia"/>
          <w:spacing w:val="-4"/>
          <w:sz w:val="28"/>
          <w:szCs w:val="28"/>
        </w:rPr>
        <w:t>最高、服務及銷售工作人員者</w:t>
      </w:r>
      <w:r w:rsidR="00FB4266" w:rsidRPr="008050C3">
        <w:rPr>
          <w:rFonts w:ascii="標楷體" w:eastAsia="標楷體" w:hAnsi="標楷體" w:cs="全字庫正楷體"/>
          <w:spacing w:val="-4"/>
          <w:sz w:val="28"/>
          <w:szCs w:val="28"/>
        </w:rPr>
        <w:t>27.08</w:t>
      </w:r>
      <w:r w:rsidR="00FB4266" w:rsidRPr="008050C3">
        <w:rPr>
          <w:rFonts w:ascii="標楷體" w:eastAsia="標楷體" w:hAnsi="標楷體" w:cs="全字庫正楷體" w:hint="eastAsia"/>
          <w:spacing w:val="-4"/>
          <w:sz w:val="28"/>
          <w:szCs w:val="28"/>
        </w:rPr>
        <w:t>％次之</w:t>
      </w:r>
      <w:r w:rsidR="00FB4266" w:rsidRPr="008050C3">
        <w:rPr>
          <w:rFonts w:ascii="標楷體" w:eastAsia="標楷體" w:hAnsi="標楷體" w:cs="全字庫正楷體" w:hint="eastAsia"/>
          <w:spacing w:val="-6"/>
          <w:sz w:val="28"/>
          <w:szCs w:val="28"/>
        </w:rPr>
        <w:t>、機械設備操作及組裝人員</w:t>
      </w:r>
      <w:r w:rsidR="00FB4266" w:rsidRPr="008050C3">
        <w:rPr>
          <w:rFonts w:ascii="標楷體" w:eastAsia="標楷體" w:hAnsi="標楷體" w:cs="全字庫正楷體"/>
          <w:spacing w:val="-6"/>
          <w:sz w:val="28"/>
          <w:szCs w:val="28"/>
        </w:rPr>
        <w:t>10.40</w:t>
      </w:r>
      <w:r w:rsidR="00FB4266" w:rsidRPr="008050C3">
        <w:rPr>
          <w:rFonts w:ascii="標楷體" w:eastAsia="標楷體" w:hAnsi="標楷體" w:cs="全字庫正楷體" w:hint="eastAsia"/>
          <w:spacing w:val="-6"/>
          <w:sz w:val="28"/>
          <w:szCs w:val="28"/>
        </w:rPr>
        <w:t>％第三</w:t>
      </w:r>
      <w:r w:rsidR="00FB4266" w:rsidRPr="00F86CB6">
        <w:rPr>
          <w:rFonts w:ascii="標楷體" w:eastAsia="標楷體" w:hAnsi="標楷體" w:cs="全字庫正楷體" w:hint="eastAsia"/>
          <w:spacing w:val="-4"/>
          <w:sz w:val="28"/>
          <w:szCs w:val="28"/>
        </w:rPr>
        <w:t>；</w:t>
      </w:r>
      <w:r w:rsidR="00FB4266" w:rsidRPr="008050C3">
        <w:rPr>
          <w:rFonts w:ascii="標楷體" w:eastAsia="標楷體" w:hAnsi="標楷體" w:cs="全字庫正楷體" w:hint="eastAsia"/>
          <w:sz w:val="28"/>
          <w:szCs w:val="28"/>
        </w:rPr>
        <w:t>至其教育程度為高級中等</w:t>
      </w:r>
      <w:r w:rsidR="009F7210" w:rsidRPr="008050C3">
        <w:rPr>
          <w:rFonts w:ascii="標楷體" w:eastAsia="標楷體" w:hAnsi="標楷體" w:cs="全字庫正楷體" w:hint="eastAsia"/>
          <w:sz w:val="28"/>
          <w:szCs w:val="28"/>
        </w:rPr>
        <w:t>（</w:t>
      </w:r>
      <w:r w:rsidR="00FB4266" w:rsidRPr="008050C3">
        <w:rPr>
          <w:rFonts w:ascii="標楷體" w:eastAsia="標楷體" w:hAnsi="標楷體" w:cs="全字庫正楷體" w:hint="eastAsia"/>
          <w:sz w:val="28"/>
          <w:szCs w:val="28"/>
        </w:rPr>
        <w:t>高中職</w:t>
      </w:r>
      <w:r w:rsidR="00B54569" w:rsidRPr="008050C3">
        <w:rPr>
          <w:rFonts w:ascii="標楷體" w:eastAsia="標楷體" w:hAnsi="標楷體" w:cs="全字庫正楷體" w:hint="eastAsia"/>
          <w:sz w:val="28"/>
          <w:szCs w:val="28"/>
        </w:rPr>
        <w:t>）</w:t>
      </w:r>
      <w:r w:rsidR="00FB4266" w:rsidRPr="008050C3">
        <w:rPr>
          <w:rFonts w:ascii="標楷體" w:eastAsia="標楷體" w:hAnsi="標楷體" w:cs="全字庫正楷體" w:hint="eastAsia"/>
          <w:sz w:val="28"/>
          <w:szCs w:val="28"/>
        </w:rPr>
        <w:t>以下者約1</w:t>
      </w:r>
      <w:r w:rsidR="00FB4266" w:rsidRPr="008050C3">
        <w:rPr>
          <w:rFonts w:ascii="標楷體" w:eastAsia="標楷體" w:hAnsi="標楷體" w:cs="全字庫正楷體"/>
          <w:sz w:val="28"/>
          <w:szCs w:val="28"/>
        </w:rPr>
        <w:t>2</w:t>
      </w:r>
      <w:r w:rsidR="00FB4266" w:rsidRPr="008050C3">
        <w:rPr>
          <w:rFonts w:ascii="標楷體" w:eastAsia="標楷體" w:hAnsi="標楷體" w:cs="全字庫正楷體" w:hint="eastAsia"/>
          <w:sz w:val="28"/>
          <w:szCs w:val="28"/>
        </w:rPr>
        <w:t>萬餘人，約占</w:t>
      </w:r>
      <w:proofErr w:type="gramStart"/>
      <w:r w:rsidR="00FB4266" w:rsidRPr="008050C3">
        <w:rPr>
          <w:rFonts w:ascii="標楷體" w:eastAsia="標楷體" w:hAnsi="標楷體" w:cs="全字庫正楷體" w:hint="eastAsia"/>
          <w:sz w:val="28"/>
          <w:szCs w:val="28"/>
        </w:rPr>
        <w:t>8成</w:t>
      </w:r>
      <w:proofErr w:type="gramEnd"/>
      <w:r w:rsidR="00FB4266" w:rsidRPr="008050C3">
        <w:rPr>
          <w:rFonts w:ascii="標楷體" w:eastAsia="標楷體" w:hAnsi="標楷體" w:cs="全字庫正楷體" w:hint="eastAsia"/>
          <w:sz w:val="28"/>
          <w:szCs w:val="28"/>
        </w:rPr>
        <w:t>；另家計負責人「具工作能力者」約1</w:t>
      </w:r>
      <w:r w:rsidR="00FB4266" w:rsidRPr="008050C3">
        <w:rPr>
          <w:rFonts w:ascii="標楷體" w:eastAsia="標楷體" w:hAnsi="標楷體" w:cs="全字庫正楷體"/>
          <w:sz w:val="28"/>
          <w:szCs w:val="28"/>
        </w:rPr>
        <w:t>6</w:t>
      </w:r>
      <w:r w:rsidR="00FB4266" w:rsidRPr="008050C3">
        <w:rPr>
          <w:rFonts w:ascii="標楷體" w:eastAsia="標楷體" w:hAnsi="標楷體" w:cs="全字庫正楷體" w:hint="eastAsia"/>
          <w:sz w:val="28"/>
          <w:szCs w:val="28"/>
        </w:rPr>
        <w:t>萬餘人，沒有接受過職業訓練之比率約有</w:t>
      </w:r>
      <w:r w:rsidR="00FB4266" w:rsidRPr="008050C3">
        <w:rPr>
          <w:rFonts w:ascii="標楷體" w:eastAsia="標楷體" w:hAnsi="標楷體" w:cs="全字庫正楷體"/>
          <w:sz w:val="28"/>
          <w:szCs w:val="28"/>
        </w:rPr>
        <w:lastRenderedPageBreak/>
        <w:t>91.92</w:t>
      </w:r>
      <w:r w:rsidR="00FB4266" w:rsidRPr="003751E9">
        <w:rPr>
          <w:rFonts w:ascii="標楷體" w:eastAsia="標楷體" w:hAnsi="標楷體" w:cs="全字庫正楷體" w:hint="eastAsia"/>
          <w:spacing w:val="-6"/>
          <w:sz w:val="28"/>
          <w:szCs w:val="28"/>
        </w:rPr>
        <w:t>％，</w:t>
      </w:r>
      <w:r w:rsidR="00FB4266" w:rsidRPr="008050C3">
        <w:rPr>
          <w:rFonts w:ascii="標楷體" w:eastAsia="標楷體" w:hAnsi="標楷體" w:cs="全字庫正楷體" w:hint="eastAsia"/>
          <w:spacing w:val="-4"/>
          <w:sz w:val="28"/>
          <w:szCs w:val="28"/>
        </w:rPr>
        <w:t>不願接受職業訓練之比率約</w:t>
      </w:r>
      <w:r w:rsidR="00FB4266" w:rsidRPr="008050C3">
        <w:rPr>
          <w:rFonts w:ascii="標楷體" w:eastAsia="標楷體" w:hAnsi="標楷體" w:cs="全字庫正楷體"/>
          <w:spacing w:val="-4"/>
          <w:sz w:val="28"/>
          <w:szCs w:val="28"/>
        </w:rPr>
        <w:t>77.43</w:t>
      </w:r>
      <w:r w:rsidR="00FB4266" w:rsidRPr="008050C3">
        <w:rPr>
          <w:rFonts w:ascii="標楷體" w:eastAsia="標楷體" w:hAnsi="標楷體" w:cs="全字庫正楷體" w:hint="eastAsia"/>
          <w:spacing w:val="-4"/>
          <w:sz w:val="28"/>
          <w:szCs w:val="28"/>
        </w:rPr>
        <w:t>％。據前述低收入戶、中低收入戶「有工作者」及「具工作能力者」調查資料顯示，其面對基本生活維持、教育程度提升、技術能力改善等多重門檻下，可能已處於「貧窮陷阱</w:t>
      </w:r>
      <w:r w:rsidR="002C7BB1" w:rsidRPr="008050C3">
        <w:rPr>
          <w:rFonts w:ascii="標楷體" w:eastAsia="標楷體" w:hAnsi="標楷體" w:cs="全字庫正楷體"/>
          <w:spacing w:val="-4"/>
          <w:sz w:val="28"/>
          <w:szCs w:val="28"/>
        </w:rPr>
        <w:t>（</w:t>
      </w:r>
      <w:r w:rsidR="002B2606" w:rsidRPr="008050C3">
        <w:rPr>
          <w:rFonts w:ascii="標楷體" w:eastAsia="標楷體" w:hAnsi="標楷體" w:cs="全字庫正楷體" w:hint="eastAsia"/>
          <w:spacing w:val="-4"/>
          <w:sz w:val="28"/>
          <w:szCs w:val="28"/>
        </w:rPr>
        <w:t>P</w:t>
      </w:r>
      <w:r w:rsidR="00FB4266" w:rsidRPr="008050C3">
        <w:rPr>
          <w:rFonts w:ascii="標楷體" w:eastAsia="標楷體" w:hAnsi="標楷體" w:cs="全字庫正楷體"/>
          <w:spacing w:val="-4"/>
          <w:sz w:val="28"/>
          <w:szCs w:val="28"/>
        </w:rPr>
        <w:t xml:space="preserve">overty </w:t>
      </w:r>
      <w:r w:rsidR="002B2606" w:rsidRPr="008050C3">
        <w:rPr>
          <w:rFonts w:ascii="標楷體" w:eastAsia="標楷體" w:hAnsi="標楷體" w:cs="全字庫正楷體"/>
          <w:spacing w:val="-4"/>
          <w:sz w:val="28"/>
          <w:szCs w:val="28"/>
        </w:rPr>
        <w:t>T</w:t>
      </w:r>
      <w:r w:rsidR="00FB4266" w:rsidRPr="008050C3">
        <w:rPr>
          <w:rFonts w:ascii="標楷體" w:eastAsia="標楷體" w:hAnsi="標楷體" w:cs="全字庫正楷體"/>
          <w:spacing w:val="-4"/>
          <w:sz w:val="28"/>
          <w:szCs w:val="28"/>
        </w:rPr>
        <w:t>rap</w:t>
      </w:r>
      <w:r w:rsidR="00B54569" w:rsidRPr="008050C3">
        <w:rPr>
          <w:rFonts w:ascii="標楷體" w:eastAsia="標楷體" w:hAnsi="標楷體" w:cs="全字庫正楷體"/>
          <w:spacing w:val="-4"/>
          <w:sz w:val="28"/>
          <w:szCs w:val="28"/>
        </w:rPr>
        <w:t>）</w:t>
      </w:r>
      <w:r w:rsidR="00FB4266" w:rsidRPr="008050C3">
        <w:rPr>
          <w:rFonts w:ascii="標楷體" w:eastAsia="標楷體" w:hAnsi="標楷體" w:cs="全字庫正楷體" w:hint="eastAsia"/>
          <w:spacing w:val="-4"/>
          <w:sz w:val="28"/>
          <w:szCs w:val="28"/>
        </w:rPr>
        <w:t>」之狀況，若持續無法改善，亦可能陷入世代延續之困境。為有效提升低收入戶、中低收入戶就業自立能力，經</w:t>
      </w:r>
      <w:r w:rsidR="002057C1" w:rsidRPr="008050C3">
        <w:rPr>
          <w:rFonts w:ascii="標楷體" w:eastAsia="標楷體" w:hAnsi="標楷體" w:cs="全字庫正楷體" w:hint="eastAsia"/>
          <w:spacing w:val="-4"/>
          <w:sz w:val="28"/>
          <w:szCs w:val="28"/>
        </w:rPr>
        <w:t>函請</w:t>
      </w:r>
      <w:r w:rsidR="00FB4266" w:rsidRPr="008050C3">
        <w:rPr>
          <w:rFonts w:ascii="標楷體" w:eastAsia="標楷體" w:hAnsi="標楷體" w:cs="全字庫正楷體" w:hint="eastAsia"/>
          <w:spacing w:val="-4"/>
          <w:sz w:val="28"/>
          <w:szCs w:val="28"/>
        </w:rPr>
        <w:t>行政院允宜督促</w:t>
      </w:r>
      <w:proofErr w:type="gramStart"/>
      <w:r w:rsidR="00FB4266" w:rsidRPr="008050C3">
        <w:rPr>
          <w:rFonts w:ascii="標楷體" w:eastAsia="標楷體" w:hAnsi="標楷體" w:cs="全字庫正楷體" w:hint="eastAsia"/>
          <w:spacing w:val="-4"/>
          <w:sz w:val="28"/>
          <w:szCs w:val="28"/>
        </w:rPr>
        <w:t>衛福部</w:t>
      </w:r>
      <w:proofErr w:type="gramEnd"/>
      <w:r w:rsidR="00FB4266" w:rsidRPr="008050C3">
        <w:rPr>
          <w:rFonts w:ascii="標楷體" w:eastAsia="標楷體" w:hAnsi="標楷體" w:cs="全字庫正楷體" w:hint="eastAsia"/>
          <w:spacing w:val="-4"/>
          <w:sz w:val="28"/>
          <w:szCs w:val="28"/>
        </w:rPr>
        <w:t>協同</w:t>
      </w:r>
      <w:r w:rsidR="009103A6" w:rsidRPr="008050C3">
        <w:rPr>
          <w:rFonts w:ascii="標楷體" w:eastAsia="標楷體" w:hAnsi="標楷體" w:cs="全字庫正楷體" w:hint="eastAsia"/>
          <w:spacing w:val="-4"/>
          <w:sz w:val="28"/>
          <w:szCs w:val="28"/>
        </w:rPr>
        <w:t>勞動力發展署</w:t>
      </w:r>
      <w:r w:rsidR="00FB4266" w:rsidRPr="008050C3">
        <w:rPr>
          <w:rFonts w:ascii="標楷體" w:eastAsia="標楷體" w:hAnsi="標楷體" w:cs="全字庫正楷體" w:hint="eastAsia"/>
          <w:spacing w:val="-4"/>
          <w:sz w:val="28"/>
          <w:szCs w:val="28"/>
        </w:rPr>
        <w:t>、市縣政府社會局</w:t>
      </w:r>
      <w:r w:rsidR="009F7210" w:rsidRPr="008050C3">
        <w:rPr>
          <w:rFonts w:ascii="標楷體" w:eastAsia="標楷體" w:hAnsi="標楷體" w:cs="全字庫正楷體" w:hint="eastAsia"/>
          <w:spacing w:val="-4"/>
          <w:sz w:val="28"/>
          <w:szCs w:val="28"/>
        </w:rPr>
        <w:t>（</w:t>
      </w:r>
      <w:r w:rsidR="00FB4266" w:rsidRPr="008050C3">
        <w:rPr>
          <w:rFonts w:ascii="標楷體" w:eastAsia="標楷體" w:hAnsi="標楷體" w:cs="全字庫正楷體" w:hint="eastAsia"/>
          <w:spacing w:val="-4"/>
          <w:sz w:val="28"/>
          <w:szCs w:val="28"/>
        </w:rPr>
        <w:t>處</w:t>
      </w:r>
      <w:r w:rsidR="00B54569" w:rsidRPr="008050C3">
        <w:rPr>
          <w:rFonts w:ascii="標楷體" w:eastAsia="標楷體" w:hAnsi="標楷體" w:cs="全字庫正楷體" w:hint="eastAsia"/>
          <w:spacing w:val="-4"/>
          <w:sz w:val="28"/>
          <w:szCs w:val="28"/>
        </w:rPr>
        <w:t>）</w:t>
      </w:r>
      <w:r w:rsidR="00FB4266" w:rsidRPr="008050C3">
        <w:rPr>
          <w:rFonts w:ascii="標楷體" w:eastAsia="標楷體" w:hAnsi="標楷體" w:cs="全字庫正楷體" w:hint="eastAsia"/>
          <w:spacing w:val="-4"/>
          <w:sz w:val="28"/>
          <w:szCs w:val="28"/>
        </w:rPr>
        <w:t>瞭解其就業困境，</w:t>
      </w:r>
      <w:proofErr w:type="gramStart"/>
      <w:r w:rsidR="00FB4266" w:rsidRPr="008050C3">
        <w:rPr>
          <w:rFonts w:ascii="標楷體" w:eastAsia="標楷體" w:hAnsi="標楷體" w:cs="全字庫正楷體" w:hint="eastAsia"/>
          <w:spacing w:val="-4"/>
          <w:sz w:val="28"/>
          <w:szCs w:val="28"/>
        </w:rPr>
        <w:t>並就渠等</w:t>
      </w:r>
      <w:proofErr w:type="gramEnd"/>
      <w:r w:rsidR="00FB4266" w:rsidRPr="008050C3">
        <w:rPr>
          <w:rFonts w:ascii="標楷體" w:eastAsia="標楷體" w:hAnsi="標楷體" w:cs="全字庫正楷體" w:hint="eastAsia"/>
          <w:spacing w:val="-4"/>
          <w:sz w:val="28"/>
          <w:szCs w:val="28"/>
        </w:rPr>
        <w:t>不願接受職業訓練之原因，</w:t>
      </w:r>
      <w:proofErr w:type="gramStart"/>
      <w:r w:rsidR="00FB4266" w:rsidRPr="008050C3">
        <w:rPr>
          <w:rFonts w:ascii="標楷體" w:eastAsia="標楷體" w:hAnsi="標楷體" w:cs="全字庫正楷體" w:hint="eastAsia"/>
          <w:spacing w:val="-4"/>
          <w:sz w:val="28"/>
          <w:szCs w:val="28"/>
        </w:rPr>
        <w:t>研</w:t>
      </w:r>
      <w:proofErr w:type="gramEnd"/>
      <w:r w:rsidR="00FB4266" w:rsidRPr="008050C3">
        <w:rPr>
          <w:rFonts w:ascii="標楷體" w:eastAsia="標楷體" w:hAnsi="標楷體" w:cs="全字庫正楷體" w:hint="eastAsia"/>
          <w:spacing w:val="-4"/>
          <w:sz w:val="28"/>
          <w:szCs w:val="28"/>
        </w:rPr>
        <w:t>提因應對策，暨</w:t>
      </w:r>
      <w:r w:rsidR="009F69B7" w:rsidRPr="008050C3">
        <w:rPr>
          <w:rFonts w:ascii="標楷體" w:eastAsia="標楷體" w:hAnsi="標楷體" w:cs="全字庫正楷體" w:hint="eastAsia"/>
          <w:spacing w:val="-4"/>
          <w:sz w:val="28"/>
          <w:szCs w:val="28"/>
        </w:rPr>
        <w:t>協</w:t>
      </w:r>
      <w:r w:rsidR="00FB4266" w:rsidRPr="008050C3">
        <w:rPr>
          <w:rFonts w:ascii="標楷體" w:eastAsia="標楷體" w:hAnsi="標楷體" w:cs="全字庫正楷體" w:hint="eastAsia"/>
          <w:spacing w:val="-4"/>
          <w:sz w:val="28"/>
          <w:szCs w:val="28"/>
        </w:rPr>
        <w:t>同教育體系妥為協助提升其子女就學就業能力，以確實達成改善生活條件及自立脫貧之目標。</w:t>
      </w:r>
      <w:r w:rsidR="002F68F2" w:rsidRPr="008050C3">
        <w:rPr>
          <w:rFonts w:ascii="標楷體" w:eastAsia="標楷體" w:hAnsi="標楷體" w:cs="全字庫正楷體" w:hint="eastAsia"/>
          <w:spacing w:val="-4"/>
          <w:kern w:val="0"/>
          <w:sz w:val="28"/>
          <w:szCs w:val="28"/>
        </w:rPr>
        <w:t>【詳總決算審核報告第2冊丙、拾柒、衛生福利部主管項下重要審核意見</w:t>
      </w:r>
      <w:r w:rsidR="002C7BB1" w:rsidRPr="008050C3">
        <w:rPr>
          <w:rFonts w:ascii="標楷體" w:eastAsia="標楷體" w:hAnsi="標楷體" w:cs="全字庫正楷體" w:hint="eastAsia"/>
          <w:spacing w:val="-4"/>
          <w:kern w:val="0"/>
          <w:sz w:val="28"/>
          <w:szCs w:val="28"/>
        </w:rPr>
        <w:t>（</w:t>
      </w:r>
      <w:r w:rsidR="00F04C47" w:rsidRPr="008050C3">
        <w:rPr>
          <w:rFonts w:ascii="標楷體" w:eastAsia="標楷體" w:hAnsi="標楷體" w:cs="全字庫正楷體" w:hint="eastAsia"/>
          <w:spacing w:val="-4"/>
          <w:kern w:val="0"/>
          <w:sz w:val="28"/>
          <w:szCs w:val="28"/>
        </w:rPr>
        <w:t>十四</w:t>
      </w:r>
      <w:r w:rsidR="00B54569" w:rsidRPr="008050C3">
        <w:rPr>
          <w:rFonts w:ascii="標楷體" w:eastAsia="標楷體" w:hAnsi="標楷體" w:cs="全字庫正楷體" w:hint="eastAsia"/>
          <w:spacing w:val="-4"/>
          <w:kern w:val="0"/>
          <w:sz w:val="28"/>
          <w:szCs w:val="28"/>
        </w:rPr>
        <w:t>）</w:t>
      </w:r>
      <w:r w:rsidR="002F68F2" w:rsidRPr="008050C3">
        <w:rPr>
          <w:rFonts w:ascii="標楷體" w:eastAsia="標楷體" w:hAnsi="標楷體" w:cs="全字庫正楷體" w:hint="eastAsia"/>
          <w:spacing w:val="-4"/>
          <w:kern w:val="0"/>
          <w:sz w:val="28"/>
          <w:szCs w:val="28"/>
        </w:rPr>
        <w:t>】</w:t>
      </w:r>
    </w:p>
    <w:p w14:paraId="0C7CEE54" w14:textId="7A95EA83" w:rsidR="000373A1" w:rsidRPr="000373A1" w:rsidRDefault="002C7BB1" w:rsidP="0013763A">
      <w:pPr>
        <w:overflowPunct w:val="0"/>
        <w:adjustRightInd w:val="0"/>
        <w:spacing w:beforeLines="20" w:before="72" w:line="470" w:lineRule="exact"/>
        <w:ind w:leftChars="200" w:left="480"/>
        <w:jc w:val="both"/>
        <w:textAlignment w:val="baseline"/>
        <w:rPr>
          <w:rFonts w:ascii="標楷體" w:eastAsia="標楷體" w:hAnsi="標楷體" w:cs="Times New Roman"/>
          <w:b/>
          <w:sz w:val="32"/>
          <w:szCs w:val="32"/>
        </w:rPr>
      </w:pPr>
      <w:r>
        <w:rPr>
          <w:rFonts w:ascii="標楷體" w:eastAsia="標楷體" w:hAnsi="標楷體" w:cs="Times New Roman" w:hint="eastAsia"/>
          <w:b/>
          <w:sz w:val="32"/>
          <w:szCs w:val="32"/>
        </w:rPr>
        <w:t>（</w:t>
      </w:r>
      <w:r w:rsidR="000373A1" w:rsidRPr="000373A1">
        <w:rPr>
          <w:rFonts w:ascii="標楷體" w:eastAsia="標楷體" w:hAnsi="標楷體" w:cs="Times New Roman" w:hint="eastAsia"/>
          <w:b/>
          <w:sz w:val="32"/>
          <w:szCs w:val="32"/>
        </w:rPr>
        <w:t>二</w:t>
      </w:r>
      <w:r w:rsidR="00B54569">
        <w:rPr>
          <w:rFonts w:ascii="標楷體" w:eastAsia="標楷體" w:hAnsi="標楷體" w:cs="Times New Roman" w:hint="eastAsia"/>
          <w:b/>
          <w:sz w:val="32"/>
          <w:szCs w:val="32"/>
        </w:rPr>
        <w:t>）</w:t>
      </w:r>
      <w:r w:rsidR="000373A1" w:rsidRPr="000373A1">
        <w:rPr>
          <w:rFonts w:ascii="標楷體" w:eastAsia="標楷體" w:hAnsi="標楷體" w:cs="Times New Roman" w:hint="eastAsia"/>
          <w:b/>
          <w:sz w:val="32"/>
          <w:szCs w:val="32"/>
        </w:rPr>
        <w:t xml:space="preserve">　租稅公平面向</w:t>
      </w:r>
    </w:p>
    <w:p w14:paraId="4A27C2E7" w14:textId="7D3E004C" w:rsidR="00267618" w:rsidRPr="00FE15AC" w:rsidRDefault="00952806" w:rsidP="007F149F">
      <w:pPr>
        <w:overflowPunct w:val="0"/>
        <w:spacing w:beforeLines="20" w:before="72" w:afterLines="20" w:after="72" w:line="500" w:lineRule="exact"/>
        <w:ind w:firstLineChars="501" w:firstLine="1202"/>
        <w:jc w:val="both"/>
        <w:rPr>
          <w:rFonts w:ascii="標楷體" w:eastAsia="標楷體" w:hAnsi="標楷體" w:cs="新細明體"/>
          <w:b/>
          <w:bCs/>
          <w:snapToGrid w:val="0"/>
          <w:spacing w:val="4"/>
          <w:kern w:val="0"/>
          <w:sz w:val="28"/>
          <w:szCs w:val="32"/>
        </w:rPr>
      </w:pPr>
      <w:r w:rsidRPr="00952806">
        <w:rPr>
          <w:rFonts w:ascii="新細明體" w:eastAsia="新細明體" w:hAnsi="新細明體" w:cs="Times New Roman"/>
          <w:noProof/>
          <w:kern w:val="0"/>
        </w:rPr>
        <mc:AlternateContent>
          <mc:Choice Requires="wps">
            <w:drawing>
              <wp:anchor distT="45720" distB="45720" distL="114300" distR="114300" simplePos="0" relativeHeight="251960320" behindDoc="0" locked="0" layoutInCell="1" allowOverlap="1" wp14:anchorId="5FB2756D" wp14:editId="243F9376">
                <wp:simplePos x="0" y="0"/>
                <wp:positionH relativeFrom="column">
                  <wp:posOffset>3401060</wp:posOffset>
                </wp:positionH>
                <wp:positionV relativeFrom="paragraph">
                  <wp:posOffset>2240777</wp:posOffset>
                </wp:positionV>
                <wp:extent cx="2983230" cy="2332355"/>
                <wp:effectExtent l="0" t="0" r="7620"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3230" cy="2332355"/>
                        </a:xfrm>
                        <a:prstGeom prst="rect">
                          <a:avLst/>
                        </a:prstGeom>
                        <a:solidFill>
                          <a:srgbClr val="FFFFFF"/>
                        </a:solidFill>
                        <a:ln w="9525">
                          <a:noFill/>
                          <a:miter lim="800000"/>
                          <a:headEnd/>
                          <a:tailEnd/>
                        </a:ln>
                      </wps:spPr>
                      <wps:txbx>
                        <w:txbxContent>
                          <w:p w14:paraId="176465AA" w14:textId="7F0990CE" w:rsidR="00952806" w:rsidRPr="003E5402" w:rsidRDefault="00952806" w:rsidP="00952806">
                            <w:pPr>
                              <w:spacing w:line="240" w:lineRule="exact"/>
                              <w:ind w:left="697" w:hangingChars="290" w:hanging="697"/>
                              <w:jc w:val="center"/>
                              <w:rPr>
                                <w:rFonts w:ascii="標楷體" w:eastAsia="標楷體" w:hAnsi="標楷體"/>
                                <w:b/>
                                <w:bCs/>
                                <w:spacing w:val="-10"/>
                                <w:szCs w:val="24"/>
                              </w:rPr>
                            </w:pPr>
                            <w:r w:rsidRPr="003E5402">
                              <w:rPr>
                                <w:rFonts w:ascii="標楷體" w:eastAsia="標楷體" w:hAnsi="標楷體" w:hint="eastAsia"/>
                                <w:b/>
                                <w:bCs/>
                                <w:szCs w:val="24"/>
                              </w:rPr>
                              <w:t>圖</w:t>
                            </w:r>
                            <w:r>
                              <w:rPr>
                                <w:rFonts w:ascii="標楷體" w:eastAsia="標楷體" w:hAnsi="標楷體"/>
                                <w:b/>
                                <w:bCs/>
                                <w:szCs w:val="24"/>
                              </w:rPr>
                              <w:t>6</w:t>
                            </w:r>
                            <w:r w:rsidRPr="003E5402">
                              <w:rPr>
                                <w:rFonts w:ascii="標楷體" w:eastAsia="標楷體" w:hAnsi="標楷體" w:hint="eastAsia"/>
                                <w:b/>
                                <w:bCs/>
                                <w:szCs w:val="24"/>
                              </w:rPr>
                              <w:t xml:space="preserve">　</w:t>
                            </w:r>
                            <w:r w:rsidRPr="00887F08">
                              <w:rPr>
                                <w:rFonts w:ascii="標楷體" w:eastAsia="標楷體" w:hAnsi="標楷體" w:hint="eastAsia"/>
                                <w:b/>
                                <w:bCs/>
                                <w:szCs w:val="24"/>
                              </w:rPr>
                              <w:t>綜所稅各類所得結構</w:t>
                            </w:r>
                          </w:p>
                          <w:p w14:paraId="019CD732" w14:textId="77777777" w:rsidR="00952806" w:rsidRPr="00280FA9" w:rsidRDefault="00952806" w:rsidP="00952806">
                            <w:pPr>
                              <w:spacing w:line="280" w:lineRule="exact"/>
                              <w:ind w:left="522" w:hangingChars="290" w:hanging="522"/>
                              <w:jc w:val="both"/>
                              <w:rPr>
                                <w:rFonts w:ascii="標楷體" w:eastAsia="標楷體" w:hAnsi="標楷體"/>
                                <w:sz w:val="18"/>
                                <w:szCs w:val="18"/>
                              </w:rPr>
                            </w:pPr>
                          </w:p>
                          <w:p w14:paraId="78F8419F" w14:textId="77777777" w:rsidR="00952806" w:rsidRDefault="00952806" w:rsidP="00952806">
                            <w:pPr>
                              <w:spacing w:line="200" w:lineRule="exact"/>
                              <w:ind w:left="531" w:hangingChars="295" w:hanging="531"/>
                              <w:jc w:val="both"/>
                              <w:rPr>
                                <w:rFonts w:ascii="標楷體" w:eastAsia="標楷體" w:hAnsi="標楷體"/>
                                <w:sz w:val="18"/>
                                <w:szCs w:val="18"/>
                              </w:rPr>
                            </w:pPr>
                          </w:p>
                          <w:p w14:paraId="66FA7443" w14:textId="77777777" w:rsidR="00952806" w:rsidRDefault="00952806" w:rsidP="00952806">
                            <w:pPr>
                              <w:spacing w:line="200" w:lineRule="exact"/>
                              <w:ind w:left="531" w:hangingChars="295" w:hanging="531"/>
                              <w:jc w:val="both"/>
                              <w:rPr>
                                <w:rFonts w:ascii="標楷體" w:eastAsia="標楷體" w:hAnsi="標楷體"/>
                                <w:sz w:val="18"/>
                                <w:szCs w:val="18"/>
                              </w:rPr>
                            </w:pPr>
                          </w:p>
                          <w:p w14:paraId="314B0B54" w14:textId="77777777" w:rsidR="00952806" w:rsidRDefault="00952806" w:rsidP="00952806">
                            <w:pPr>
                              <w:spacing w:line="200" w:lineRule="exact"/>
                              <w:ind w:left="531" w:hangingChars="295" w:hanging="531"/>
                              <w:jc w:val="both"/>
                              <w:rPr>
                                <w:rFonts w:ascii="標楷體" w:eastAsia="標楷體" w:hAnsi="標楷體"/>
                                <w:sz w:val="18"/>
                                <w:szCs w:val="18"/>
                              </w:rPr>
                            </w:pPr>
                          </w:p>
                          <w:p w14:paraId="26FE58F4" w14:textId="77777777" w:rsidR="00952806" w:rsidRDefault="00952806" w:rsidP="00952806">
                            <w:pPr>
                              <w:spacing w:line="200" w:lineRule="exact"/>
                              <w:ind w:left="531" w:hangingChars="295" w:hanging="531"/>
                              <w:jc w:val="both"/>
                              <w:rPr>
                                <w:rFonts w:ascii="標楷體" w:eastAsia="標楷體" w:hAnsi="標楷體"/>
                                <w:sz w:val="18"/>
                                <w:szCs w:val="18"/>
                              </w:rPr>
                            </w:pPr>
                          </w:p>
                          <w:p w14:paraId="06A74E67" w14:textId="77777777" w:rsidR="00952806" w:rsidRDefault="00952806" w:rsidP="00952806">
                            <w:pPr>
                              <w:spacing w:line="200" w:lineRule="exact"/>
                              <w:ind w:left="531" w:hangingChars="295" w:hanging="531"/>
                              <w:jc w:val="both"/>
                              <w:rPr>
                                <w:rFonts w:ascii="標楷體" w:eastAsia="標楷體" w:hAnsi="標楷體"/>
                                <w:sz w:val="18"/>
                                <w:szCs w:val="18"/>
                              </w:rPr>
                            </w:pPr>
                          </w:p>
                          <w:p w14:paraId="5B777D03" w14:textId="77777777" w:rsidR="00952806" w:rsidRDefault="00952806" w:rsidP="00952806">
                            <w:pPr>
                              <w:spacing w:line="200" w:lineRule="exact"/>
                              <w:ind w:left="531" w:hangingChars="295" w:hanging="531"/>
                              <w:jc w:val="both"/>
                              <w:rPr>
                                <w:rFonts w:ascii="標楷體" w:eastAsia="標楷體" w:hAnsi="標楷體"/>
                                <w:sz w:val="18"/>
                                <w:szCs w:val="18"/>
                              </w:rPr>
                            </w:pPr>
                          </w:p>
                          <w:p w14:paraId="1203D3C1" w14:textId="77777777" w:rsidR="00952806" w:rsidRDefault="00952806" w:rsidP="00952806">
                            <w:pPr>
                              <w:spacing w:line="200" w:lineRule="exact"/>
                              <w:ind w:left="531" w:hangingChars="295" w:hanging="531"/>
                              <w:jc w:val="both"/>
                              <w:rPr>
                                <w:rFonts w:ascii="標楷體" w:eastAsia="標楷體" w:hAnsi="標楷體"/>
                                <w:sz w:val="18"/>
                                <w:szCs w:val="18"/>
                              </w:rPr>
                            </w:pPr>
                          </w:p>
                          <w:p w14:paraId="37DF49A9" w14:textId="77777777" w:rsidR="00952806" w:rsidRDefault="00952806" w:rsidP="00952806">
                            <w:pPr>
                              <w:spacing w:line="200" w:lineRule="exact"/>
                              <w:ind w:left="531" w:hangingChars="295" w:hanging="531"/>
                              <w:jc w:val="both"/>
                              <w:rPr>
                                <w:rFonts w:ascii="標楷體" w:eastAsia="標楷體" w:hAnsi="標楷體"/>
                                <w:sz w:val="18"/>
                                <w:szCs w:val="18"/>
                              </w:rPr>
                            </w:pPr>
                          </w:p>
                          <w:p w14:paraId="0C19BB3A" w14:textId="77777777" w:rsidR="00952806" w:rsidRDefault="00952806" w:rsidP="00952806">
                            <w:pPr>
                              <w:spacing w:line="200" w:lineRule="exact"/>
                              <w:ind w:left="531" w:hangingChars="295" w:hanging="531"/>
                              <w:jc w:val="both"/>
                              <w:rPr>
                                <w:rFonts w:ascii="標楷體" w:eastAsia="標楷體" w:hAnsi="標楷體"/>
                                <w:sz w:val="18"/>
                                <w:szCs w:val="18"/>
                              </w:rPr>
                            </w:pPr>
                          </w:p>
                          <w:p w14:paraId="523069F3" w14:textId="77777777" w:rsidR="00952806" w:rsidRDefault="00952806" w:rsidP="00952806">
                            <w:pPr>
                              <w:spacing w:line="200" w:lineRule="exact"/>
                              <w:ind w:left="531" w:hangingChars="295" w:hanging="531"/>
                              <w:jc w:val="both"/>
                              <w:rPr>
                                <w:rFonts w:ascii="標楷體" w:eastAsia="標楷體" w:hAnsi="標楷體"/>
                                <w:sz w:val="18"/>
                                <w:szCs w:val="18"/>
                              </w:rPr>
                            </w:pPr>
                          </w:p>
                          <w:p w14:paraId="265D6CDD" w14:textId="77777777" w:rsidR="00952806" w:rsidRDefault="00952806" w:rsidP="00952806">
                            <w:pPr>
                              <w:spacing w:line="200" w:lineRule="exact"/>
                              <w:ind w:left="531" w:hangingChars="295" w:hanging="531"/>
                              <w:jc w:val="both"/>
                              <w:rPr>
                                <w:rFonts w:ascii="標楷體" w:eastAsia="標楷體" w:hAnsi="標楷體"/>
                                <w:sz w:val="18"/>
                                <w:szCs w:val="18"/>
                              </w:rPr>
                            </w:pPr>
                          </w:p>
                          <w:p w14:paraId="69262F1A" w14:textId="77777777" w:rsidR="00952806" w:rsidRDefault="00952806" w:rsidP="00952806">
                            <w:pPr>
                              <w:spacing w:line="200" w:lineRule="exact"/>
                              <w:ind w:left="708" w:hangingChars="295" w:hanging="708"/>
                              <w:jc w:val="both"/>
                              <w:rPr>
                                <w:rFonts w:ascii="標楷體" w:eastAsia="標楷體" w:hAnsi="標楷體"/>
                                <w:sz w:val="18"/>
                                <w:szCs w:val="18"/>
                              </w:rPr>
                            </w:pPr>
                            <w:r w:rsidRPr="00D21356">
                              <w:rPr>
                                <w:noProof/>
                              </w:rPr>
                              <w:drawing>
                                <wp:inline distT="0" distB="0" distL="0" distR="0" wp14:anchorId="560C42CA" wp14:editId="2F6B1ED8">
                                  <wp:extent cx="2771970" cy="1593850"/>
                                  <wp:effectExtent l="0" t="0" r="0" b="6350"/>
                                  <wp:docPr id="16" name="圖表 16">
                                    <a:extLst xmlns:a="http://schemas.openxmlformats.org/drawingml/2006/main">
                                      <a:ext uri="{FF2B5EF4-FFF2-40B4-BE49-F238E27FC236}">
                                        <a16:creationId xmlns:a16="http://schemas.microsoft.com/office/drawing/2014/main" id="{C5FF13F3-066F-448B-9AFD-30F642D0E5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8E9E9F5" w14:textId="77777777" w:rsidR="00952806" w:rsidRPr="00E274B4" w:rsidRDefault="00952806" w:rsidP="00952806">
                            <w:pPr>
                              <w:spacing w:line="200" w:lineRule="exact"/>
                              <w:ind w:left="504" w:hangingChars="280" w:hanging="504"/>
                              <w:jc w:val="both"/>
                              <w:rPr>
                                <w:rFonts w:ascii="標楷體" w:eastAsia="標楷體" w:hAnsi="標楷體"/>
                                <w:sz w:val="18"/>
                                <w:szCs w:val="18"/>
                              </w:rPr>
                            </w:pPr>
                            <w:proofErr w:type="gramStart"/>
                            <w:r w:rsidRPr="001B7CCE">
                              <w:rPr>
                                <w:rFonts w:ascii="標楷體" w:eastAsia="標楷體" w:hAnsi="標楷體" w:hint="eastAsia"/>
                                <w:sz w:val="18"/>
                                <w:szCs w:val="18"/>
                              </w:rPr>
                              <w:t>註</w:t>
                            </w:r>
                            <w:proofErr w:type="gramEnd"/>
                            <w:r w:rsidRPr="001B7CCE">
                              <w:rPr>
                                <w:rFonts w:ascii="標楷體" w:eastAsia="標楷體" w:hAnsi="標楷體" w:hint="eastAsia"/>
                                <w:sz w:val="18"/>
                                <w:szCs w:val="18"/>
                              </w:rPr>
                              <w:t>：</w:t>
                            </w:r>
                            <w:r w:rsidRPr="00E274B4">
                              <w:rPr>
                                <w:rFonts w:ascii="標楷體" w:eastAsia="標楷體" w:hAnsi="標楷體" w:hint="eastAsia"/>
                                <w:sz w:val="18"/>
                                <w:szCs w:val="18"/>
                              </w:rPr>
                              <w:t>1.本表資本所得包含利息所得、租賃及權利金、財產交易所得、股利所得。</w:t>
                            </w:r>
                          </w:p>
                          <w:p w14:paraId="40C16353" w14:textId="77777777" w:rsidR="00952806" w:rsidRPr="005F3FFB" w:rsidRDefault="00952806" w:rsidP="00952806">
                            <w:pPr>
                              <w:spacing w:line="200" w:lineRule="exact"/>
                              <w:ind w:leftChars="130" w:left="523" w:hangingChars="120" w:hanging="211"/>
                              <w:jc w:val="both"/>
                              <w:rPr>
                                <w:rFonts w:ascii="標楷體" w:eastAsia="標楷體" w:hAnsi="標楷體"/>
                                <w:spacing w:val="-2"/>
                                <w:sz w:val="18"/>
                                <w:szCs w:val="18"/>
                              </w:rPr>
                            </w:pPr>
                            <w:r w:rsidRPr="005F3FFB">
                              <w:rPr>
                                <w:rFonts w:ascii="標楷體" w:eastAsia="標楷體" w:hAnsi="標楷體" w:hint="eastAsia"/>
                                <w:spacing w:val="-2"/>
                                <w:sz w:val="18"/>
                                <w:szCs w:val="18"/>
                              </w:rPr>
                              <w:t>2.資料來源：整理自財政部綜所稅申報核定</w:t>
                            </w:r>
                            <w:proofErr w:type="gramStart"/>
                            <w:r w:rsidRPr="005F3FFB">
                              <w:rPr>
                                <w:rFonts w:ascii="標楷體" w:eastAsia="標楷體" w:hAnsi="標楷體" w:hint="eastAsia"/>
                                <w:spacing w:val="-2"/>
                                <w:sz w:val="18"/>
                                <w:szCs w:val="18"/>
                              </w:rPr>
                              <w:t>統計專冊</w:t>
                            </w:r>
                            <w:proofErr w:type="gramEnd"/>
                            <w:r w:rsidRPr="005F3FFB">
                              <w:rPr>
                                <w:rFonts w:ascii="標楷體" w:eastAsia="標楷體" w:hAnsi="標楷體" w:hint="eastAsia"/>
                                <w:spacing w:val="-2"/>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B2756D" id="文字方塊 27" o:spid="_x0000_s1086" type="#_x0000_t202" style="position:absolute;left:0;text-align:left;margin-left:267.8pt;margin-top:176.45pt;width:234.9pt;height:183.65pt;z-index:25196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" stroked="f">
                <v:textbox>
                  <w:txbxContent>
                    <w:p w14:paraId="176465AA" w14:textId="7F0990CE" w:rsidR="00952806" w:rsidRPr="003E5402" w:rsidRDefault="00952806" w:rsidP="00952806">
                      <w:pPr>
                        <w:spacing w:line="240" w:lineRule="exact"/>
                        <w:ind w:left="697" w:hangingChars="290" w:hanging="697"/>
                        <w:jc w:val="center"/>
                        <w:rPr>
                          <w:rFonts w:ascii="標楷體" w:eastAsia="標楷體" w:hAnsi="標楷體"/>
                          <w:b/>
                          <w:bCs/>
                          <w:spacing w:val="-10"/>
                          <w:szCs w:val="24"/>
                        </w:rPr>
                      </w:pPr>
                      <w:r w:rsidRPr="003E5402">
                        <w:rPr>
                          <w:rFonts w:ascii="標楷體" w:eastAsia="標楷體" w:hAnsi="標楷體" w:hint="eastAsia"/>
                          <w:b/>
                          <w:bCs/>
                          <w:szCs w:val="24"/>
                        </w:rPr>
                        <w:t>圖</w:t>
                      </w:r>
                      <w:r>
                        <w:rPr>
                          <w:rFonts w:ascii="標楷體" w:eastAsia="標楷體" w:hAnsi="標楷體"/>
                          <w:b/>
                          <w:bCs/>
                          <w:szCs w:val="24"/>
                        </w:rPr>
                        <w:t>6</w:t>
                      </w:r>
                      <w:r w:rsidRPr="003E5402">
                        <w:rPr>
                          <w:rFonts w:ascii="標楷體" w:eastAsia="標楷體" w:hAnsi="標楷體" w:hint="eastAsia"/>
                          <w:b/>
                          <w:bCs/>
                          <w:szCs w:val="24"/>
                        </w:rPr>
                        <w:t xml:space="preserve">　</w:t>
                      </w:r>
                      <w:r w:rsidRPr="00887F08">
                        <w:rPr>
                          <w:rFonts w:ascii="標楷體" w:eastAsia="標楷體" w:hAnsi="標楷體" w:hint="eastAsia"/>
                          <w:b/>
                          <w:bCs/>
                          <w:szCs w:val="24"/>
                        </w:rPr>
                        <w:t>綜所稅各類所得結構</w:t>
                      </w:r>
                    </w:p>
                    <w:p w14:paraId="019CD732" w14:textId="77777777" w:rsidR="00952806" w:rsidRPr="00280FA9" w:rsidRDefault="00952806" w:rsidP="00952806">
                      <w:pPr>
                        <w:spacing w:line="280" w:lineRule="exact"/>
                        <w:ind w:left="522" w:hangingChars="290" w:hanging="522"/>
                        <w:jc w:val="both"/>
                        <w:rPr>
                          <w:rFonts w:ascii="標楷體" w:eastAsia="標楷體" w:hAnsi="標楷體"/>
                          <w:sz w:val="18"/>
                          <w:szCs w:val="18"/>
                        </w:rPr>
                      </w:pPr>
                    </w:p>
                    <w:p w14:paraId="78F8419F" w14:textId="77777777" w:rsidR="00952806" w:rsidRDefault="00952806" w:rsidP="00952806">
                      <w:pPr>
                        <w:spacing w:line="200" w:lineRule="exact"/>
                        <w:ind w:left="531" w:hangingChars="295" w:hanging="531"/>
                        <w:jc w:val="both"/>
                        <w:rPr>
                          <w:rFonts w:ascii="標楷體" w:eastAsia="標楷體" w:hAnsi="標楷體"/>
                          <w:sz w:val="18"/>
                          <w:szCs w:val="18"/>
                        </w:rPr>
                      </w:pPr>
                    </w:p>
                    <w:p w14:paraId="66FA7443" w14:textId="77777777" w:rsidR="00952806" w:rsidRDefault="00952806" w:rsidP="00952806">
                      <w:pPr>
                        <w:spacing w:line="200" w:lineRule="exact"/>
                        <w:ind w:left="531" w:hangingChars="295" w:hanging="531"/>
                        <w:jc w:val="both"/>
                        <w:rPr>
                          <w:rFonts w:ascii="標楷體" w:eastAsia="標楷體" w:hAnsi="標楷體"/>
                          <w:sz w:val="18"/>
                          <w:szCs w:val="18"/>
                        </w:rPr>
                      </w:pPr>
                    </w:p>
                    <w:p w14:paraId="314B0B54" w14:textId="77777777" w:rsidR="00952806" w:rsidRDefault="00952806" w:rsidP="00952806">
                      <w:pPr>
                        <w:spacing w:line="200" w:lineRule="exact"/>
                        <w:ind w:left="531" w:hangingChars="295" w:hanging="531"/>
                        <w:jc w:val="both"/>
                        <w:rPr>
                          <w:rFonts w:ascii="標楷體" w:eastAsia="標楷體" w:hAnsi="標楷體"/>
                          <w:sz w:val="18"/>
                          <w:szCs w:val="18"/>
                        </w:rPr>
                      </w:pPr>
                    </w:p>
                    <w:p w14:paraId="26FE58F4" w14:textId="77777777" w:rsidR="00952806" w:rsidRDefault="00952806" w:rsidP="00952806">
                      <w:pPr>
                        <w:spacing w:line="200" w:lineRule="exact"/>
                        <w:ind w:left="531" w:hangingChars="295" w:hanging="531"/>
                        <w:jc w:val="both"/>
                        <w:rPr>
                          <w:rFonts w:ascii="標楷體" w:eastAsia="標楷體" w:hAnsi="標楷體"/>
                          <w:sz w:val="18"/>
                          <w:szCs w:val="18"/>
                        </w:rPr>
                      </w:pPr>
                    </w:p>
                    <w:p w14:paraId="06A74E67" w14:textId="77777777" w:rsidR="00952806" w:rsidRDefault="00952806" w:rsidP="00952806">
                      <w:pPr>
                        <w:spacing w:line="200" w:lineRule="exact"/>
                        <w:ind w:left="531" w:hangingChars="295" w:hanging="531"/>
                        <w:jc w:val="both"/>
                        <w:rPr>
                          <w:rFonts w:ascii="標楷體" w:eastAsia="標楷體" w:hAnsi="標楷體"/>
                          <w:sz w:val="18"/>
                          <w:szCs w:val="18"/>
                        </w:rPr>
                      </w:pPr>
                    </w:p>
                    <w:p w14:paraId="5B777D03" w14:textId="77777777" w:rsidR="00952806" w:rsidRDefault="00952806" w:rsidP="00952806">
                      <w:pPr>
                        <w:spacing w:line="200" w:lineRule="exact"/>
                        <w:ind w:left="531" w:hangingChars="295" w:hanging="531"/>
                        <w:jc w:val="both"/>
                        <w:rPr>
                          <w:rFonts w:ascii="標楷體" w:eastAsia="標楷體" w:hAnsi="標楷體"/>
                          <w:sz w:val="18"/>
                          <w:szCs w:val="18"/>
                        </w:rPr>
                      </w:pPr>
                    </w:p>
                    <w:p w14:paraId="1203D3C1" w14:textId="77777777" w:rsidR="00952806" w:rsidRDefault="00952806" w:rsidP="00952806">
                      <w:pPr>
                        <w:spacing w:line="200" w:lineRule="exact"/>
                        <w:ind w:left="531" w:hangingChars="295" w:hanging="531"/>
                        <w:jc w:val="both"/>
                        <w:rPr>
                          <w:rFonts w:ascii="標楷體" w:eastAsia="標楷體" w:hAnsi="標楷體"/>
                          <w:sz w:val="18"/>
                          <w:szCs w:val="18"/>
                        </w:rPr>
                      </w:pPr>
                    </w:p>
                    <w:p w14:paraId="37DF49A9" w14:textId="77777777" w:rsidR="00952806" w:rsidRDefault="00952806" w:rsidP="00952806">
                      <w:pPr>
                        <w:spacing w:line="200" w:lineRule="exact"/>
                        <w:ind w:left="531" w:hangingChars="295" w:hanging="531"/>
                        <w:jc w:val="both"/>
                        <w:rPr>
                          <w:rFonts w:ascii="標楷體" w:eastAsia="標楷體" w:hAnsi="標楷體"/>
                          <w:sz w:val="18"/>
                          <w:szCs w:val="18"/>
                        </w:rPr>
                      </w:pPr>
                    </w:p>
                    <w:p w14:paraId="0C19BB3A" w14:textId="77777777" w:rsidR="00952806" w:rsidRDefault="00952806" w:rsidP="00952806">
                      <w:pPr>
                        <w:spacing w:line="200" w:lineRule="exact"/>
                        <w:ind w:left="531" w:hangingChars="295" w:hanging="531"/>
                        <w:jc w:val="both"/>
                        <w:rPr>
                          <w:rFonts w:ascii="標楷體" w:eastAsia="標楷體" w:hAnsi="標楷體"/>
                          <w:sz w:val="18"/>
                          <w:szCs w:val="18"/>
                        </w:rPr>
                      </w:pPr>
                    </w:p>
                    <w:p w14:paraId="523069F3" w14:textId="77777777" w:rsidR="00952806" w:rsidRDefault="00952806" w:rsidP="00952806">
                      <w:pPr>
                        <w:spacing w:line="200" w:lineRule="exact"/>
                        <w:ind w:left="531" w:hangingChars="295" w:hanging="531"/>
                        <w:jc w:val="both"/>
                        <w:rPr>
                          <w:rFonts w:ascii="標楷體" w:eastAsia="標楷體" w:hAnsi="標楷體"/>
                          <w:sz w:val="18"/>
                          <w:szCs w:val="18"/>
                        </w:rPr>
                      </w:pPr>
                    </w:p>
                    <w:p w14:paraId="265D6CDD" w14:textId="77777777" w:rsidR="00952806" w:rsidRDefault="00952806" w:rsidP="00952806">
                      <w:pPr>
                        <w:spacing w:line="200" w:lineRule="exact"/>
                        <w:ind w:left="531" w:hangingChars="295" w:hanging="531"/>
                        <w:jc w:val="both"/>
                        <w:rPr>
                          <w:rFonts w:ascii="標楷體" w:eastAsia="標楷體" w:hAnsi="標楷體"/>
                          <w:sz w:val="18"/>
                          <w:szCs w:val="18"/>
                        </w:rPr>
                      </w:pPr>
                    </w:p>
                    <w:p w14:paraId="69262F1A" w14:textId="77777777" w:rsidR="00952806" w:rsidRDefault="00952806" w:rsidP="00952806">
                      <w:pPr>
                        <w:spacing w:line="200" w:lineRule="exact"/>
                        <w:ind w:left="708" w:hangingChars="295" w:hanging="708"/>
                        <w:jc w:val="both"/>
                        <w:rPr>
                          <w:rFonts w:ascii="標楷體" w:eastAsia="標楷體" w:hAnsi="標楷體"/>
                          <w:sz w:val="18"/>
                          <w:szCs w:val="18"/>
                        </w:rPr>
                      </w:pPr>
                      <w:r w:rsidRPr="00D21356">
                        <w:rPr>
                          <w:noProof/>
                        </w:rPr>
                        <w:drawing>
                          <wp:inline distT="0" distB="0" distL="0" distR="0" wp14:anchorId="560C42CA" wp14:editId="2F6B1ED8">
                            <wp:extent cx="2771970" cy="1593850"/>
                            <wp:effectExtent l="0" t="0" r="0" b="6350"/>
                            <wp:docPr id="16" name="圖表 16">
                              <a:extLst xmlns:a="http://schemas.openxmlformats.org/drawingml/2006/main">
                                <a:ext uri="{FF2B5EF4-FFF2-40B4-BE49-F238E27FC236}">
                                  <a16:creationId xmlns:a16="http://schemas.microsoft.com/office/drawing/2014/main" id="{C5FF13F3-066F-448B-9AFD-30F642D0E5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8E9E9F5" w14:textId="77777777" w:rsidR="00952806" w:rsidRPr="00E274B4" w:rsidRDefault="00952806" w:rsidP="00952806">
                      <w:pPr>
                        <w:spacing w:line="200" w:lineRule="exact"/>
                        <w:ind w:left="504" w:hangingChars="280" w:hanging="504"/>
                        <w:jc w:val="both"/>
                        <w:rPr>
                          <w:rFonts w:ascii="標楷體" w:eastAsia="標楷體" w:hAnsi="標楷體"/>
                          <w:sz w:val="18"/>
                          <w:szCs w:val="18"/>
                        </w:rPr>
                      </w:pPr>
                      <w:proofErr w:type="gramStart"/>
                      <w:r w:rsidRPr="001B7CCE">
                        <w:rPr>
                          <w:rFonts w:ascii="標楷體" w:eastAsia="標楷體" w:hAnsi="標楷體" w:hint="eastAsia"/>
                          <w:sz w:val="18"/>
                          <w:szCs w:val="18"/>
                        </w:rPr>
                        <w:t>註</w:t>
                      </w:r>
                      <w:proofErr w:type="gramEnd"/>
                      <w:r w:rsidRPr="001B7CCE">
                        <w:rPr>
                          <w:rFonts w:ascii="標楷體" w:eastAsia="標楷體" w:hAnsi="標楷體" w:hint="eastAsia"/>
                          <w:sz w:val="18"/>
                          <w:szCs w:val="18"/>
                        </w:rPr>
                        <w:t>：</w:t>
                      </w:r>
                      <w:r w:rsidRPr="00E274B4">
                        <w:rPr>
                          <w:rFonts w:ascii="標楷體" w:eastAsia="標楷體" w:hAnsi="標楷體" w:hint="eastAsia"/>
                          <w:sz w:val="18"/>
                          <w:szCs w:val="18"/>
                        </w:rPr>
                        <w:t>1.本表資本所得包含利息所得、租賃及權利金、財產交易所得、股利所得。</w:t>
                      </w:r>
                    </w:p>
                    <w:p w14:paraId="40C16353" w14:textId="77777777" w:rsidR="00952806" w:rsidRPr="005F3FFB" w:rsidRDefault="00952806" w:rsidP="00952806">
                      <w:pPr>
                        <w:spacing w:line="200" w:lineRule="exact"/>
                        <w:ind w:leftChars="130" w:left="523" w:hangingChars="120" w:hanging="211"/>
                        <w:jc w:val="both"/>
                        <w:rPr>
                          <w:rFonts w:ascii="標楷體" w:eastAsia="標楷體" w:hAnsi="標楷體"/>
                          <w:spacing w:val="-2"/>
                          <w:sz w:val="18"/>
                          <w:szCs w:val="18"/>
                        </w:rPr>
                      </w:pPr>
                      <w:r w:rsidRPr="005F3FFB">
                        <w:rPr>
                          <w:rFonts w:ascii="標楷體" w:eastAsia="標楷體" w:hAnsi="標楷體" w:hint="eastAsia"/>
                          <w:spacing w:val="-2"/>
                          <w:sz w:val="18"/>
                          <w:szCs w:val="18"/>
                        </w:rPr>
                        <w:t>2.資料來源：整理自財政部綜所稅申報核定</w:t>
                      </w:r>
                      <w:proofErr w:type="gramStart"/>
                      <w:r w:rsidRPr="005F3FFB">
                        <w:rPr>
                          <w:rFonts w:ascii="標楷體" w:eastAsia="標楷體" w:hAnsi="標楷體" w:hint="eastAsia"/>
                          <w:spacing w:val="-2"/>
                          <w:sz w:val="18"/>
                          <w:szCs w:val="18"/>
                        </w:rPr>
                        <w:t>統計專冊</w:t>
                      </w:r>
                      <w:proofErr w:type="gramEnd"/>
                      <w:r w:rsidRPr="005F3FFB">
                        <w:rPr>
                          <w:rFonts w:ascii="標楷體" w:eastAsia="標楷體" w:hAnsi="標楷體" w:hint="eastAsia"/>
                          <w:spacing w:val="-2"/>
                          <w:sz w:val="18"/>
                          <w:szCs w:val="18"/>
                        </w:rPr>
                        <w:t>。</w:t>
                      </w:r>
                    </w:p>
                  </w:txbxContent>
                </v:textbox>
                <w10:wrap type="square"/>
              </v:shape>
            </w:pict>
          </mc:Fallback>
        </mc:AlternateContent>
      </w:r>
      <w:r w:rsidR="00267618" w:rsidRPr="00267618">
        <w:rPr>
          <w:rFonts w:ascii="標楷體" w:eastAsia="標楷體" w:hAnsi="標楷體" w:cs="新細明體" w:hint="eastAsia"/>
          <w:b/>
          <w:bCs/>
          <w:snapToGrid w:val="0"/>
          <w:kern w:val="0"/>
          <w:sz w:val="28"/>
          <w:szCs w:val="32"/>
        </w:rPr>
        <w:t>1.　政府為促進所得分配合理化，持續建構合理稅制，惟綜所稅各類所得結構仍以薪資所得為主，加以近年資本報酬增幅高於薪資所得，且部分資本所得未完全納入綜所稅累進課稅，恐不利縮減所得差距，允宜</w:t>
      </w:r>
      <w:proofErr w:type="gramStart"/>
      <w:r w:rsidR="00267618" w:rsidRPr="00267618">
        <w:rPr>
          <w:rFonts w:ascii="標楷體" w:eastAsia="標楷體" w:hAnsi="標楷體" w:cs="新細明體" w:hint="eastAsia"/>
          <w:b/>
          <w:bCs/>
          <w:snapToGrid w:val="0"/>
          <w:kern w:val="0"/>
          <w:sz w:val="28"/>
          <w:szCs w:val="32"/>
        </w:rPr>
        <w:t>研</w:t>
      </w:r>
      <w:proofErr w:type="gramEnd"/>
      <w:r w:rsidR="00267618" w:rsidRPr="00267618">
        <w:rPr>
          <w:rFonts w:ascii="標楷體" w:eastAsia="標楷體" w:hAnsi="標楷體" w:cs="新細明體" w:hint="eastAsia"/>
          <w:b/>
          <w:bCs/>
          <w:snapToGrid w:val="0"/>
          <w:kern w:val="0"/>
          <w:sz w:val="28"/>
          <w:szCs w:val="32"/>
        </w:rPr>
        <w:t>謀因應：</w:t>
      </w:r>
      <w:r w:rsidR="00267618" w:rsidRPr="00267618">
        <w:rPr>
          <w:rFonts w:ascii="標楷體" w:eastAsia="標楷體" w:hAnsi="標楷體" w:cs="新細明體" w:hint="eastAsia"/>
          <w:snapToGrid w:val="0"/>
          <w:kern w:val="0"/>
          <w:sz w:val="28"/>
          <w:szCs w:val="32"/>
        </w:rPr>
        <w:t>據財政</w:t>
      </w:r>
      <w:r w:rsidR="00267618" w:rsidRPr="002B2606">
        <w:rPr>
          <w:rFonts w:ascii="標楷體" w:eastAsia="標楷體" w:hAnsi="標楷體" w:cs="新細明體" w:hint="eastAsia"/>
          <w:snapToGrid w:val="0"/>
          <w:kern w:val="0"/>
          <w:sz w:val="28"/>
          <w:szCs w:val="32"/>
        </w:rPr>
        <w:t>部綜所稅</w:t>
      </w:r>
      <w:r w:rsidR="00267618" w:rsidRPr="00FE15AC">
        <w:rPr>
          <w:rFonts w:ascii="標楷體" w:eastAsia="標楷體" w:hAnsi="標楷體" w:cs="新細明體" w:hint="eastAsia"/>
          <w:snapToGrid w:val="0"/>
          <w:spacing w:val="4"/>
          <w:kern w:val="0"/>
          <w:sz w:val="28"/>
          <w:szCs w:val="32"/>
        </w:rPr>
        <w:t>申報核定</w:t>
      </w:r>
      <w:proofErr w:type="gramStart"/>
      <w:r w:rsidR="00267618" w:rsidRPr="00FE15AC">
        <w:rPr>
          <w:rFonts w:ascii="標楷體" w:eastAsia="標楷體" w:hAnsi="標楷體" w:cs="新細明體" w:hint="eastAsia"/>
          <w:snapToGrid w:val="0"/>
          <w:spacing w:val="4"/>
          <w:kern w:val="0"/>
          <w:sz w:val="28"/>
          <w:szCs w:val="32"/>
        </w:rPr>
        <w:t>統計專冊資料</w:t>
      </w:r>
      <w:proofErr w:type="gramEnd"/>
      <w:r w:rsidR="00267618" w:rsidRPr="00FE15AC">
        <w:rPr>
          <w:rFonts w:ascii="標楷體" w:eastAsia="標楷體" w:hAnsi="標楷體" w:cs="新細明體" w:hint="eastAsia"/>
          <w:snapToGrid w:val="0"/>
          <w:spacing w:val="4"/>
          <w:kern w:val="0"/>
          <w:sz w:val="28"/>
          <w:szCs w:val="32"/>
        </w:rPr>
        <w:t>，108至112年間綜所稅各類所得結構仍以薪資所得占比達六至七成為</w:t>
      </w:r>
      <w:proofErr w:type="gramStart"/>
      <w:r w:rsidR="00267618" w:rsidRPr="00FE15AC">
        <w:rPr>
          <w:rFonts w:ascii="標楷體" w:eastAsia="標楷體" w:hAnsi="標楷體" w:cs="新細明體" w:hint="eastAsia"/>
          <w:snapToGrid w:val="0"/>
          <w:spacing w:val="4"/>
          <w:kern w:val="0"/>
          <w:sz w:val="28"/>
          <w:szCs w:val="32"/>
        </w:rPr>
        <w:t>大宗，</w:t>
      </w:r>
      <w:proofErr w:type="gramEnd"/>
      <w:r w:rsidR="00267618" w:rsidRPr="00FE15AC">
        <w:rPr>
          <w:rFonts w:ascii="標楷體" w:eastAsia="標楷體" w:hAnsi="標楷體" w:cs="新細明體" w:hint="eastAsia"/>
          <w:snapToGrid w:val="0"/>
          <w:spacing w:val="4"/>
          <w:kern w:val="0"/>
          <w:sz w:val="28"/>
          <w:szCs w:val="32"/>
        </w:rPr>
        <w:t>同期間資本所得</w:t>
      </w:r>
      <w:r w:rsidR="002C7BB1"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napToGrid w:val="0"/>
          <w:spacing w:val="4"/>
          <w:kern w:val="0"/>
          <w:sz w:val="28"/>
          <w:szCs w:val="32"/>
        </w:rPr>
        <w:t>含財產交易所得、股利所得等</w:t>
      </w:r>
      <w:r w:rsidR="00B54569"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napToGrid w:val="0"/>
          <w:spacing w:val="4"/>
          <w:kern w:val="0"/>
          <w:sz w:val="28"/>
          <w:szCs w:val="32"/>
        </w:rPr>
        <w:t>占各類</w:t>
      </w:r>
      <w:r w:rsidR="00267618" w:rsidRPr="00EE70A2">
        <w:rPr>
          <w:rFonts w:ascii="標楷體" w:eastAsia="標楷體" w:hAnsi="標楷體" w:cs="新細明體" w:hint="eastAsia"/>
          <w:snapToGrid w:val="0"/>
          <w:kern w:val="0"/>
          <w:sz w:val="28"/>
          <w:szCs w:val="32"/>
        </w:rPr>
        <w:t>所得比率約二成</w:t>
      </w:r>
      <w:r w:rsidR="002C7BB1" w:rsidRPr="00EE70A2">
        <w:rPr>
          <w:rFonts w:ascii="標楷體" w:eastAsia="標楷體" w:hAnsi="標楷體" w:cs="新細明體" w:hint="eastAsia"/>
          <w:snapToGrid w:val="0"/>
          <w:kern w:val="0"/>
          <w:sz w:val="28"/>
          <w:szCs w:val="32"/>
        </w:rPr>
        <w:t>（</w:t>
      </w:r>
      <w:r w:rsidR="00267618" w:rsidRPr="00EE70A2">
        <w:rPr>
          <w:rFonts w:ascii="標楷體" w:eastAsia="標楷體" w:hAnsi="標楷體" w:cs="新細明體" w:hint="eastAsia"/>
          <w:snapToGrid w:val="0"/>
          <w:kern w:val="0"/>
          <w:sz w:val="28"/>
          <w:szCs w:val="32"/>
        </w:rPr>
        <w:t>圖</w:t>
      </w:r>
      <w:r w:rsidR="00541CEA" w:rsidRPr="00EE70A2">
        <w:rPr>
          <w:rFonts w:ascii="標楷體" w:eastAsia="標楷體" w:hAnsi="標楷體" w:cs="新細明體"/>
          <w:snapToGrid w:val="0"/>
          <w:kern w:val="0"/>
          <w:sz w:val="28"/>
          <w:szCs w:val="32"/>
        </w:rPr>
        <w:t>6</w:t>
      </w:r>
      <w:r w:rsidR="00B54569" w:rsidRPr="00EE70A2">
        <w:rPr>
          <w:rFonts w:ascii="標楷體" w:eastAsia="標楷體" w:hAnsi="標楷體" w:cs="新細明體" w:hint="eastAsia"/>
          <w:snapToGrid w:val="0"/>
          <w:kern w:val="0"/>
          <w:sz w:val="28"/>
          <w:szCs w:val="32"/>
        </w:rPr>
        <w:t>）</w:t>
      </w:r>
      <w:r w:rsidR="00267618" w:rsidRPr="00EE70A2">
        <w:rPr>
          <w:rFonts w:ascii="標楷體" w:eastAsia="標楷體" w:hAnsi="標楷體" w:cs="新細明體" w:hint="eastAsia"/>
          <w:snapToGrid w:val="0"/>
          <w:kern w:val="0"/>
          <w:sz w:val="28"/>
          <w:szCs w:val="32"/>
        </w:rPr>
        <w:t>，且資本所得增幅達4</w:t>
      </w:r>
      <w:r w:rsidR="00267618" w:rsidRPr="00EE70A2">
        <w:rPr>
          <w:rFonts w:ascii="標楷體" w:eastAsia="標楷體" w:hAnsi="標楷體" w:cs="新細明體"/>
          <w:snapToGrid w:val="0"/>
          <w:kern w:val="0"/>
          <w:sz w:val="28"/>
          <w:szCs w:val="32"/>
        </w:rPr>
        <w:t>9.09</w:t>
      </w:r>
      <w:r w:rsidR="00267618" w:rsidRPr="00EE70A2">
        <w:rPr>
          <w:rFonts w:ascii="標楷體" w:eastAsia="標楷體" w:hAnsi="標楷體" w:cs="新細明體" w:hint="eastAsia"/>
          <w:snapToGrid w:val="0"/>
          <w:kern w:val="0"/>
          <w:sz w:val="28"/>
          <w:szCs w:val="32"/>
        </w:rPr>
        <w:t>％，較薪資所得增幅24.46％高24.63個百分點</w:t>
      </w:r>
      <w:r w:rsidR="00267618" w:rsidRPr="00FE15AC">
        <w:rPr>
          <w:rFonts w:ascii="標楷體" w:eastAsia="標楷體" w:hAnsi="標楷體" w:cs="新細明體" w:hint="eastAsia"/>
          <w:snapToGrid w:val="0"/>
          <w:spacing w:val="4"/>
          <w:kern w:val="0"/>
          <w:sz w:val="28"/>
          <w:szCs w:val="32"/>
        </w:rPr>
        <w:t>；另將綜合所得總額以5分位分析，其中最高所得者之資本所得成長動能相對較強，最低所得者則較仰</w:t>
      </w:r>
      <w:r w:rsidR="00267618" w:rsidRPr="00726445">
        <w:rPr>
          <w:rFonts w:ascii="標楷體" w:eastAsia="標楷體" w:hAnsi="標楷體" w:cs="新細明體" w:hint="eastAsia"/>
          <w:snapToGrid w:val="0"/>
          <w:kern w:val="0"/>
          <w:sz w:val="28"/>
          <w:szCs w:val="32"/>
        </w:rPr>
        <w:t>賴薪資所得增長。又110至114年間全體受僱員工平均經常性薪資僅成長11.24％，</w:t>
      </w:r>
      <w:r w:rsidR="00267618" w:rsidRPr="00FE15AC">
        <w:rPr>
          <w:rFonts w:ascii="標楷體" w:eastAsia="標楷體" w:hAnsi="標楷體" w:cs="新細明體" w:hint="eastAsia"/>
          <w:snapToGrid w:val="0"/>
          <w:spacing w:val="4"/>
          <w:kern w:val="0"/>
          <w:sz w:val="28"/>
          <w:szCs w:val="32"/>
        </w:rPr>
        <w:t>相較近年資本市場及投資報酬持續擴增，惟部分資本所得因</w:t>
      </w:r>
      <w:proofErr w:type="gramStart"/>
      <w:r w:rsidR="00267618" w:rsidRPr="00FE15AC">
        <w:rPr>
          <w:rFonts w:ascii="標楷體" w:eastAsia="標楷體" w:hAnsi="標楷體" w:cs="新細明體" w:hint="eastAsia"/>
          <w:snapToGrid w:val="0"/>
          <w:spacing w:val="4"/>
          <w:kern w:val="0"/>
          <w:sz w:val="28"/>
          <w:szCs w:val="32"/>
        </w:rPr>
        <w:t>採</w:t>
      </w:r>
      <w:proofErr w:type="gramEnd"/>
      <w:r w:rsidR="00267618" w:rsidRPr="00FE15AC">
        <w:rPr>
          <w:rFonts w:ascii="標楷體" w:eastAsia="標楷體" w:hAnsi="標楷體" w:cs="新細明體" w:hint="eastAsia"/>
          <w:snapToGrid w:val="0"/>
          <w:spacing w:val="4"/>
          <w:kern w:val="0"/>
          <w:sz w:val="28"/>
          <w:szCs w:val="32"/>
        </w:rPr>
        <w:t>分離課稅或免稅</w:t>
      </w:r>
      <w:r w:rsidR="002C7BB1"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napToGrid w:val="0"/>
          <w:spacing w:val="4"/>
          <w:kern w:val="0"/>
          <w:sz w:val="28"/>
          <w:szCs w:val="32"/>
        </w:rPr>
        <w:t>證券及期貨交易所得</w:t>
      </w:r>
      <w:r w:rsidR="00B54569"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napToGrid w:val="0"/>
          <w:spacing w:val="4"/>
          <w:kern w:val="0"/>
          <w:sz w:val="28"/>
          <w:szCs w:val="32"/>
        </w:rPr>
        <w:t>，而未完全納入綜所稅累進課稅，影響量能課稅及租稅公平，恐不利縮減所得差距，經函請財政部督促</w:t>
      </w:r>
      <w:proofErr w:type="gramStart"/>
      <w:r w:rsidR="00267618" w:rsidRPr="00FE15AC">
        <w:rPr>
          <w:rFonts w:ascii="標楷體" w:eastAsia="標楷體" w:hAnsi="標楷體" w:cs="新細明體" w:hint="eastAsia"/>
          <w:snapToGrid w:val="0"/>
          <w:spacing w:val="4"/>
          <w:kern w:val="0"/>
          <w:sz w:val="28"/>
          <w:szCs w:val="32"/>
        </w:rPr>
        <w:t>研</w:t>
      </w:r>
      <w:proofErr w:type="gramEnd"/>
      <w:r w:rsidR="00267618" w:rsidRPr="00FE15AC">
        <w:rPr>
          <w:rFonts w:ascii="標楷體" w:eastAsia="標楷體" w:hAnsi="標楷體" w:cs="新細明體" w:hint="eastAsia"/>
          <w:snapToGrid w:val="0"/>
          <w:spacing w:val="4"/>
          <w:kern w:val="0"/>
          <w:sz w:val="28"/>
          <w:szCs w:val="32"/>
        </w:rPr>
        <w:t>謀因應，盤點現行資本所得相關課稅制度及租稅優惠措施對綜所稅累進效果及重分配功能之影響，</w:t>
      </w:r>
      <w:proofErr w:type="gramStart"/>
      <w:r w:rsidR="00267618" w:rsidRPr="00FE15AC">
        <w:rPr>
          <w:rFonts w:ascii="標楷體" w:eastAsia="標楷體" w:hAnsi="標楷體" w:cs="新細明體" w:hint="eastAsia"/>
          <w:snapToGrid w:val="0"/>
          <w:spacing w:val="4"/>
          <w:kern w:val="0"/>
          <w:sz w:val="28"/>
          <w:szCs w:val="32"/>
        </w:rPr>
        <w:t>研</w:t>
      </w:r>
      <w:proofErr w:type="gramEnd"/>
      <w:r w:rsidR="00267618" w:rsidRPr="00FE15AC">
        <w:rPr>
          <w:rFonts w:ascii="標楷體" w:eastAsia="標楷體" w:hAnsi="標楷體" w:cs="新細明體" w:hint="eastAsia"/>
          <w:snapToGrid w:val="0"/>
          <w:spacing w:val="4"/>
          <w:kern w:val="0"/>
          <w:sz w:val="28"/>
          <w:szCs w:val="32"/>
        </w:rPr>
        <w:t>議改善相關稅制</w:t>
      </w:r>
      <w:r w:rsidR="00827F92" w:rsidRPr="00FE15AC">
        <w:rPr>
          <w:rFonts w:ascii="標楷體" w:eastAsia="標楷體" w:hAnsi="標楷體" w:cs="新細明體" w:hint="eastAsia"/>
          <w:snapToGrid w:val="0"/>
          <w:spacing w:val="4"/>
          <w:kern w:val="0"/>
          <w:sz w:val="28"/>
          <w:szCs w:val="32"/>
        </w:rPr>
        <w:t>衡</w:t>
      </w:r>
      <w:proofErr w:type="gramStart"/>
      <w:r w:rsidR="00827F92" w:rsidRPr="00FE15AC">
        <w:rPr>
          <w:rFonts w:ascii="標楷體" w:eastAsia="標楷體" w:hAnsi="標楷體" w:cs="新細明體" w:hint="eastAsia"/>
          <w:snapToGrid w:val="0"/>
          <w:spacing w:val="4"/>
          <w:kern w:val="0"/>
          <w:sz w:val="28"/>
          <w:szCs w:val="32"/>
        </w:rPr>
        <w:t>平性</w:t>
      </w:r>
      <w:r w:rsidR="00267618"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pacing w:val="4"/>
          <w:sz w:val="28"/>
          <w:szCs w:val="28"/>
        </w:rPr>
        <w:t>俾</w:t>
      </w:r>
      <w:proofErr w:type="gramEnd"/>
      <w:r w:rsidR="00267618" w:rsidRPr="00FE15AC">
        <w:rPr>
          <w:rFonts w:ascii="標楷體" w:eastAsia="標楷體" w:hAnsi="標楷體" w:cs="新細明體" w:hint="eastAsia"/>
          <w:snapToGrid w:val="0"/>
          <w:spacing w:val="4"/>
          <w:kern w:val="0"/>
          <w:sz w:val="28"/>
          <w:szCs w:val="32"/>
        </w:rPr>
        <w:t>達成提升租稅公平之目標。</w:t>
      </w:r>
      <w:r w:rsidR="00267618" w:rsidRPr="00FE15AC">
        <w:rPr>
          <w:rFonts w:ascii="標楷體" w:eastAsia="標楷體" w:hAnsi="標楷體" w:cs="新細明體" w:hint="eastAsia"/>
          <w:spacing w:val="4"/>
          <w:sz w:val="28"/>
          <w:szCs w:val="28"/>
        </w:rPr>
        <w:t>【詳總決算審核報告第2冊丙、拾、財政部主管項下重要審核意見</w:t>
      </w:r>
      <w:r w:rsidR="002C7BB1" w:rsidRPr="00FE15AC">
        <w:rPr>
          <w:rFonts w:ascii="標楷體" w:eastAsia="標楷體" w:hAnsi="標楷體" w:cs="新細明體" w:hint="eastAsia"/>
          <w:snapToGrid w:val="0"/>
          <w:spacing w:val="4"/>
          <w:kern w:val="0"/>
          <w:sz w:val="28"/>
          <w:szCs w:val="32"/>
        </w:rPr>
        <w:t>（</w:t>
      </w:r>
      <w:r w:rsidR="009C0191">
        <w:rPr>
          <w:rFonts w:ascii="標楷體" w:eastAsia="標楷體" w:hAnsi="標楷體" w:cs="新細明體" w:hint="eastAsia"/>
          <w:snapToGrid w:val="0"/>
          <w:spacing w:val="4"/>
          <w:kern w:val="0"/>
          <w:sz w:val="28"/>
          <w:szCs w:val="32"/>
        </w:rPr>
        <w:t>九</w:t>
      </w:r>
      <w:r w:rsidR="00B54569" w:rsidRPr="00FE15AC">
        <w:rPr>
          <w:rFonts w:ascii="標楷體" w:eastAsia="標楷體" w:hAnsi="標楷體" w:cs="新細明體" w:hint="eastAsia"/>
          <w:snapToGrid w:val="0"/>
          <w:spacing w:val="4"/>
          <w:kern w:val="0"/>
          <w:sz w:val="28"/>
          <w:szCs w:val="32"/>
        </w:rPr>
        <w:t>）</w:t>
      </w:r>
      <w:r w:rsidR="00267618" w:rsidRPr="00FE15AC">
        <w:rPr>
          <w:rFonts w:ascii="標楷體" w:eastAsia="標楷體" w:hAnsi="標楷體" w:cs="新細明體" w:hint="eastAsia"/>
          <w:spacing w:val="4"/>
          <w:sz w:val="28"/>
          <w:szCs w:val="28"/>
        </w:rPr>
        <w:t>】</w:t>
      </w:r>
    </w:p>
    <w:p w14:paraId="726CFAAC" w14:textId="3E9DBDEB" w:rsidR="00267618" w:rsidRPr="00267618" w:rsidRDefault="00267618" w:rsidP="00887F08">
      <w:pPr>
        <w:overflowPunct w:val="0"/>
        <w:spacing w:line="460" w:lineRule="exact"/>
        <w:ind w:firstLineChars="450" w:firstLine="1261"/>
        <w:jc w:val="both"/>
        <w:rPr>
          <w:rFonts w:ascii="標楷體" w:eastAsia="標楷體" w:hAnsi="標楷體" w:cs="新細明體"/>
          <w:b/>
          <w:bCs/>
          <w:sz w:val="28"/>
          <w:szCs w:val="28"/>
        </w:rPr>
      </w:pPr>
      <w:r w:rsidRPr="00267618">
        <w:rPr>
          <w:rFonts w:ascii="標楷體" w:eastAsia="標楷體" w:hAnsi="標楷體" w:cs="新細明體" w:hint="eastAsia"/>
          <w:b/>
          <w:bCs/>
          <w:kern w:val="0"/>
          <w:sz w:val="28"/>
          <w:szCs w:val="28"/>
        </w:rPr>
        <w:lastRenderedPageBreak/>
        <w:t>2.</w:t>
      </w:r>
      <w:r w:rsidRPr="00267618">
        <w:rPr>
          <w:rFonts w:ascii="標楷體" w:eastAsia="標楷體" w:hAnsi="標楷體" w:cs="新細明體" w:hint="eastAsia"/>
          <w:b/>
          <w:bCs/>
          <w:sz w:val="28"/>
          <w:szCs w:val="28"/>
        </w:rPr>
        <w:t xml:space="preserve">　政府為</w:t>
      </w:r>
      <w:proofErr w:type="gramStart"/>
      <w:r w:rsidRPr="00267618">
        <w:rPr>
          <w:rFonts w:ascii="標楷體" w:eastAsia="標楷體" w:hAnsi="標楷體" w:cs="新細明體" w:hint="eastAsia"/>
          <w:b/>
          <w:bCs/>
          <w:sz w:val="28"/>
          <w:szCs w:val="28"/>
        </w:rPr>
        <w:t>防杜避稅</w:t>
      </w:r>
      <w:proofErr w:type="gramEnd"/>
      <w:r w:rsidRPr="00267618">
        <w:rPr>
          <w:rFonts w:ascii="標楷體" w:eastAsia="標楷體" w:hAnsi="標楷體" w:cs="新細明體" w:hint="eastAsia"/>
          <w:b/>
          <w:bCs/>
          <w:sz w:val="28"/>
          <w:szCs w:val="28"/>
        </w:rPr>
        <w:t>建立受控外國企業</w:t>
      </w:r>
      <w:r w:rsidR="002C7BB1">
        <w:rPr>
          <w:rFonts w:ascii="標楷體" w:eastAsia="標楷體" w:hAnsi="標楷體" w:cs="新細明體" w:hint="eastAsia"/>
          <w:b/>
          <w:bCs/>
          <w:sz w:val="28"/>
          <w:szCs w:val="28"/>
        </w:rPr>
        <w:t>（</w:t>
      </w:r>
      <w:r w:rsidRPr="00267618">
        <w:rPr>
          <w:rFonts w:ascii="標楷體" w:eastAsia="標楷體" w:hAnsi="標楷體" w:cs="新細明體" w:hint="eastAsia"/>
          <w:b/>
          <w:bCs/>
          <w:sz w:val="28"/>
          <w:szCs w:val="28"/>
        </w:rPr>
        <w:t>CFC</w:t>
      </w:r>
      <w:r w:rsidR="00B54569">
        <w:rPr>
          <w:rFonts w:ascii="標楷體" w:eastAsia="標楷體" w:hAnsi="標楷體" w:cs="新細明體" w:hint="eastAsia"/>
          <w:b/>
          <w:bCs/>
          <w:sz w:val="28"/>
          <w:szCs w:val="28"/>
        </w:rPr>
        <w:t>）</w:t>
      </w:r>
      <w:r w:rsidRPr="00267618">
        <w:rPr>
          <w:rFonts w:ascii="標楷體" w:eastAsia="標楷體" w:hAnsi="標楷體" w:cs="新細明體" w:hint="eastAsia"/>
          <w:b/>
          <w:bCs/>
          <w:sz w:val="28"/>
          <w:szCs w:val="28"/>
        </w:rPr>
        <w:t>申報制度，惟案源多來自申報及其他通報資訊，且尚未與主要CFC所在地建立資訊交換機制，允宜強化跨境稅務資訊</w:t>
      </w:r>
      <w:proofErr w:type="gramStart"/>
      <w:r w:rsidRPr="00267618">
        <w:rPr>
          <w:rFonts w:ascii="標楷體" w:eastAsia="標楷體" w:hAnsi="標楷體" w:cs="新細明體" w:hint="eastAsia"/>
          <w:b/>
          <w:bCs/>
          <w:sz w:val="28"/>
          <w:szCs w:val="28"/>
        </w:rPr>
        <w:t>蒐</w:t>
      </w:r>
      <w:proofErr w:type="gramEnd"/>
      <w:r w:rsidRPr="00267618">
        <w:rPr>
          <w:rFonts w:ascii="標楷體" w:eastAsia="標楷體" w:hAnsi="標楷體" w:cs="新細明體" w:hint="eastAsia"/>
          <w:b/>
          <w:bCs/>
          <w:sz w:val="28"/>
          <w:szCs w:val="28"/>
        </w:rPr>
        <w:t>整分析，並評估深化租稅合作之可行性：</w:t>
      </w:r>
      <w:r w:rsidRPr="00267618">
        <w:rPr>
          <w:rFonts w:ascii="標楷體" w:eastAsia="標楷體" w:hAnsi="標楷體" w:cs="新細明體" w:hint="eastAsia"/>
          <w:sz w:val="28"/>
          <w:szCs w:val="28"/>
        </w:rPr>
        <w:t>財政部為落實實質課稅原則，於105年及106年間修正所得稅法及所得基本稅額條例，建立</w:t>
      </w:r>
      <w:r w:rsidR="006C27E6" w:rsidRPr="006C27E6">
        <w:rPr>
          <w:rFonts w:ascii="標楷體" w:eastAsia="標楷體" w:hAnsi="標楷體" w:cs="新細明體" w:hint="eastAsia"/>
          <w:sz w:val="28"/>
          <w:szCs w:val="28"/>
        </w:rPr>
        <w:t>受控外國企業</w:t>
      </w:r>
      <w:r w:rsidR="002C7BB1">
        <w:rPr>
          <w:rFonts w:ascii="標楷體" w:eastAsia="標楷體" w:hAnsi="標楷體" w:cs="新細明體" w:hint="eastAsia"/>
          <w:sz w:val="28"/>
          <w:szCs w:val="28"/>
        </w:rPr>
        <w:t>（</w:t>
      </w:r>
      <w:r w:rsidR="00217406" w:rsidRPr="00217406">
        <w:rPr>
          <w:rFonts w:ascii="標楷體" w:eastAsia="標楷體" w:hAnsi="標楷體" w:cs="新細明體" w:hint="eastAsia"/>
          <w:sz w:val="28"/>
          <w:szCs w:val="28"/>
        </w:rPr>
        <w:t>Controlled Foreign Company, CFC</w:t>
      </w:r>
      <w:r w:rsidR="00B54569">
        <w:rPr>
          <w:rFonts w:ascii="標楷體" w:eastAsia="標楷體" w:hAnsi="標楷體" w:cs="新細明體" w:hint="eastAsia"/>
          <w:sz w:val="28"/>
          <w:szCs w:val="28"/>
        </w:rPr>
        <w:t>）</w:t>
      </w:r>
      <w:r w:rsidR="003C6DDE" w:rsidRPr="003C6DDE">
        <w:rPr>
          <w:rFonts w:ascii="標楷體" w:eastAsia="標楷體" w:hAnsi="標楷體" w:cs="新細明體" w:hint="eastAsia"/>
          <w:sz w:val="28"/>
          <w:szCs w:val="28"/>
        </w:rPr>
        <w:t>申報</w:t>
      </w:r>
      <w:r w:rsidRPr="00267618">
        <w:rPr>
          <w:rFonts w:ascii="標楷體" w:eastAsia="標楷體" w:hAnsi="標楷體" w:cs="新細明體" w:hint="eastAsia"/>
          <w:sz w:val="28"/>
          <w:szCs w:val="28"/>
        </w:rPr>
        <w:t>制度，自</w:t>
      </w:r>
      <w:proofErr w:type="gramStart"/>
      <w:r w:rsidRPr="00267618">
        <w:rPr>
          <w:rFonts w:ascii="標楷體" w:eastAsia="標楷體" w:hAnsi="標楷體" w:cs="新細明體" w:hint="eastAsia"/>
          <w:sz w:val="28"/>
          <w:szCs w:val="28"/>
        </w:rPr>
        <w:t>112</w:t>
      </w:r>
      <w:proofErr w:type="gramEnd"/>
      <w:r w:rsidRPr="00267618">
        <w:rPr>
          <w:rFonts w:ascii="標楷體" w:eastAsia="標楷體" w:hAnsi="標楷體" w:cs="新細明體" w:hint="eastAsia"/>
          <w:sz w:val="28"/>
          <w:szCs w:val="28"/>
        </w:rPr>
        <w:t>年度起，營利事業或個人持有符合一定條件之境外關係企業股份或資本額者，應將該CFC當年度盈餘併入其當年度所得課稅。據財政部賦稅署統計，各地區國稅局於</w:t>
      </w:r>
      <w:proofErr w:type="gramStart"/>
      <w:r w:rsidRPr="00267618">
        <w:rPr>
          <w:rFonts w:ascii="標楷體" w:eastAsia="標楷體" w:hAnsi="標楷體" w:cs="新細明體" w:hint="eastAsia"/>
          <w:sz w:val="28"/>
          <w:szCs w:val="28"/>
        </w:rPr>
        <w:t>114</w:t>
      </w:r>
      <w:proofErr w:type="gramEnd"/>
      <w:r w:rsidRPr="00267618">
        <w:rPr>
          <w:rFonts w:ascii="標楷體" w:eastAsia="標楷體" w:hAnsi="標楷體" w:cs="新細明體" w:hint="eastAsia"/>
          <w:sz w:val="28"/>
          <w:szCs w:val="28"/>
        </w:rPr>
        <w:t>年度查核112所得年度CFC案件，個人及營利事業分別補徵55件及86件，補徵稅額合計逾12億元，惟</w:t>
      </w:r>
      <w:proofErr w:type="gramStart"/>
      <w:r w:rsidRPr="00267618">
        <w:rPr>
          <w:rFonts w:ascii="標楷體" w:eastAsia="標楷體" w:hAnsi="標楷體" w:cs="新細明體" w:hint="eastAsia"/>
          <w:sz w:val="28"/>
          <w:szCs w:val="28"/>
        </w:rPr>
        <w:t>上開補徵</w:t>
      </w:r>
      <w:proofErr w:type="gramEnd"/>
      <w:r w:rsidRPr="00267618">
        <w:rPr>
          <w:rFonts w:ascii="標楷體" w:eastAsia="標楷體" w:hAnsi="標楷體" w:cs="新細明體" w:hint="eastAsia"/>
          <w:sz w:val="28"/>
          <w:szCs w:val="28"/>
        </w:rPr>
        <w:t>案源多來自納稅義務人自行申報及其他稅務案件通報資訊，尚待強化高風險案件之主動發掘機制；另依112及113所</w:t>
      </w:r>
      <w:r w:rsidR="002B2606">
        <w:rPr>
          <w:rFonts w:ascii="標楷體" w:eastAsia="標楷體" w:hAnsi="標楷體" w:cs="新細明體" w:hint="eastAsia"/>
          <w:sz w:val="28"/>
          <w:szCs w:val="28"/>
        </w:rPr>
        <w:t>得</w:t>
      </w:r>
      <w:r w:rsidRPr="00267618">
        <w:rPr>
          <w:rFonts w:ascii="標楷體" w:eastAsia="標楷體" w:hAnsi="標楷體" w:cs="新細明體" w:hint="eastAsia"/>
          <w:sz w:val="28"/>
          <w:szCs w:val="28"/>
        </w:rPr>
        <w:t>年度CFC申報核定資料，個人及營利事業持有之CFC家數分別有1千餘家及4千餘家，主要分布於英屬維京群島、薩摩亞群島及香港等地，惟我國與多數CFC主要分布地尚未建立相關租稅協定或稅務資訊交換機制，</w:t>
      </w:r>
      <w:proofErr w:type="gramStart"/>
      <w:r w:rsidRPr="00267618">
        <w:rPr>
          <w:rFonts w:ascii="標楷體" w:eastAsia="標楷體" w:hAnsi="標楷體" w:cs="新細明體" w:hint="eastAsia"/>
          <w:sz w:val="28"/>
          <w:szCs w:val="28"/>
        </w:rPr>
        <w:t>恐致關鍵</w:t>
      </w:r>
      <w:proofErr w:type="gramEnd"/>
      <w:r w:rsidRPr="00267618">
        <w:rPr>
          <w:rFonts w:ascii="標楷體" w:eastAsia="標楷體" w:hAnsi="標楷體" w:cs="新細明體" w:hint="eastAsia"/>
          <w:sz w:val="28"/>
          <w:szCs w:val="28"/>
        </w:rPr>
        <w:t>查核資訊取得不易，影響跨境所得課稅管理效能及CFC</w:t>
      </w:r>
      <w:proofErr w:type="gramStart"/>
      <w:r w:rsidRPr="00267618">
        <w:rPr>
          <w:rFonts w:ascii="標楷體" w:eastAsia="標楷體" w:hAnsi="標楷體" w:cs="新細明體" w:hint="eastAsia"/>
          <w:sz w:val="28"/>
          <w:szCs w:val="28"/>
        </w:rPr>
        <w:t>制度反避稅</w:t>
      </w:r>
      <w:proofErr w:type="gramEnd"/>
      <w:r w:rsidRPr="00267618">
        <w:rPr>
          <w:rFonts w:ascii="標楷體" w:eastAsia="標楷體" w:hAnsi="標楷體" w:cs="新細明體" w:hint="eastAsia"/>
          <w:sz w:val="28"/>
          <w:szCs w:val="28"/>
        </w:rPr>
        <w:t>效果，經函請財政部督促持續強化跨境稅務資訊之蒐集與整合分析，並評估深化國際租稅合作之可行性，以擴大稅基及強化所得重分配。</w:t>
      </w:r>
      <w:proofErr w:type="gramStart"/>
      <w:r w:rsidRPr="00267618">
        <w:rPr>
          <w:rFonts w:ascii="標楷體" w:eastAsia="標楷體" w:hAnsi="標楷體" w:cs="新細明體" w:hint="eastAsia"/>
          <w:sz w:val="28"/>
          <w:szCs w:val="28"/>
        </w:rPr>
        <w:t>【</w:t>
      </w:r>
      <w:proofErr w:type="gramEnd"/>
      <w:r w:rsidRPr="00267618">
        <w:rPr>
          <w:rFonts w:ascii="標楷體" w:eastAsia="標楷體" w:hAnsi="標楷體" w:cs="新細明體" w:hint="eastAsia"/>
          <w:sz w:val="28"/>
          <w:szCs w:val="28"/>
        </w:rPr>
        <w:t>詳總決算審核報告</w:t>
      </w:r>
      <w:proofErr w:type="gramStart"/>
      <w:r w:rsidRPr="00267618">
        <w:rPr>
          <w:rFonts w:ascii="標楷體" w:eastAsia="標楷體" w:hAnsi="標楷體" w:cs="新細明體" w:hint="eastAsia"/>
          <w:sz w:val="28"/>
          <w:szCs w:val="28"/>
        </w:rPr>
        <w:t>第2冊丙</w:t>
      </w:r>
      <w:proofErr w:type="gramEnd"/>
      <w:r w:rsidRPr="00267618">
        <w:rPr>
          <w:rFonts w:ascii="標楷體" w:eastAsia="標楷體" w:hAnsi="標楷體" w:cs="新細明體" w:hint="eastAsia"/>
          <w:sz w:val="28"/>
          <w:szCs w:val="28"/>
        </w:rPr>
        <w:t>、拾、財政部主管項下重要審核意</w:t>
      </w:r>
      <w:r w:rsidRPr="00F04C47">
        <w:rPr>
          <w:rFonts w:ascii="標楷體" w:eastAsia="標楷體" w:hAnsi="標楷體" w:cs="新細明體" w:hint="eastAsia"/>
          <w:sz w:val="28"/>
          <w:szCs w:val="28"/>
        </w:rPr>
        <w:t>見</w:t>
      </w:r>
      <w:r w:rsidR="002C7BB1">
        <w:rPr>
          <w:rFonts w:ascii="標楷體" w:eastAsia="標楷體" w:hAnsi="標楷體" w:cs="新細明體" w:hint="eastAsia"/>
          <w:sz w:val="28"/>
          <w:szCs w:val="28"/>
        </w:rPr>
        <w:t>（</w:t>
      </w:r>
      <w:r w:rsidR="009C0191">
        <w:rPr>
          <w:rFonts w:ascii="標楷體" w:eastAsia="標楷體" w:hAnsi="標楷體" w:cs="新細明體" w:hint="eastAsia"/>
          <w:sz w:val="28"/>
          <w:szCs w:val="28"/>
        </w:rPr>
        <w:t>十</w:t>
      </w:r>
      <w:r w:rsidR="00B54569">
        <w:rPr>
          <w:rFonts w:ascii="標楷體" w:eastAsia="標楷體" w:hAnsi="標楷體" w:cs="新細明體" w:hint="eastAsia"/>
          <w:sz w:val="28"/>
          <w:szCs w:val="28"/>
        </w:rPr>
        <w:t>）</w:t>
      </w:r>
      <w:r w:rsidRPr="00267618">
        <w:rPr>
          <w:rFonts w:ascii="標楷體" w:eastAsia="標楷體" w:hAnsi="標楷體" w:cs="新細明體" w:hint="eastAsia"/>
          <w:sz w:val="28"/>
          <w:szCs w:val="28"/>
        </w:rPr>
        <w:t>1.】</w:t>
      </w:r>
    </w:p>
    <w:p w14:paraId="59D981C2" w14:textId="4C020FCE" w:rsidR="00267618" w:rsidRPr="00027814" w:rsidRDefault="00267618" w:rsidP="00887F08">
      <w:pPr>
        <w:overflowPunct w:val="0"/>
        <w:spacing w:line="460" w:lineRule="exact"/>
        <w:ind w:firstLineChars="450" w:firstLine="1261"/>
        <w:jc w:val="both"/>
        <w:rPr>
          <w:rFonts w:ascii="標楷體" w:eastAsia="標楷體" w:hAnsi="標楷體" w:cs="新細明體"/>
          <w:b/>
          <w:bCs/>
          <w:snapToGrid w:val="0"/>
          <w:spacing w:val="-2"/>
          <w:kern w:val="0"/>
          <w:sz w:val="28"/>
          <w:szCs w:val="32"/>
        </w:rPr>
      </w:pPr>
      <w:r w:rsidRPr="00267618">
        <w:rPr>
          <w:rFonts w:ascii="標楷體" w:eastAsia="標楷體" w:hAnsi="標楷體" w:cs="新細明體" w:hint="eastAsia"/>
          <w:b/>
          <w:bCs/>
          <w:kern w:val="0"/>
          <w:sz w:val="28"/>
          <w:szCs w:val="28"/>
        </w:rPr>
        <w:t>3.</w:t>
      </w:r>
      <w:r w:rsidRPr="00267618">
        <w:rPr>
          <w:rFonts w:ascii="標楷體" w:eastAsia="標楷體" w:hAnsi="標楷體" w:cs="新細明體" w:hint="eastAsia"/>
          <w:b/>
          <w:bCs/>
          <w:sz w:val="28"/>
          <w:szCs w:val="28"/>
        </w:rPr>
        <w:t xml:space="preserve">　</w:t>
      </w:r>
      <w:r w:rsidRPr="00267618">
        <w:rPr>
          <w:rFonts w:ascii="標楷體" w:eastAsia="標楷體" w:hAnsi="標楷體" w:cs="新細明體" w:hint="eastAsia"/>
          <w:b/>
          <w:bCs/>
          <w:snapToGrid w:val="0"/>
          <w:kern w:val="0"/>
          <w:sz w:val="28"/>
          <w:szCs w:val="32"/>
        </w:rPr>
        <w:t>財政部為因應國際稅改趨勢，已擬具調高大型跨國企業營利事業所得基本稅額徵收率之修正草案，惟尚未公告施行，加以現行最低</w:t>
      </w:r>
      <w:proofErr w:type="gramStart"/>
      <w:r w:rsidRPr="00267618">
        <w:rPr>
          <w:rFonts w:ascii="標楷體" w:eastAsia="標楷體" w:hAnsi="標楷體" w:cs="新細明體" w:hint="eastAsia"/>
          <w:b/>
          <w:bCs/>
          <w:snapToGrid w:val="0"/>
          <w:kern w:val="0"/>
          <w:sz w:val="28"/>
          <w:szCs w:val="32"/>
        </w:rPr>
        <w:t>稅負制架構</w:t>
      </w:r>
      <w:proofErr w:type="gramEnd"/>
      <w:r w:rsidRPr="00267618">
        <w:rPr>
          <w:rFonts w:ascii="標楷體" w:eastAsia="標楷體" w:hAnsi="標楷體" w:cs="新細明體" w:hint="eastAsia"/>
          <w:b/>
          <w:bCs/>
          <w:snapToGrid w:val="0"/>
          <w:kern w:val="0"/>
          <w:sz w:val="28"/>
          <w:szCs w:val="32"/>
        </w:rPr>
        <w:t>尚未接軌國際標準，允宜加速完備相關法制程序：</w:t>
      </w:r>
      <w:r w:rsidRPr="00267618">
        <w:rPr>
          <w:rFonts w:ascii="標楷體" w:eastAsia="標楷體" w:hAnsi="標楷體" w:cs="新細明體" w:hint="eastAsia"/>
          <w:snapToGrid w:val="0"/>
          <w:spacing w:val="-2"/>
          <w:kern w:val="0"/>
          <w:sz w:val="28"/>
          <w:szCs w:val="32"/>
        </w:rPr>
        <w:t>財政部</w:t>
      </w:r>
      <w:proofErr w:type="gramStart"/>
      <w:r w:rsidRPr="00267618">
        <w:rPr>
          <w:rFonts w:ascii="標楷體" w:eastAsia="標楷體" w:hAnsi="標楷體" w:cs="新細明體" w:hint="eastAsia"/>
          <w:snapToGrid w:val="0"/>
          <w:spacing w:val="-2"/>
          <w:kern w:val="0"/>
          <w:sz w:val="28"/>
          <w:szCs w:val="32"/>
        </w:rPr>
        <w:t>鑑</w:t>
      </w:r>
      <w:proofErr w:type="gramEnd"/>
      <w:r w:rsidRPr="00267618">
        <w:rPr>
          <w:rFonts w:ascii="標楷體" w:eastAsia="標楷體" w:hAnsi="標楷體" w:cs="新細明體" w:hint="eastAsia"/>
          <w:snapToGrid w:val="0"/>
          <w:spacing w:val="-2"/>
          <w:kern w:val="0"/>
          <w:sz w:val="28"/>
          <w:szCs w:val="32"/>
        </w:rPr>
        <w:t>於我國長期</w:t>
      </w:r>
      <w:proofErr w:type="gramStart"/>
      <w:r w:rsidRPr="00267618">
        <w:rPr>
          <w:rFonts w:ascii="標楷體" w:eastAsia="標楷體" w:hAnsi="標楷體" w:cs="新細明體" w:hint="eastAsia"/>
          <w:snapToGrid w:val="0"/>
          <w:spacing w:val="-2"/>
          <w:kern w:val="0"/>
          <w:sz w:val="28"/>
          <w:szCs w:val="32"/>
        </w:rPr>
        <w:t>採</w:t>
      </w:r>
      <w:proofErr w:type="gramEnd"/>
      <w:r w:rsidRPr="00267618">
        <w:rPr>
          <w:rFonts w:ascii="標楷體" w:eastAsia="標楷體" w:hAnsi="標楷體" w:cs="新細明體" w:hint="eastAsia"/>
          <w:snapToGrid w:val="0"/>
          <w:spacing w:val="-2"/>
          <w:kern w:val="0"/>
          <w:sz w:val="28"/>
          <w:szCs w:val="32"/>
        </w:rPr>
        <w:t>行各項租稅減免措施，使部分高所得之個人或營利事業因適用租稅減免而僅需負擔極低稅負甚或完全免稅，有違量能課稅原則，於94年建立我國最低稅負制度</w:t>
      </w:r>
      <w:r w:rsidR="00027814" w:rsidRPr="00027814">
        <w:rPr>
          <w:rFonts w:ascii="標楷體" w:eastAsia="標楷體" w:hAnsi="標楷體" w:cs="新細明體" w:hint="eastAsia"/>
          <w:sz w:val="28"/>
          <w:szCs w:val="28"/>
        </w:rPr>
        <w:t>（</w:t>
      </w:r>
      <w:r w:rsidR="00027814" w:rsidRPr="00027814">
        <w:rPr>
          <w:rFonts w:ascii="標楷體" w:eastAsia="標楷體" w:hAnsi="標楷體" w:cs="新細明體"/>
          <w:sz w:val="28"/>
          <w:szCs w:val="28"/>
        </w:rPr>
        <w:t>Alternative Minimum Tax, AMT</w:t>
      </w:r>
      <w:r w:rsidR="00027814" w:rsidRPr="00027814">
        <w:rPr>
          <w:rFonts w:ascii="標楷體" w:eastAsia="標楷體" w:hAnsi="標楷體" w:cs="新細明體" w:hint="eastAsia"/>
          <w:sz w:val="28"/>
          <w:szCs w:val="28"/>
        </w:rPr>
        <w:t>）</w:t>
      </w:r>
      <w:r w:rsidRPr="00267618">
        <w:rPr>
          <w:rFonts w:ascii="標楷體" w:eastAsia="標楷體" w:hAnsi="標楷體" w:cs="新細明體" w:hint="eastAsia"/>
          <w:snapToGrid w:val="0"/>
          <w:spacing w:val="-2"/>
          <w:kern w:val="0"/>
          <w:sz w:val="28"/>
          <w:szCs w:val="32"/>
        </w:rPr>
        <w:t>，並經行政院公告營利事業AMT徵收率為12％。</w:t>
      </w:r>
      <w:proofErr w:type="gramStart"/>
      <w:r w:rsidR="00827F92">
        <w:rPr>
          <w:rFonts w:ascii="標楷體" w:eastAsia="標楷體" w:hAnsi="標楷體" w:cs="新細明體" w:hint="eastAsia"/>
          <w:snapToGrid w:val="0"/>
          <w:spacing w:val="-2"/>
          <w:kern w:val="0"/>
          <w:sz w:val="28"/>
          <w:szCs w:val="32"/>
        </w:rPr>
        <w:t>嗣</w:t>
      </w:r>
      <w:proofErr w:type="gramEnd"/>
      <w:r w:rsidRPr="00267618">
        <w:rPr>
          <w:rFonts w:ascii="標楷體" w:eastAsia="標楷體" w:hAnsi="標楷體" w:cs="新細明體" w:hint="eastAsia"/>
          <w:snapToGrid w:val="0"/>
          <w:spacing w:val="-2"/>
          <w:kern w:val="0"/>
          <w:sz w:val="28"/>
          <w:szCs w:val="32"/>
        </w:rPr>
        <w:t>財政部為因應國際稅</w:t>
      </w:r>
      <w:r w:rsidRPr="00027814">
        <w:rPr>
          <w:rFonts w:ascii="標楷體" w:eastAsia="標楷體" w:hAnsi="標楷體" w:cs="新細明體" w:hint="eastAsia"/>
          <w:snapToGrid w:val="0"/>
          <w:spacing w:val="-4"/>
          <w:kern w:val="0"/>
          <w:sz w:val="28"/>
          <w:szCs w:val="32"/>
        </w:rPr>
        <w:t>制發展並維護我國課稅權，於113年間擬具「營利事業所得基本稅額之徵收率」修正草案，規劃將大型跨國企業集團在我國境內營利事業適用之AMT徵收率調高至15％。</w:t>
      </w:r>
      <w:r w:rsidRPr="00267618">
        <w:rPr>
          <w:rFonts w:ascii="標楷體" w:eastAsia="標楷體" w:hAnsi="標楷體" w:cs="新細明體" w:hint="eastAsia"/>
          <w:snapToGrid w:val="0"/>
          <w:spacing w:val="-2"/>
          <w:kern w:val="0"/>
          <w:sz w:val="28"/>
          <w:szCs w:val="32"/>
        </w:rPr>
        <w:t>據賦稅署統計，113年我國符合第二支柱適用門檻之營利事業，其集團母公司位於我國</w:t>
      </w:r>
      <w:r w:rsidRPr="00267618">
        <w:rPr>
          <w:rFonts w:ascii="標楷體" w:eastAsia="標楷體" w:hAnsi="標楷體" w:cs="新細明體" w:hint="eastAsia"/>
          <w:snapToGrid w:val="0"/>
          <w:kern w:val="0"/>
          <w:sz w:val="28"/>
          <w:szCs w:val="32"/>
        </w:rPr>
        <w:t>境內及境外者分別有174家及1,213家，而與我國經貿往來密切之國家</w:t>
      </w:r>
      <w:r w:rsidR="002C7BB1">
        <w:rPr>
          <w:rFonts w:ascii="標楷體" w:eastAsia="標楷體" w:hAnsi="標楷體" w:cs="新細明體" w:hint="eastAsia"/>
          <w:snapToGrid w:val="0"/>
          <w:kern w:val="0"/>
          <w:sz w:val="28"/>
          <w:szCs w:val="32"/>
        </w:rPr>
        <w:t>（</w:t>
      </w:r>
      <w:r w:rsidRPr="00267618">
        <w:rPr>
          <w:rFonts w:ascii="標楷體" w:eastAsia="標楷體" w:hAnsi="標楷體" w:cs="新細明體" w:hint="eastAsia"/>
          <w:snapToGrid w:val="0"/>
          <w:kern w:val="0"/>
          <w:sz w:val="28"/>
          <w:szCs w:val="32"/>
        </w:rPr>
        <w:t>地區</w:t>
      </w:r>
      <w:r w:rsidR="00B54569">
        <w:rPr>
          <w:rFonts w:ascii="標楷體" w:eastAsia="標楷體" w:hAnsi="標楷體" w:cs="新細明體" w:hint="eastAsia"/>
          <w:snapToGrid w:val="0"/>
          <w:kern w:val="0"/>
          <w:sz w:val="28"/>
          <w:szCs w:val="32"/>
        </w:rPr>
        <w:t>）</w:t>
      </w:r>
      <w:r w:rsidRPr="00267618">
        <w:rPr>
          <w:rFonts w:ascii="標楷體" w:eastAsia="標楷體" w:hAnsi="標楷體" w:cs="新細明體" w:hint="eastAsia"/>
          <w:snapToGrid w:val="0"/>
          <w:kern w:val="0"/>
          <w:sz w:val="28"/>
          <w:szCs w:val="32"/>
        </w:rPr>
        <w:t>自113年起已陸續實施第二支柱相關規範，惟截至</w:t>
      </w:r>
      <w:proofErr w:type="gramStart"/>
      <w:r w:rsidRPr="00267618">
        <w:rPr>
          <w:rFonts w:ascii="標楷體" w:eastAsia="標楷體" w:hAnsi="標楷體" w:cs="新細明體" w:hint="eastAsia"/>
          <w:snapToGrid w:val="0"/>
          <w:kern w:val="0"/>
          <w:sz w:val="28"/>
          <w:szCs w:val="32"/>
        </w:rPr>
        <w:t>115年4月底止上開</w:t>
      </w:r>
      <w:proofErr w:type="gramEnd"/>
      <w:r w:rsidRPr="00267618">
        <w:rPr>
          <w:rFonts w:ascii="標楷體" w:eastAsia="標楷體" w:hAnsi="標楷體" w:cs="新細明體" w:hint="eastAsia"/>
          <w:snapToGrid w:val="0"/>
          <w:kern w:val="0"/>
          <w:sz w:val="28"/>
          <w:szCs w:val="32"/>
        </w:rPr>
        <w:t>修正草案尚未公告施行，加以我國大型跨國企業最低稅負制度之課稅範圍及稅基計算方式與</w:t>
      </w:r>
      <w:r w:rsidR="00EE70A2">
        <w:rPr>
          <w:rFonts w:ascii="標楷體" w:eastAsia="標楷體" w:hAnsi="標楷體" w:cs="新細明體" w:hint="eastAsia"/>
          <w:snapToGrid w:val="0"/>
          <w:kern w:val="0"/>
          <w:sz w:val="28"/>
          <w:szCs w:val="32"/>
        </w:rPr>
        <w:t>全球最低</w:t>
      </w:r>
      <w:proofErr w:type="gramStart"/>
      <w:r w:rsidR="00EE70A2">
        <w:rPr>
          <w:rFonts w:ascii="標楷體" w:eastAsia="標楷體" w:hAnsi="標楷體" w:cs="新細明體" w:hint="eastAsia"/>
          <w:snapToGrid w:val="0"/>
          <w:kern w:val="0"/>
          <w:sz w:val="28"/>
          <w:szCs w:val="32"/>
        </w:rPr>
        <w:t>稅負制</w:t>
      </w:r>
      <w:proofErr w:type="gramEnd"/>
      <w:r w:rsidR="00027814" w:rsidRPr="00027814">
        <w:rPr>
          <w:rFonts w:ascii="標楷體" w:eastAsia="標楷體" w:hAnsi="標楷體" w:cs="新細明體" w:hint="eastAsia"/>
          <w:sz w:val="28"/>
          <w:szCs w:val="28"/>
        </w:rPr>
        <w:t>（Global Minimum Tax, GMT）</w:t>
      </w:r>
      <w:r w:rsidRPr="00267618">
        <w:rPr>
          <w:rFonts w:ascii="標楷體" w:eastAsia="標楷體" w:hAnsi="標楷體" w:cs="新細明體" w:hint="eastAsia"/>
          <w:snapToGrid w:val="0"/>
          <w:kern w:val="0"/>
          <w:sz w:val="28"/>
          <w:szCs w:val="32"/>
        </w:rPr>
        <w:t>存有差異，</w:t>
      </w:r>
      <w:proofErr w:type="gramStart"/>
      <w:r w:rsidRPr="00267618">
        <w:rPr>
          <w:rFonts w:ascii="標楷體" w:eastAsia="標楷體" w:hAnsi="標楷體" w:cs="新細明體" w:hint="eastAsia"/>
          <w:snapToGrid w:val="0"/>
          <w:kern w:val="0"/>
          <w:sz w:val="28"/>
          <w:szCs w:val="32"/>
        </w:rPr>
        <w:t>倘未及時</w:t>
      </w:r>
      <w:proofErr w:type="gramEnd"/>
      <w:r w:rsidRPr="00267618">
        <w:rPr>
          <w:rFonts w:ascii="標楷體" w:eastAsia="標楷體" w:hAnsi="標楷體" w:cs="新細明體" w:hint="eastAsia"/>
          <w:snapToGrid w:val="0"/>
          <w:kern w:val="0"/>
          <w:sz w:val="28"/>
          <w:szCs w:val="32"/>
        </w:rPr>
        <w:t>完</w:t>
      </w:r>
      <w:r w:rsidRPr="00027814">
        <w:rPr>
          <w:rFonts w:ascii="標楷體" w:eastAsia="標楷體" w:hAnsi="標楷體" w:cs="新細明體" w:hint="eastAsia"/>
          <w:snapToGrid w:val="0"/>
          <w:spacing w:val="-2"/>
          <w:kern w:val="0"/>
          <w:sz w:val="28"/>
          <w:szCs w:val="32"/>
        </w:rPr>
        <w:t>善法制並</w:t>
      </w:r>
      <w:proofErr w:type="gramStart"/>
      <w:r w:rsidRPr="00027814">
        <w:rPr>
          <w:rFonts w:ascii="標楷體" w:eastAsia="標楷體" w:hAnsi="標楷體" w:cs="新細明體" w:hint="eastAsia"/>
          <w:snapToGrid w:val="0"/>
          <w:spacing w:val="-2"/>
          <w:kern w:val="0"/>
          <w:sz w:val="28"/>
          <w:szCs w:val="32"/>
        </w:rPr>
        <w:t>研</w:t>
      </w:r>
      <w:proofErr w:type="gramEnd"/>
      <w:r w:rsidRPr="00027814">
        <w:rPr>
          <w:rFonts w:ascii="標楷體" w:eastAsia="標楷體" w:hAnsi="標楷體" w:cs="新細明體" w:hint="eastAsia"/>
          <w:snapToGrid w:val="0"/>
          <w:spacing w:val="-2"/>
          <w:kern w:val="0"/>
          <w:sz w:val="28"/>
          <w:szCs w:val="32"/>
        </w:rPr>
        <w:t>議修正相關配套措施，恐使跨國企業集團成員於我國繳納之</w:t>
      </w:r>
      <w:proofErr w:type="gramStart"/>
      <w:r w:rsidRPr="00027814">
        <w:rPr>
          <w:rFonts w:ascii="標楷體" w:eastAsia="標楷體" w:hAnsi="標楷體" w:cs="新細明體" w:hint="eastAsia"/>
          <w:snapToGrid w:val="0"/>
          <w:spacing w:val="-2"/>
          <w:kern w:val="0"/>
          <w:sz w:val="28"/>
          <w:szCs w:val="32"/>
        </w:rPr>
        <w:t>稅負未符</w:t>
      </w:r>
      <w:proofErr w:type="gramEnd"/>
      <w:r w:rsidRPr="00027814">
        <w:rPr>
          <w:rFonts w:ascii="標楷體" w:eastAsia="標楷體" w:hAnsi="標楷體" w:cs="新細明體" w:hint="eastAsia"/>
          <w:snapToGrid w:val="0"/>
          <w:spacing w:val="-2"/>
          <w:kern w:val="0"/>
          <w:sz w:val="28"/>
          <w:szCs w:val="32"/>
        </w:rPr>
        <w:t>GMT標</w:t>
      </w:r>
      <w:r w:rsidRPr="00027814">
        <w:rPr>
          <w:rFonts w:ascii="標楷體" w:eastAsia="標楷體" w:hAnsi="標楷體" w:cs="新細明體" w:hint="eastAsia"/>
          <w:snapToGrid w:val="0"/>
          <w:spacing w:val="-2"/>
          <w:kern w:val="0"/>
          <w:sz w:val="28"/>
          <w:szCs w:val="32"/>
        </w:rPr>
        <w:lastRenderedPageBreak/>
        <w:t>準，而由其他租稅</w:t>
      </w:r>
      <w:proofErr w:type="gramStart"/>
      <w:r w:rsidRPr="00027814">
        <w:rPr>
          <w:rFonts w:ascii="標楷體" w:eastAsia="標楷體" w:hAnsi="標楷體" w:cs="新細明體" w:hint="eastAsia"/>
          <w:snapToGrid w:val="0"/>
          <w:spacing w:val="-2"/>
          <w:kern w:val="0"/>
          <w:sz w:val="28"/>
          <w:szCs w:val="32"/>
        </w:rPr>
        <w:t>管轄區補徵</w:t>
      </w:r>
      <w:proofErr w:type="gramEnd"/>
      <w:r w:rsidRPr="00027814">
        <w:rPr>
          <w:rFonts w:ascii="標楷體" w:eastAsia="標楷體" w:hAnsi="標楷體" w:cs="新細明體" w:hint="eastAsia"/>
          <w:snapToGrid w:val="0"/>
          <w:spacing w:val="-2"/>
          <w:kern w:val="0"/>
          <w:sz w:val="28"/>
          <w:szCs w:val="32"/>
        </w:rPr>
        <w:t>差額稅款，造成我國稅收流失，損及稅收利益及整體租稅競爭力，經函請財政部督促積極</w:t>
      </w:r>
      <w:proofErr w:type="gramStart"/>
      <w:r w:rsidRPr="00027814">
        <w:rPr>
          <w:rFonts w:ascii="標楷體" w:eastAsia="標楷體" w:hAnsi="標楷體" w:cs="新細明體" w:hint="eastAsia"/>
          <w:snapToGrid w:val="0"/>
          <w:spacing w:val="-2"/>
          <w:kern w:val="0"/>
          <w:sz w:val="28"/>
          <w:szCs w:val="32"/>
        </w:rPr>
        <w:t>研</w:t>
      </w:r>
      <w:proofErr w:type="gramEnd"/>
      <w:r w:rsidRPr="00027814">
        <w:rPr>
          <w:rFonts w:ascii="標楷體" w:eastAsia="標楷體" w:hAnsi="標楷體" w:cs="新細明體" w:hint="eastAsia"/>
          <w:snapToGrid w:val="0"/>
          <w:spacing w:val="-2"/>
          <w:kern w:val="0"/>
          <w:sz w:val="28"/>
          <w:szCs w:val="32"/>
        </w:rPr>
        <w:t>議稅制接軌GMT之可行性，加速完備相關法制及配套措施，</w:t>
      </w:r>
      <w:proofErr w:type="gramStart"/>
      <w:r w:rsidRPr="00027814">
        <w:rPr>
          <w:rFonts w:ascii="標楷體" w:eastAsia="標楷體" w:hAnsi="標楷體" w:cs="新細明體" w:hint="eastAsia"/>
          <w:snapToGrid w:val="0"/>
          <w:spacing w:val="-2"/>
          <w:kern w:val="0"/>
          <w:sz w:val="28"/>
          <w:szCs w:val="32"/>
        </w:rPr>
        <w:t>俾</w:t>
      </w:r>
      <w:proofErr w:type="gramEnd"/>
      <w:r w:rsidRPr="00027814">
        <w:rPr>
          <w:rFonts w:ascii="標楷體" w:eastAsia="標楷體" w:hAnsi="標楷體" w:cs="新細明體" w:hint="eastAsia"/>
          <w:snapToGrid w:val="0"/>
          <w:spacing w:val="-2"/>
          <w:kern w:val="0"/>
          <w:sz w:val="28"/>
          <w:szCs w:val="32"/>
        </w:rPr>
        <w:t>使稅制符合國際標準，以維護課稅主權，及持續改善所得分配。</w:t>
      </w:r>
      <w:proofErr w:type="gramStart"/>
      <w:r w:rsidRPr="00027814">
        <w:rPr>
          <w:rFonts w:ascii="標楷體" w:eastAsia="標楷體" w:hAnsi="標楷體" w:cs="新細明體" w:hint="eastAsia"/>
          <w:snapToGrid w:val="0"/>
          <w:spacing w:val="-2"/>
          <w:kern w:val="0"/>
          <w:sz w:val="28"/>
          <w:szCs w:val="32"/>
        </w:rPr>
        <w:t>【</w:t>
      </w:r>
      <w:proofErr w:type="gramEnd"/>
      <w:r w:rsidRPr="00027814">
        <w:rPr>
          <w:rFonts w:ascii="標楷體" w:eastAsia="標楷體" w:hAnsi="標楷體" w:cs="新細明體" w:hint="eastAsia"/>
          <w:snapToGrid w:val="0"/>
          <w:spacing w:val="-2"/>
          <w:kern w:val="0"/>
          <w:sz w:val="28"/>
          <w:szCs w:val="32"/>
        </w:rPr>
        <w:t>詳總決算審核報告</w:t>
      </w:r>
      <w:proofErr w:type="gramStart"/>
      <w:r w:rsidRPr="00027814">
        <w:rPr>
          <w:rFonts w:ascii="標楷體" w:eastAsia="標楷體" w:hAnsi="標楷體" w:cs="新細明體" w:hint="eastAsia"/>
          <w:snapToGrid w:val="0"/>
          <w:spacing w:val="-2"/>
          <w:kern w:val="0"/>
          <w:sz w:val="28"/>
          <w:szCs w:val="32"/>
        </w:rPr>
        <w:t>第2冊丙</w:t>
      </w:r>
      <w:proofErr w:type="gramEnd"/>
      <w:r w:rsidRPr="00027814">
        <w:rPr>
          <w:rFonts w:ascii="標楷體" w:eastAsia="標楷體" w:hAnsi="標楷體" w:cs="新細明體" w:hint="eastAsia"/>
          <w:snapToGrid w:val="0"/>
          <w:spacing w:val="-2"/>
          <w:kern w:val="0"/>
          <w:sz w:val="28"/>
          <w:szCs w:val="32"/>
        </w:rPr>
        <w:t>、拾、財政部主管項下重要審核意見</w:t>
      </w:r>
      <w:r w:rsidR="002C7BB1" w:rsidRPr="00027814">
        <w:rPr>
          <w:rFonts w:ascii="標楷體" w:eastAsia="標楷體" w:hAnsi="標楷體" w:cs="新細明體" w:hint="eastAsia"/>
          <w:snapToGrid w:val="0"/>
          <w:spacing w:val="-2"/>
          <w:kern w:val="0"/>
          <w:sz w:val="28"/>
          <w:szCs w:val="32"/>
        </w:rPr>
        <w:t>（</w:t>
      </w:r>
      <w:r w:rsidR="009C0191" w:rsidRPr="00027814">
        <w:rPr>
          <w:rFonts w:ascii="標楷體" w:eastAsia="標楷體" w:hAnsi="標楷體" w:cs="新細明體" w:hint="eastAsia"/>
          <w:snapToGrid w:val="0"/>
          <w:spacing w:val="-2"/>
          <w:kern w:val="0"/>
          <w:sz w:val="28"/>
          <w:szCs w:val="32"/>
        </w:rPr>
        <w:t>十</w:t>
      </w:r>
      <w:r w:rsidR="00B54569" w:rsidRPr="00027814">
        <w:rPr>
          <w:rFonts w:ascii="標楷體" w:eastAsia="標楷體" w:hAnsi="標楷體" w:cs="新細明體" w:hint="eastAsia"/>
          <w:snapToGrid w:val="0"/>
          <w:spacing w:val="-2"/>
          <w:kern w:val="0"/>
          <w:sz w:val="28"/>
          <w:szCs w:val="32"/>
        </w:rPr>
        <w:t>）</w:t>
      </w:r>
      <w:r w:rsidRPr="00027814">
        <w:rPr>
          <w:rFonts w:ascii="標楷體" w:eastAsia="標楷體" w:hAnsi="標楷體" w:cs="新細明體" w:hint="eastAsia"/>
          <w:snapToGrid w:val="0"/>
          <w:spacing w:val="-2"/>
          <w:kern w:val="0"/>
          <w:sz w:val="28"/>
          <w:szCs w:val="32"/>
        </w:rPr>
        <w:t>2.】</w:t>
      </w:r>
    </w:p>
    <w:p w14:paraId="11607139" w14:textId="4797C52C" w:rsidR="000373A1" w:rsidRPr="006C27E6" w:rsidRDefault="002C7BB1" w:rsidP="00B727D9">
      <w:pPr>
        <w:overflowPunct w:val="0"/>
        <w:adjustRightInd w:val="0"/>
        <w:snapToGrid w:val="0"/>
        <w:spacing w:beforeLines="20" w:before="72" w:line="480" w:lineRule="exact"/>
        <w:ind w:firstLineChars="200" w:firstLine="641"/>
        <w:jc w:val="both"/>
        <w:outlineLvl w:val="2"/>
        <w:rPr>
          <w:rFonts w:ascii="標楷體" w:eastAsia="標楷體" w:hAnsi="標楷體" w:cs="全字庫正楷體"/>
          <w:b/>
          <w:sz w:val="32"/>
          <w:szCs w:val="32"/>
        </w:rPr>
      </w:pPr>
      <w:r>
        <w:rPr>
          <w:rFonts w:ascii="標楷體" w:eastAsia="標楷體" w:hAnsi="標楷體" w:cs="全字庫正楷體" w:hint="eastAsia"/>
          <w:b/>
          <w:sz w:val="32"/>
          <w:szCs w:val="32"/>
        </w:rPr>
        <w:t>（</w:t>
      </w:r>
      <w:r w:rsidR="000373A1" w:rsidRPr="006C27E6">
        <w:rPr>
          <w:rFonts w:ascii="標楷體" w:eastAsia="標楷體" w:hAnsi="標楷體" w:cs="全字庫正楷體" w:hint="eastAsia"/>
          <w:b/>
          <w:sz w:val="32"/>
          <w:szCs w:val="32"/>
        </w:rPr>
        <w:t>三</w:t>
      </w:r>
      <w:r w:rsidR="00B54569">
        <w:rPr>
          <w:rFonts w:ascii="標楷體" w:eastAsia="標楷體" w:hAnsi="標楷體" w:cs="全字庫正楷體" w:hint="eastAsia"/>
          <w:b/>
          <w:sz w:val="32"/>
          <w:szCs w:val="32"/>
        </w:rPr>
        <w:t>）</w:t>
      </w:r>
      <w:r w:rsidR="000373A1" w:rsidRPr="006C27E6">
        <w:rPr>
          <w:rFonts w:ascii="標楷體" w:eastAsia="標楷體" w:hAnsi="標楷體" w:cs="全字庫正楷體" w:hint="eastAsia"/>
          <w:b/>
          <w:sz w:val="32"/>
          <w:szCs w:val="32"/>
        </w:rPr>
        <w:t xml:space="preserve">　強化就業面向</w:t>
      </w:r>
    </w:p>
    <w:p w14:paraId="3BE45752" w14:textId="2BDAB5FF" w:rsidR="000373A1" w:rsidRPr="006C27E6" w:rsidRDefault="000373A1" w:rsidP="00846B71">
      <w:pPr>
        <w:overflowPunct w:val="0"/>
        <w:spacing w:line="500" w:lineRule="exact"/>
        <w:ind w:firstLineChars="450" w:firstLine="1261"/>
        <w:jc w:val="both"/>
        <w:rPr>
          <w:rFonts w:ascii="標楷體" w:eastAsia="標楷體" w:hAnsi="標楷體" w:cs="Times New Roman"/>
          <w:bCs/>
          <w:sz w:val="28"/>
          <w:szCs w:val="28"/>
        </w:rPr>
      </w:pPr>
      <w:r w:rsidRPr="006C27E6">
        <w:rPr>
          <w:rFonts w:ascii="標楷體" w:eastAsia="標楷體" w:hAnsi="標楷體" w:cs="Times New Roman"/>
          <w:b/>
          <w:sz w:val="28"/>
          <w:szCs w:val="28"/>
        </w:rPr>
        <w:t>1</w:t>
      </w:r>
      <w:r w:rsidRPr="006C27E6">
        <w:rPr>
          <w:rFonts w:ascii="標楷體" w:eastAsia="標楷體" w:hAnsi="標楷體" w:cs="Times New Roman" w:hint="eastAsia"/>
          <w:b/>
          <w:sz w:val="28"/>
          <w:szCs w:val="28"/>
        </w:rPr>
        <w:t xml:space="preserve">.　</w:t>
      </w:r>
      <w:proofErr w:type="gramStart"/>
      <w:r w:rsidRPr="006C27E6">
        <w:rPr>
          <w:rFonts w:ascii="標楷體" w:eastAsia="標楷體" w:hAnsi="標楷體" w:cs="Times New Roman"/>
          <w:b/>
          <w:sz w:val="28"/>
          <w:szCs w:val="28"/>
        </w:rPr>
        <w:t>勞動部為促進</w:t>
      </w:r>
      <w:proofErr w:type="gramEnd"/>
      <w:r w:rsidRPr="006C27E6">
        <w:rPr>
          <w:rFonts w:ascii="標楷體" w:eastAsia="標楷體" w:hAnsi="標楷體" w:cs="Times New Roman"/>
          <w:b/>
          <w:sz w:val="28"/>
          <w:szCs w:val="28"/>
        </w:rPr>
        <w:t>求職者薪資透明化，</w:t>
      </w:r>
      <w:r w:rsidR="00FE0338" w:rsidRPr="00FE0338">
        <w:rPr>
          <w:rFonts w:ascii="標楷體" w:eastAsia="標楷體" w:hAnsi="標楷體" w:cs="Times New Roman" w:hint="eastAsia"/>
          <w:b/>
          <w:sz w:val="28"/>
          <w:szCs w:val="28"/>
        </w:rPr>
        <w:t>落實同工同酬規定，</w:t>
      </w:r>
      <w:r w:rsidRPr="006C27E6">
        <w:rPr>
          <w:rFonts w:ascii="標楷體" w:eastAsia="標楷體" w:hAnsi="標楷體" w:cs="Times New Roman"/>
          <w:b/>
          <w:sz w:val="28"/>
          <w:szCs w:val="28"/>
        </w:rPr>
        <w:t>推動徵才薪資揭露門檻、同工同酬自我檢核表等措施，惟徵才薪資揭露門檻多年未調整，另</w:t>
      </w:r>
      <w:proofErr w:type="gramStart"/>
      <w:r w:rsidRPr="006C27E6">
        <w:rPr>
          <w:rFonts w:ascii="標楷體" w:eastAsia="標楷體" w:hAnsi="標楷體" w:cs="Times New Roman"/>
          <w:b/>
          <w:sz w:val="28"/>
          <w:szCs w:val="28"/>
        </w:rPr>
        <w:t>同酬日連年</w:t>
      </w:r>
      <w:proofErr w:type="gramEnd"/>
      <w:r w:rsidRPr="006C27E6">
        <w:rPr>
          <w:rFonts w:ascii="標楷體" w:eastAsia="標楷體" w:hAnsi="標楷體" w:cs="Times New Roman"/>
          <w:b/>
          <w:sz w:val="28"/>
          <w:szCs w:val="28"/>
        </w:rPr>
        <w:t>遞延，允宜</w:t>
      </w:r>
      <w:proofErr w:type="gramStart"/>
      <w:r w:rsidRPr="006C27E6">
        <w:rPr>
          <w:rFonts w:ascii="標楷體" w:eastAsia="標楷體" w:hAnsi="標楷體" w:cs="Times New Roman"/>
          <w:b/>
          <w:sz w:val="28"/>
          <w:szCs w:val="28"/>
        </w:rPr>
        <w:t>研</w:t>
      </w:r>
      <w:proofErr w:type="gramEnd"/>
      <w:r w:rsidRPr="006C27E6">
        <w:rPr>
          <w:rFonts w:ascii="標楷體" w:eastAsia="標楷體" w:hAnsi="標楷體" w:cs="Times New Roman"/>
          <w:b/>
          <w:sz w:val="28"/>
          <w:szCs w:val="28"/>
        </w:rPr>
        <w:t>謀檢討改進</w:t>
      </w:r>
      <w:proofErr w:type="gramStart"/>
      <w:r w:rsidRPr="006C27E6">
        <w:rPr>
          <w:rFonts w:ascii="標楷體" w:eastAsia="標楷體" w:hAnsi="標楷體" w:cs="Times New Roman" w:hint="eastAsia"/>
          <w:b/>
          <w:sz w:val="28"/>
          <w:szCs w:val="28"/>
        </w:rPr>
        <w:t>︰</w:t>
      </w:r>
      <w:r w:rsidRPr="006C27E6">
        <w:rPr>
          <w:rFonts w:ascii="標楷體" w:eastAsia="標楷體" w:hAnsi="標楷體" w:cs="Times New Roman" w:hint="eastAsia"/>
          <w:bCs/>
          <w:sz w:val="28"/>
          <w:szCs w:val="28"/>
        </w:rPr>
        <w:t>勞動部為保障</w:t>
      </w:r>
      <w:proofErr w:type="gramEnd"/>
      <w:r w:rsidRPr="006C27E6">
        <w:rPr>
          <w:rFonts w:ascii="標楷體" w:eastAsia="標楷體" w:hAnsi="標楷體" w:cs="Times New Roman" w:hint="eastAsia"/>
          <w:bCs/>
          <w:sz w:val="28"/>
          <w:szCs w:val="28"/>
        </w:rPr>
        <w:t>勞動權益，消除就業不平等，逐步推動各項薪資透明化措施，經查執行情形，核有：</w:t>
      </w:r>
      <w:r w:rsidR="002C7BB1">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1</w:t>
      </w:r>
      <w:r w:rsidR="00B54569">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政府為促進求職薪資透明化，於就業服務法規範雇主招募員工時，針對</w:t>
      </w:r>
      <w:r w:rsidRPr="006C27E6">
        <w:rPr>
          <w:rFonts w:ascii="標楷體" w:eastAsia="標楷體" w:hAnsi="標楷體" w:cs="Times New Roman"/>
          <w:bCs/>
          <w:sz w:val="28"/>
          <w:szCs w:val="28"/>
        </w:rPr>
        <w:t>經</w:t>
      </w:r>
      <w:r w:rsidRPr="006C27E6">
        <w:rPr>
          <w:rFonts w:ascii="標楷體" w:eastAsia="標楷體" w:hAnsi="標楷體" w:cs="Times New Roman" w:hint="eastAsia"/>
          <w:bCs/>
          <w:sz w:val="28"/>
          <w:szCs w:val="28"/>
        </w:rPr>
        <w:t>常性薪資4萬元以下之職缺，</w:t>
      </w:r>
      <w:r w:rsidRPr="006C27E6">
        <w:rPr>
          <w:rFonts w:ascii="標楷體" w:eastAsia="標楷體" w:hAnsi="標楷體" w:cs="Times New Roman"/>
          <w:bCs/>
          <w:sz w:val="28"/>
          <w:szCs w:val="28"/>
        </w:rPr>
        <w:t>應公開揭示或告知</w:t>
      </w:r>
      <w:r w:rsidRPr="006C27E6">
        <w:rPr>
          <w:rFonts w:ascii="標楷體" w:eastAsia="標楷體" w:hAnsi="標楷體" w:cs="Times New Roman" w:hint="eastAsia"/>
          <w:bCs/>
          <w:sz w:val="28"/>
          <w:szCs w:val="28"/>
        </w:rPr>
        <w:t>其薪資範圍，以杜絕徵才薪資資訊不對稱情事，惟上開揭露門檻已逾7年未檢討調整，1</w:t>
      </w:r>
      <w:r w:rsidRPr="006C27E6">
        <w:rPr>
          <w:rFonts w:ascii="標楷體" w:eastAsia="標楷體" w:hAnsi="標楷體" w:cs="Times New Roman"/>
          <w:bCs/>
          <w:sz w:val="28"/>
          <w:szCs w:val="28"/>
        </w:rPr>
        <w:t>13</w:t>
      </w:r>
      <w:r w:rsidRPr="006C27E6">
        <w:rPr>
          <w:rFonts w:ascii="標楷體" w:eastAsia="標楷體" w:hAnsi="標楷體" w:cs="Times New Roman" w:hint="eastAsia"/>
          <w:bCs/>
          <w:sz w:val="28"/>
          <w:szCs w:val="28"/>
        </w:rPr>
        <w:t>年1</w:t>
      </w:r>
      <w:r w:rsidRPr="006C27E6">
        <w:rPr>
          <w:rFonts w:ascii="標楷體" w:eastAsia="標楷體" w:hAnsi="標楷體" w:cs="Times New Roman"/>
          <w:bCs/>
          <w:sz w:val="28"/>
          <w:szCs w:val="28"/>
        </w:rPr>
        <w:t>0</w:t>
      </w:r>
      <w:r w:rsidRPr="006C27E6">
        <w:rPr>
          <w:rFonts w:ascii="標楷體" w:eastAsia="標楷體" w:hAnsi="標楷體" w:cs="Times New Roman" w:hint="eastAsia"/>
          <w:bCs/>
          <w:sz w:val="28"/>
          <w:szCs w:val="28"/>
        </w:rPr>
        <w:t>月</w:t>
      </w:r>
      <w:r w:rsidR="006C27E6" w:rsidRPr="006C27E6">
        <w:rPr>
          <w:rFonts w:ascii="標楷體" w:eastAsia="標楷體" w:hAnsi="標楷體" w:cs="Times New Roman" w:hint="eastAsia"/>
          <w:bCs/>
          <w:sz w:val="28"/>
          <w:szCs w:val="28"/>
        </w:rPr>
        <w:t>行政院</w:t>
      </w:r>
      <w:r w:rsidRPr="006C27E6">
        <w:rPr>
          <w:rFonts w:ascii="標楷體" w:eastAsia="標楷體" w:hAnsi="標楷體" w:cs="Times New Roman" w:hint="eastAsia"/>
          <w:bCs/>
          <w:sz w:val="28"/>
          <w:szCs w:val="28"/>
        </w:rPr>
        <w:t>經發會</w:t>
      </w:r>
      <w:r w:rsidR="006C27E6" w:rsidRPr="006C27E6">
        <w:rPr>
          <w:rFonts w:ascii="標楷體" w:eastAsia="標楷體" w:hAnsi="標楷體" w:cs="Times New Roman" w:hint="eastAsia"/>
          <w:bCs/>
          <w:sz w:val="28"/>
          <w:szCs w:val="28"/>
        </w:rPr>
        <w:t>召開</w:t>
      </w:r>
      <w:r w:rsidRPr="006C27E6">
        <w:rPr>
          <w:rFonts w:ascii="標楷體" w:eastAsia="標楷體" w:hAnsi="標楷體" w:cs="Times New Roman" w:hint="eastAsia"/>
          <w:bCs/>
          <w:sz w:val="28"/>
          <w:szCs w:val="28"/>
        </w:rPr>
        <w:t>第2次會議，決定：請勞動部</w:t>
      </w:r>
      <w:proofErr w:type="gramStart"/>
      <w:r w:rsidRPr="006C27E6">
        <w:rPr>
          <w:rFonts w:ascii="標楷體" w:eastAsia="標楷體" w:hAnsi="標楷體" w:cs="Times New Roman" w:hint="eastAsia"/>
          <w:bCs/>
          <w:sz w:val="28"/>
          <w:szCs w:val="28"/>
        </w:rPr>
        <w:t>研</w:t>
      </w:r>
      <w:proofErr w:type="gramEnd"/>
      <w:r w:rsidRPr="006C27E6">
        <w:rPr>
          <w:rFonts w:ascii="標楷體" w:eastAsia="標楷體" w:hAnsi="標楷體" w:cs="Times New Roman" w:hint="eastAsia"/>
          <w:bCs/>
          <w:sz w:val="28"/>
          <w:szCs w:val="28"/>
        </w:rPr>
        <w:t>議修正就業服務法薪資揭露門檻，提升至最低工資1</w:t>
      </w:r>
      <w:r w:rsidRPr="006C27E6">
        <w:rPr>
          <w:rFonts w:ascii="標楷體" w:eastAsia="標楷體" w:hAnsi="標楷體" w:cs="Times New Roman"/>
          <w:bCs/>
          <w:sz w:val="28"/>
          <w:szCs w:val="28"/>
        </w:rPr>
        <w:t>.75</w:t>
      </w:r>
      <w:r w:rsidRPr="006C27E6">
        <w:rPr>
          <w:rFonts w:ascii="標楷體" w:eastAsia="標楷體" w:hAnsi="標楷體" w:cs="Times New Roman" w:hint="eastAsia"/>
          <w:bCs/>
          <w:sz w:val="28"/>
          <w:szCs w:val="28"/>
        </w:rPr>
        <w:t>倍，即新臺幣5萬元。惟</w:t>
      </w:r>
      <w:proofErr w:type="gramStart"/>
      <w:r w:rsidRPr="006C27E6">
        <w:rPr>
          <w:rFonts w:ascii="標楷體" w:eastAsia="標楷體" w:hAnsi="標楷體" w:cs="Times New Roman" w:hint="eastAsia"/>
          <w:bCs/>
          <w:sz w:val="28"/>
          <w:szCs w:val="28"/>
        </w:rPr>
        <w:t>該部迄未完</w:t>
      </w:r>
      <w:proofErr w:type="gramEnd"/>
      <w:r w:rsidRPr="006C27E6">
        <w:rPr>
          <w:rFonts w:ascii="標楷體" w:eastAsia="標楷體" w:hAnsi="標楷體" w:cs="Times New Roman" w:hint="eastAsia"/>
          <w:bCs/>
          <w:sz w:val="28"/>
          <w:szCs w:val="28"/>
        </w:rPr>
        <w:t>成相關法制</w:t>
      </w:r>
      <w:proofErr w:type="gramStart"/>
      <w:r w:rsidRPr="006C27E6">
        <w:rPr>
          <w:rFonts w:ascii="標楷體" w:eastAsia="標楷體" w:hAnsi="標楷體" w:cs="Times New Roman" w:hint="eastAsia"/>
          <w:bCs/>
          <w:sz w:val="28"/>
          <w:szCs w:val="28"/>
        </w:rPr>
        <w:t>研</w:t>
      </w:r>
      <w:proofErr w:type="gramEnd"/>
      <w:r w:rsidRPr="006C27E6">
        <w:rPr>
          <w:rFonts w:ascii="標楷體" w:eastAsia="標楷體" w:hAnsi="標楷體" w:cs="Times New Roman" w:hint="eastAsia"/>
          <w:bCs/>
          <w:sz w:val="28"/>
          <w:szCs w:val="28"/>
        </w:rPr>
        <w:t>修作業；</w:t>
      </w:r>
      <w:r w:rsidR="002C7BB1">
        <w:rPr>
          <w:rFonts w:ascii="標楷體" w:eastAsia="標楷體" w:hAnsi="標楷體" w:cs="Times New Roman" w:hint="eastAsia"/>
          <w:bCs/>
          <w:sz w:val="28"/>
          <w:szCs w:val="28"/>
        </w:rPr>
        <w:t>（</w:t>
      </w:r>
      <w:r w:rsidRPr="006C27E6">
        <w:rPr>
          <w:rFonts w:ascii="標楷體" w:eastAsia="標楷體" w:hAnsi="標楷體" w:cs="Times New Roman"/>
          <w:bCs/>
          <w:sz w:val="28"/>
          <w:szCs w:val="28"/>
        </w:rPr>
        <w:t>2</w:t>
      </w:r>
      <w:r w:rsidR="00B54569">
        <w:rPr>
          <w:rFonts w:ascii="標楷體" w:eastAsia="標楷體" w:hAnsi="標楷體" w:cs="Times New Roman" w:hint="eastAsia"/>
          <w:bCs/>
          <w:sz w:val="28"/>
          <w:szCs w:val="28"/>
        </w:rPr>
        <w:t>）</w:t>
      </w:r>
      <w:proofErr w:type="gramStart"/>
      <w:r w:rsidRPr="006C27E6">
        <w:rPr>
          <w:rFonts w:ascii="標楷體" w:eastAsia="標楷體" w:hAnsi="標楷體" w:cs="Times New Roman" w:hint="eastAsia"/>
          <w:bCs/>
          <w:sz w:val="28"/>
          <w:szCs w:val="28"/>
        </w:rPr>
        <w:t>勞動部與金管會</w:t>
      </w:r>
      <w:proofErr w:type="gramEnd"/>
      <w:r w:rsidRPr="006C27E6">
        <w:rPr>
          <w:rFonts w:ascii="標楷體" w:eastAsia="標楷體" w:hAnsi="標楷體" w:cs="Times New Roman" w:hint="eastAsia"/>
          <w:bCs/>
          <w:sz w:val="28"/>
          <w:szCs w:val="28"/>
        </w:rPr>
        <w:t>共同推動上市櫃公司薪資揭露事宜，惟我國以中小企業為主，多數企業仍未納入薪酬揭露範疇，另</w:t>
      </w:r>
      <w:proofErr w:type="gramStart"/>
      <w:r w:rsidRPr="006C27E6">
        <w:rPr>
          <w:rFonts w:ascii="標楷體" w:eastAsia="標楷體" w:hAnsi="標楷體" w:cs="Times New Roman" w:hint="eastAsia"/>
          <w:bCs/>
          <w:sz w:val="28"/>
          <w:szCs w:val="28"/>
        </w:rPr>
        <w:t>勞動部於112年</w:t>
      </w:r>
      <w:proofErr w:type="gramEnd"/>
      <w:r w:rsidRPr="006C27E6">
        <w:rPr>
          <w:rFonts w:ascii="標楷體" w:eastAsia="標楷體" w:hAnsi="標楷體" w:cs="Times New Roman" w:hint="eastAsia"/>
          <w:bCs/>
          <w:sz w:val="28"/>
          <w:szCs w:val="28"/>
        </w:rPr>
        <w:t>訂定</w:t>
      </w:r>
      <w:r w:rsidRPr="006C27E6">
        <w:rPr>
          <w:rFonts w:ascii="標楷體" w:eastAsia="標楷體" w:hAnsi="標楷體" w:cs="Times New Roman"/>
          <w:bCs/>
          <w:sz w:val="28"/>
          <w:szCs w:val="28"/>
        </w:rPr>
        <w:t>「事業單位同工同酬自我檢核表」</w:t>
      </w:r>
      <w:r w:rsidRPr="006C27E6">
        <w:rPr>
          <w:rFonts w:ascii="標楷體" w:eastAsia="標楷體" w:hAnsi="標楷體" w:cs="Times New Roman" w:hint="eastAsia"/>
          <w:bCs/>
          <w:sz w:val="28"/>
          <w:szCs w:val="28"/>
        </w:rPr>
        <w:t>，惟該檢核表未具強制性或外部稽核機制，無法評核導入運用之成效，又我國性別薪資差距未有明顯縮減，</w:t>
      </w:r>
      <w:proofErr w:type="gramStart"/>
      <w:r w:rsidRPr="006C27E6">
        <w:rPr>
          <w:rFonts w:ascii="標楷體" w:eastAsia="標楷體" w:hAnsi="標楷體" w:cs="Times New Roman" w:hint="eastAsia"/>
          <w:bCs/>
          <w:sz w:val="28"/>
          <w:szCs w:val="28"/>
        </w:rPr>
        <w:t>同酬日連年</w:t>
      </w:r>
      <w:proofErr w:type="gramEnd"/>
      <w:r w:rsidRPr="006C27E6">
        <w:rPr>
          <w:rFonts w:ascii="標楷體" w:eastAsia="標楷體" w:hAnsi="標楷體" w:cs="Times New Roman" w:hint="eastAsia"/>
          <w:bCs/>
          <w:sz w:val="28"/>
          <w:szCs w:val="28"/>
        </w:rPr>
        <w:t>遞延等情事，經函請勞動部積極</w:t>
      </w:r>
      <w:proofErr w:type="gramStart"/>
      <w:r w:rsidRPr="006C27E6">
        <w:rPr>
          <w:rFonts w:ascii="標楷體" w:eastAsia="標楷體" w:hAnsi="標楷體" w:cs="Times New Roman" w:hint="eastAsia"/>
          <w:bCs/>
          <w:sz w:val="28"/>
          <w:szCs w:val="28"/>
        </w:rPr>
        <w:t>研</w:t>
      </w:r>
      <w:proofErr w:type="gramEnd"/>
      <w:r w:rsidRPr="006C27E6">
        <w:rPr>
          <w:rFonts w:ascii="標楷體" w:eastAsia="標楷體" w:hAnsi="標楷體" w:cs="Times New Roman" w:hint="eastAsia"/>
          <w:bCs/>
          <w:sz w:val="28"/>
          <w:szCs w:val="28"/>
        </w:rPr>
        <w:t>議檢修可適當反映勞動市場實質薪資水準之徵才薪資揭露門檻，並</w:t>
      </w:r>
      <w:r w:rsidRPr="006C27E6">
        <w:rPr>
          <w:rFonts w:ascii="標楷體" w:eastAsia="標楷體" w:hAnsi="標楷體" w:cs="Times New Roman"/>
          <w:bCs/>
          <w:sz w:val="28"/>
          <w:szCs w:val="28"/>
        </w:rPr>
        <w:t>會同</w:t>
      </w:r>
      <w:r w:rsidRPr="006C27E6">
        <w:rPr>
          <w:rFonts w:ascii="標楷體" w:eastAsia="標楷體" w:hAnsi="標楷體" w:cs="Times New Roman" w:hint="eastAsia"/>
          <w:bCs/>
          <w:sz w:val="28"/>
          <w:szCs w:val="28"/>
        </w:rPr>
        <w:t>有</w:t>
      </w:r>
      <w:r w:rsidRPr="006C27E6">
        <w:rPr>
          <w:rFonts w:ascii="標楷體" w:eastAsia="標楷體" w:hAnsi="標楷體" w:cs="Times New Roman"/>
          <w:bCs/>
          <w:sz w:val="28"/>
          <w:szCs w:val="28"/>
        </w:rPr>
        <w:t>關</w:t>
      </w:r>
      <w:r w:rsidRPr="006C27E6">
        <w:rPr>
          <w:rFonts w:ascii="標楷體" w:eastAsia="標楷體" w:hAnsi="標楷體" w:cs="Times New Roman" w:hint="eastAsia"/>
          <w:bCs/>
          <w:sz w:val="28"/>
          <w:szCs w:val="28"/>
        </w:rPr>
        <w:t>部會</w:t>
      </w:r>
      <w:proofErr w:type="gramStart"/>
      <w:r w:rsidRPr="006C27E6">
        <w:rPr>
          <w:rFonts w:ascii="標楷體" w:eastAsia="標楷體" w:hAnsi="標楷體" w:cs="Times New Roman"/>
          <w:bCs/>
          <w:sz w:val="28"/>
          <w:szCs w:val="28"/>
        </w:rPr>
        <w:t>賡</w:t>
      </w:r>
      <w:proofErr w:type="gramEnd"/>
      <w:r w:rsidRPr="006C27E6">
        <w:rPr>
          <w:rFonts w:ascii="標楷體" w:eastAsia="標楷體" w:hAnsi="標楷體" w:cs="Times New Roman"/>
          <w:bCs/>
          <w:sz w:val="28"/>
          <w:szCs w:val="28"/>
        </w:rPr>
        <w:t>續</w:t>
      </w:r>
      <w:proofErr w:type="gramStart"/>
      <w:r w:rsidRPr="006C27E6">
        <w:rPr>
          <w:rFonts w:ascii="標楷體" w:eastAsia="標楷體" w:hAnsi="標楷體" w:cs="Times New Roman"/>
          <w:bCs/>
          <w:sz w:val="28"/>
          <w:szCs w:val="28"/>
        </w:rPr>
        <w:t>研</w:t>
      </w:r>
      <w:proofErr w:type="gramEnd"/>
      <w:r w:rsidRPr="006C27E6">
        <w:rPr>
          <w:rFonts w:ascii="標楷體" w:eastAsia="標楷體" w:hAnsi="標楷體" w:cs="Times New Roman"/>
          <w:bCs/>
          <w:sz w:val="28"/>
          <w:szCs w:val="28"/>
        </w:rPr>
        <w:t>謀</w:t>
      </w:r>
      <w:r w:rsidRPr="006C27E6">
        <w:rPr>
          <w:rFonts w:ascii="標楷體" w:eastAsia="標楷體" w:hAnsi="標楷體" w:cs="Times New Roman" w:hint="eastAsia"/>
          <w:bCs/>
          <w:sz w:val="28"/>
          <w:szCs w:val="28"/>
        </w:rPr>
        <w:t>提升整體企業薪資透明</w:t>
      </w:r>
      <w:r w:rsidRPr="006C27E6">
        <w:rPr>
          <w:rFonts w:ascii="標楷體" w:eastAsia="標楷體" w:hAnsi="標楷體" w:cs="Times New Roman"/>
          <w:bCs/>
          <w:sz w:val="28"/>
          <w:szCs w:val="28"/>
        </w:rPr>
        <w:t>程度</w:t>
      </w:r>
      <w:r w:rsidRPr="006C27E6">
        <w:rPr>
          <w:rFonts w:ascii="標楷體" w:eastAsia="標楷體" w:hAnsi="標楷體" w:cs="Times New Roman" w:hint="eastAsia"/>
          <w:bCs/>
          <w:sz w:val="28"/>
          <w:szCs w:val="28"/>
        </w:rPr>
        <w:t>與</w:t>
      </w:r>
      <w:r w:rsidRPr="006C27E6">
        <w:rPr>
          <w:rFonts w:ascii="標楷體" w:eastAsia="標楷體" w:hAnsi="標楷體" w:cs="Times New Roman"/>
          <w:bCs/>
          <w:sz w:val="28"/>
          <w:szCs w:val="28"/>
        </w:rPr>
        <w:t>性別同酬意識，</w:t>
      </w:r>
      <w:r w:rsidRPr="006C27E6">
        <w:rPr>
          <w:rFonts w:ascii="標楷體" w:eastAsia="標楷體" w:hAnsi="標楷體" w:cs="Times New Roman" w:hint="eastAsia"/>
          <w:bCs/>
          <w:sz w:val="28"/>
          <w:szCs w:val="28"/>
        </w:rPr>
        <w:t>以營造友善平權職場環境，落實</w:t>
      </w:r>
      <w:r w:rsidRPr="006C27E6">
        <w:rPr>
          <w:rFonts w:ascii="標楷體" w:eastAsia="標楷體" w:hAnsi="標楷體" w:cs="Times New Roman"/>
          <w:bCs/>
          <w:sz w:val="28"/>
          <w:szCs w:val="28"/>
        </w:rPr>
        <w:t>保障勞工權益</w:t>
      </w:r>
      <w:r w:rsidRPr="006C27E6">
        <w:rPr>
          <w:rFonts w:ascii="標楷體" w:eastAsia="標楷體" w:hAnsi="標楷體" w:cs="Times New Roman" w:hint="eastAsia"/>
          <w:bCs/>
          <w:sz w:val="28"/>
          <w:szCs w:val="28"/>
        </w:rPr>
        <w:t>。【詳總決算審核報告第2冊丙、拾伍、勞動部主管項下重要審核意見</w:t>
      </w:r>
      <w:r w:rsidR="002C7BB1">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二</w:t>
      </w:r>
      <w:r w:rsidR="00B54569">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w:t>
      </w:r>
    </w:p>
    <w:p w14:paraId="4101EB74" w14:textId="051DF9B0" w:rsidR="00FB6DEC" w:rsidRPr="00D33A2B" w:rsidRDefault="00FB6DEC" w:rsidP="00D33A2B">
      <w:pPr>
        <w:overflowPunct w:val="0"/>
        <w:spacing w:line="490" w:lineRule="exact"/>
        <w:ind w:firstLineChars="450" w:firstLine="1261"/>
        <w:jc w:val="both"/>
        <w:outlineLvl w:val="3"/>
        <w:rPr>
          <w:rFonts w:ascii="標楷體" w:eastAsia="標楷體" w:hAnsi="標楷體" w:cs="全字庫正楷體"/>
          <w:b/>
          <w:color w:val="0000FF"/>
          <w:kern w:val="28"/>
          <w:sz w:val="28"/>
          <w:szCs w:val="32"/>
        </w:rPr>
      </w:pPr>
      <w:r w:rsidRPr="00FB6DEC">
        <w:rPr>
          <w:rFonts w:ascii="標楷體" w:eastAsia="標楷體" w:hAnsi="標楷體" w:cs="全字庫正楷體" w:hint="eastAsia"/>
          <w:b/>
          <w:kern w:val="28"/>
          <w:sz w:val="28"/>
          <w:szCs w:val="32"/>
        </w:rPr>
        <w:t>2.　政府已修法引導上市櫃公司與員工共享經營成果，惟企業實際分配年度盈餘多偏重一次性酬勞，基層員工獲配金額有限，又薪資資訊揭露完整性及可比較性不足，允宜</w:t>
      </w:r>
      <w:proofErr w:type="gramStart"/>
      <w:r w:rsidRPr="00FB6DEC">
        <w:rPr>
          <w:rFonts w:ascii="標楷體" w:eastAsia="標楷體" w:hAnsi="標楷體" w:cs="全字庫正楷體" w:hint="eastAsia"/>
          <w:b/>
          <w:kern w:val="28"/>
          <w:sz w:val="28"/>
          <w:szCs w:val="32"/>
        </w:rPr>
        <w:t>研</w:t>
      </w:r>
      <w:proofErr w:type="gramEnd"/>
      <w:r w:rsidRPr="00FB6DEC">
        <w:rPr>
          <w:rFonts w:ascii="標楷體" w:eastAsia="標楷體" w:hAnsi="標楷體" w:cs="全字庫正楷體" w:hint="eastAsia"/>
          <w:b/>
          <w:kern w:val="28"/>
          <w:sz w:val="28"/>
          <w:szCs w:val="32"/>
        </w:rPr>
        <w:t>謀強化相關措施</w:t>
      </w:r>
      <w:r w:rsidRPr="00FB6DEC">
        <w:rPr>
          <w:rFonts w:ascii="標楷體" w:eastAsia="標楷體" w:hAnsi="標楷體" w:cs="全字庫正楷體" w:hint="eastAsia"/>
          <w:b/>
          <w:bCs/>
          <w:sz w:val="28"/>
          <w:szCs w:val="28"/>
        </w:rPr>
        <w:t>：</w:t>
      </w:r>
      <w:r w:rsidRPr="00FB6DEC">
        <w:rPr>
          <w:rFonts w:ascii="標楷體" w:eastAsia="標楷體" w:hAnsi="標楷體" w:cs="全字庫正楷體" w:hint="eastAsia"/>
          <w:sz w:val="28"/>
          <w:szCs w:val="28"/>
        </w:rPr>
        <w:t>政府為使基層員工得依法分享企業經營成</w:t>
      </w:r>
      <w:r w:rsidRPr="00FB6DEC">
        <w:rPr>
          <w:rFonts w:ascii="標楷體" w:eastAsia="標楷體" w:hAnsi="標楷體" w:cs="全字庫正楷體" w:hint="eastAsia"/>
          <w:spacing w:val="-2"/>
          <w:sz w:val="28"/>
          <w:szCs w:val="28"/>
        </w:rPr>
        <w:t>果，於113年間修正公布證券交易法增訂第14條第6項條文，規定上市櫃公司應於章程訂明以年度盈餘</w:t>
      </w:r>
      <w:proofErr w:type="gramStart"/>
      <w:r w:rsidRPr="00FB6DEC">
        <w:rPr>
          <w:rFonts w:ascii="標楷體" w:eastAsia="標楷體" w:hAnsi="標楷體" w:cs="全字庫正楷體" w:hint="eastAsia"/>
          <w:spacing w:val="-2"/>
          <w:sz w:val="28"/>
          <w:szCs w:val="28"/>
        </w:rPr>
        <w:t>提撥</w:t>
      </w:r>
      <w:proofErr w:type="gramEnd"/>
      <w:r w:rsidRPr="00FB6DEC">
        <w:rPr>
          <w:rFonts w:ascii="標楷體" w:eastAsia="標楷體" w:hAnsi="標楷體" w:cs="全字庫正楷體" w:hint="eastAsia"/>
          <w:spacing w:val="-2"/>
          <w:sz w:val="28"/>
          <w:szCs w:val="28"/>
        </w:rPr>
        <w:t>一定比率為基層員工調整薪資或分派酬勞，但公司尚有累積虧損時，應予彌補。據公開資訊觀測站資料分析，截至115年4月10日止，計有876家本國上市櫃公司實際</w:t>
      </w:r>
      <w:proofErr w:type="gramStart"/>
      <w:r w:rsidRPr="00FB6DEC">
        <w:rPr>
          <w:rFonts w:ascii="標楷體" w:eastAsia="標楷體" w:hAnsi="標楷體" w:cs="全字庫正楷體" w:hint="eastAsia"/>
          <w:spacing w:val="-2"/>
          <w:sz w:val="28"/>
          <w:szCs w:val="28"/>
        </w:rPr>
        <w:t>提撥114</w:t>
      </w:r>
      <w:proofErr w:type="gramEnd"/>
      <w:r w:rsidRPr="00FB6DEC">
        <w:rPr>
          <w:rFonts w:ascii="標楷體" w:eastAsia="標楷體" w:hAnsi="標楷體" w:cs="全字庫正楷體" w:hint="eastAsia"/>
          <w:spacing w:val="-2"/>
          <w:sz w:val="28"/>
          <w:szCs w:val="28"/>
        </w:rPr>
        <w:t>年度盈餘予基層員工，惟</w:t>
      </w:r>
      <w:proofErr w:type="gramStart"/>
      <w:r w:rsidRPr="00FB6DEC">
        <w:rPr>
          <w:rFonts w:ascii="標楷體" w:eastAsia="標楷體" w:hAnsi="標楷體" w:cs="全字庫正楷體" w:hint="eastAsia"/>
          <w:spacing w:val="-2"/>
          <w:sz w:val="28"/>
          <w:szCs w:val="28"/>
        </w:rPr>
        <w:t>提撥</w:t>
      </w:r>
      <w:proofErr w:type="gramEnd"/>
      <w:r w:rsidRPr="00FB6DEC">
        <w:rPr>
          <w:rFonts w:ascii="標楷體" w:eastAsia="標楷體" w:hAnsi="標楷體" w:cs="全字庫正楷體" w:hint="eastAsia"/>
          <w:spacing w:val="-2"/>
          <w:sz w:val="28"/>
          <w:szCs w:val="28"/>
        </w:rPr>
        <w:t>方式</w:t>
      </w:r>
      <w:proofErr w:type="gramStart"/>
      <w:r w:rsidRPr="00FB6DEC">
        <w:rPr>
          <w:rFonts w:ascii="標楷體" w:eastAsia="標楷體" w:hAnsi="標楷體" w:cs="全字庫正楷體" w:hint="eastAsia"/>
          <w:spacing w:val="-2"/>
          <w:sz w:val="28"/>
          <w:szCs w:val="28"/>
        </w:rPr>
        <w:t>採</w:t>
      </w:r>
      <w:proofErr w:type="gramEnd"/>
      <w:r w:rsidRPr="00FB6DEC">
        <w:rPr>
          <w:rFonts w:ascii="標楷體" w:eastAsia="標楷體" w:hAnsi="標楷體" w:cs="全字庫正楷體" w:hint="eastAsia"/>
          <w:spacing w:val="-2"/>
          <w:sz w:val="28"/>
          <w:szCs w:val="28"/>
        </w:rPr>
        <w:t>分派酬</w:t>
      </w:r>
      <w:r w:rsidRPr="00D33A2B">
        <w:rPr>
          <w:rFonts w:ascii="標楷體" w:eastAsia="標楷體" w:hAnsi="標楷體" w:cs="全字庫正楷體" w:hint="eastAsia"/>
          <w:sz w:val="28"/>
          <w:szCs w:val="28"/>
        </w:rPr>
        <w:lastRenderedPageBreak/>
        <w:t>勞者計有861家，占比98.29％，又實際</w:t>
      </w:r>
      <w:proofErr w:type="gramStart"/>
      <w:r w:rsidRPr="00D33A2B">
        <w:rPr>
          <w:rFonts w:ascii="標楷體" w:eastAsia="標楷體" w:hAnsi="標楷體" w:cs="全字庫正楷體" w:hint="eastAsia"/>
          <w:sz w:val="28"/>
          <w:szCs w:val="28"/>
        </w:rPr>
        <w:t>提撥</w:t>
      </w:r>
      <w:proofErr w:type="gramEnd"/>
      <w:r w:rsidRPr="00D33A2B">
        <w:rPr>
          <w:rFonts w:ascii="標楷體" w:eastAsia="標楷體" w:hAnsi="標楷體" w:cs="全字庫正楷體" w:hint="eastAsia"/>
          <w:sz w:val="28"/>
          <w:szCs w:val="28"/>
        </w:rPr>
        <w:t>率低於</w:t>
      </w:r>
      <w:r w:rsidR="002C7BB1"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含</w:t>
      </w:r>
      <w:r w:rsidR="00B54569"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1％者計有384家，占比43.84％；另按</w:t>
      </w:r>
      <w:proofErr w:type="gramStart"/>
      <w:r w:rsidRPr="00D33A2B">
        <w:rPr>
          <w:rFonts w:ascii="標楷體" w:eastAsia="標楷體" w:hAnsi="標楷體" w:cs="全字庫正楷體" w:hint="eastAsia"/>
          <w:sz w:val="28"/>
          <w:szCs w:val="28"/>
        </w:rPr>
        <w:t>提撥</w:t>
      </w:r>
      <w:proofErr w:type="gramEnd"/>
      <w:r w:rsidRPr="00D33A2B">
        <w:rPr>
          <w:rFonts w:ascii="標楷體" w:eastAsia="標楷體" w:hAnsi="標楷體" w:cs="全字庫正楷體" w:hint="eastAsia"/>
          <w:sz w:val="28"/>
          <w:szCs w:val="28"/>
        </w:rPr>
        <w:t>總金額除以基層員工人數分析，平均每位基層員工分派金額低於</w:t>
      </w:r>
      <w:r w:rsidR="002C7BB1"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含</w:t>
      </w:r>
      <w:r w:rsidR="00B54569"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1萬元者計有220家，占比25.11％，其中甚有26家上市櫃公司平均每位基層員工分派金額低於</w:t>
      </w:r>
      <w:r w:rsidR="002C7BB1"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含</w:t>
      </w:r>
      <w:r w:rsidR="00B54569" w:rsidRPr="00D33A2B">
        <w:rPr>
          <w:rFonts w:ascii="標楷體" w:eastAsia="標楷體" w:hAnsi="標楷體" w:cs="全字庫正楷體" w:hint="eastAsia"/>
          <w:sz w:val="28"/>
          <w:szCs w:val="28"/>
        </w:rPr>
        <w:t>）</w:t>
      </w:r>
      <w:r w:rsidRPr="00D33A2B">
        <w:rPr>
          <w:rFonts w:ascii="標楷體" w:eastAsia="標楷體" w:hAnsi="標楷體" w:cs="全字庫正楷體" w:hint="eastAsia"/>
          <w:sz w:val="28"/>
          <w:szCs w:val="28"/>
        </w:rPr>
        <w:t>1,000元，多數公司以一次性酬勞方式分配年度盈</w:t>
      </w:r>
      <w:r w:rsidRPr="00726445">
        <w:rPr>
          <w:rFonts w:ascii="標楷體" w:eastAsia="標楷體" w:hAnsi="標楷體" w:cs="全字庫正楷體" w:hint="eastAsia"/>
          <w:spacing w:val="-2"/>
          <w:sz w:val="28"/>
          <w:szCs w:val="28"/>
        </w:rPr>
        <w:t>餘，且逾</w:t>
      </w:r>
      <w:proofErr w:type="gramStart"/>
      <w:r w:rsidRPr="00726445">
        <w:rPr>
          <w:rFonts w:ascii="標楷體" w:eastAsia="標楷體" w:hAnsi="標楷體" w:cs="全字庫正楷體" w:hint="eastAsia"/>
          <w:spacing w:val="-2"/>
          <w:sz w:val="28"/>
          <w:szCs w:val="28"/>
        </w:rPr>
        <w:t>4成</w:t>
      </w:r>
      <w:proofErr w:type="gramEnd"/>
      <w:r w:rsidRPr="00726445">
        <w:rPr>
          <w:rFonts w:ascii="標楷體" w:eastAsia="標楷體" w:hAnsi="標楷體" w:cs="全字庫正楷體" w:hint="eastAsia"/>
          <w:spacing w:val="-2"/>
          <w:sz w:val="28"/>
          <w:szCs w:val="28"/>
        </w:rPr>
        <w:t>實際</w:t>
      </w:r>
      <w:proofErr w:type="gramStart"/>
      <w:r w:rsidRPr="00726445">
        <w:rPr>
          <w:rFonts w:ascii="標楷體" w:eastAsia="標楷體" w:hAnsi="標楷體" w:cs="全字庫正楷體" w:hint="eastAsia"/>
          <w:spacing w:val="-2"/>
          <w:sz w:val="28"/>
          <w:szCs w:val="28"/>
        </w:rPr>
        <w:t>提撥</w:t>
      </w:r>
      <w:proofErr w:type="gramEnd"/>
      <w:r w:rsidRPr="00726445">
        <w:rPr>
          <w:rFonts w:ascii="標楷體" w:eastAsia="標楷體" w:hAnsi="標楷體" w:cs="全字庫正楷體" w:hint="eastAsia"/>
          <w:spacing w:val="-2"/>
          <w:sz w:val="28"/>
          <w:szCs w:val="28"/>
        </w:rPr>
        <w:t>比率偏低，企業經營成果</w:t>
      </w:r>
      <w:proofErr w:type="gramStart"/>
      <w:r w:rsidRPr="00726445">
        <w:rPr>
          <w:rFonts w:ascii="標楷體" w:eastAsia="標楷體" w:hAnsi="標楷體" w:cs="全字庫正楷體" w:hint="eastAsia"/>
          <w:spacing w:val="-2"/>
          <w:sz w:val="28"/>
          <w:szCs w:val="28"/>
        </w:rPr>
        <w:t>恐</w:t>
      </w:r>
      <w:proofErr w:type="gramEnd"/>
      <w:r w:rsidRPr="00726445">
        <w:rPr>
          <w:rFonts w:ascii="標楷體" w:eastAsia="標楷體" w:hAnsi="標楷體" w:cs="全字庫正楷體" w:hint="eastAsia"/>
          <w:spacing w:val="-2"/>
          <w:sz w:val="28"/>
          <w:szCs w:val="28"/>
        </w:rPr>
        <w:t>未能有效反映於員工長期薪資水準及薪資結構之改善。另計有1,741家上市櫃公司申報</w:t>
      </w:r>
      <w:proofErr w:type="gramStart"/>
      <w:r w:rsidRPr="00726445">
        <w:rPr>
          <w:rFonts w:ascii="標楷體" w:eastAsia="標楷體" w:hAnsi="標楷體" w:cs="全字庫正楷體" w:hint="eastAsia"/>
          <w:spacing w:val="-2"/>
          <w:sz w:val="28"/>
          <w:szCs w:val="28"/>
        </w:rPr>
        <w:t>114</w:t>
      </w:r>
      <w:proofErr w:type="gramEnd"/>
      <w:r w:rsidRPr="00726445">
        <w:rPr>
          <w:rFonts w:ascii="標楷體" w:eastAsia="標楷體" w:hAnsi="標楷體" w:cs="全字庫正楷體" w:hint="eastAsia"/>
          <w:spacing w:val="-2"/>
          <w:sz w:val="28"/>
          <w:szCs w:val="28"/>
        </w:rPr>
        <w:t>年度員工福利政策及權益維護措施揭露資訊，其中286家自願揭露新進員工平均起薪金額，占比16.43％，</w:t>
      </w:r>
      <w:r w:rsidRPr="00D33A2B">
        <w:rPr>
          <w:rFonts w:ascii="標楷體" w:eastAsia="標楷體" w:hAnsi="標楷體" w:cs="全字庫正楷體" w:hint="eastAsia"/>
          <w:sz w:val="28"/>
          <w:szCs w:val="28"/>
        </w:rPr>
        <w:t>尚有逾</w:t>
      </w:r>
      <w:proofErr w:type="gramStart"/>
      <w:r w:rsidRPr="00D33A2B">
        <w:rPr>
          <w:rFonts w:ascii="標楷體" w:eastAsia="標楷體" w:hAnsi="標楷體" w:cs="全字庫正楷體" w:hint="eastAsia"/>
          <w:sz w:val="28"/>
          <w:szCs w:val="28"/>
        </w:rPr>
        <w:t>8成</w:t>
      </w:r>
      <w:proofErr w:type="gramEnd"/>
      <w:r w:rsidRPr="00D33A2B">
        <w:rPr>
          <w:rFonts w:ascii="標楷體" w:eastAsia="標楷體" w:hAnsi="標楷體" w:cs="全字庫正楷體" w:hint="eastAsia"/>
          <w:sz w:val="28"/>
          <w:szCs w:val="28"/>
        </w:rPr>
        <w:t>公司未自願揭露，薪資資訊透明度仍待提升。又經檢視</w:t>
      </w:r>
      <w:proofErr w:type="gramStart"/>
      <w:r w:rsidRPr="00D33A2B">
        <w:rPr>
          <w:rFonts w:ascii="標楷體" w:eastAsia="標楷體" w:hAnsi="標楷體" w:cs="全字庫正楷體" w:hint="eastAsia"/>
          <w:sz w:val="28"/>
          <w:szCs w:val="28"/>
        </w:rPr>
        <w:t>第三屆永續</w:t>
      </w:r>
      <w:proofErr w:type="gramEnd"/>
      <w:r w:rsidRPr="00D33A2B">
        <w:rPr>
          <w:rFonts w:ascii="標楷體" w:eastAsia="標楷體" w:hAnsi="標楷體" w:cs="全字庫正楷體" w:hint="eastAsia"/>
          <w:sz w:val="28"/>
          <w:szCs w:val="28"/>
        </w:rPr>
        <w:t>金融評鑑前25％之9家銀行業者</w:t>
      </w:r>
      <w:proofErr w:type="gramStart"/>
      <w:r w:rsidRPr="00D33A2B">
        <w:rPr>
          <w:rFonts w:ascii="標楷體" w:eastAsia="標楷體" w:hAnsi="標楷體" w:cs="全字庫正楷體" w:hint="eastAsia"/>
          <w:sz w:val="28"/>
          <w:szCs w:val="28"/>
        </w:rPr>
        <w:t>113</w:t>
      </w:r>
      <w:proofErr w:type="gramEnd"/>
      <w:r w:rsidRPr="00D33A2B">
        <w:rPr>
          <w:rFonts w:ascii="標楷體" w:eastAsia="標楷體" w:hAnsi="標楷體" w:cs="全字庫正楷體" w:hint="eastAsia"/>
          <w:sz w:val="28"/>
          <w:szCs w:val="28"/>
        </w:rPr>
        <w:t>年度永續報告書，</w:t>
      </w:r>
      <w:proofErr w:type="gramStart"/>
      <w:r w:rsidRPr="00D33A2B">
        <w:rPr>
          <w:rFonts w:ascii="標楷體" w:eastAsia="標楷體" w:hAnsi="標楷體" w:cs="全字庫正楷體" w:hint="eastAsia"/>
          <w:sz w:val="28"/>
          <w:szCs w:val="28"/>
        </w:rPr>
        <w:t>雖均已依</w:t>
      </w:r>
      <w:proofErr w:type="gramEnd"/>
      <w:r w:rsidRPr="00D33A2B">
        <w:rPr>
          <w:rFonts w:ascii="標楷體" w:eastAsia="標楷體" w:hAnsi="標楷體" w:cs="全字庫正楷體" w:hint="eastAsia"/>
          <w:sz w:val="28"/>
          <w:szCs w:val="28"/>
        </w:rPr>
        <w:t>規定揭露非擔任主管職務之全時員工薪資資訊，且部分銀行自願揭露性別薪資差異、基層薪資或生活工資及調薪幅度等資訊，惟揭露內容及細緻度仍有差異。經函請金管會</w:t>
      </w:r>
      <w:proofErr w:type="gramStart"/>
      <w:r w:rsidRPr="00D33A2B">
        <w:rPr>
          <w:rFonts w:ascii="標楷體" w:eastAsia="標楷體" w:hAnsi="標楷體" w:cs="全字庫正楷體" w:hint="eastAsia"/>
          <w:sz w:val="28"/>
          <w:szCs w:val="28"/>
        </w:rPr>
        <w:t>研</w:t>
      </w:r>
      <w:proofErr w:type="gramEnd"/>
      <w:r w:rsidRPr="00D33A2B">
        <w:rPr>
          <w:rFonts w:ascii="標楷體" w:eastAsia="標楷體" w:hAnsi="標楷體" w:cs="全字庫正楷體" w:hint="eastAsia"/>
          <w:sz w:val="28"/>
          <w:szCs w:val="28"/>
        </w:rPr>
        <w:t>謀強化相關措施，以提升對基層員工薪資改善之實質效益及強化薪資資訊透明度。</w:t>
      </w:r>
      <w:r w:rsidRPr="00D33A2B">
        <w:rPr>
          <w:rFonts w:ascii="標楷體" w:eastAsia="標楷體" w:hAnsi="標楷體" w:cs="全字庫正楷體" w:hint="eastAsia"/>
          <w:kern w:val="0"/>
          <w:sz w:val="28"/>
          <w:szCs w:val="28"/>
        </w:rPr>
        <w:t>【詳總決算審核報告第2冊丙、貳拾參、金融監督管理委員會主管項下重要審核意見</w:t>
      </w:r>
      <w:r w:rsidR="002C7BB1" w:rsidRPr="00D33A2B">
        <w:rPr>
          <w:rFonts w:ascii="標楷體" w:eastAsia="標楷體" w:hAnsi="標楷體" w:cs="全字庫正楷體" w:hint="eastAsia"/>
          <w:kern w:val="0"/>
          <w:sz w:val="28"/>
          <w:szCs w:val="28"/>
        </w:rPr>
        <w:t>（</w:t>
      </w:r>
      <w:r w:rsidRPr="00D33A2B">
        <w:rPr>
          <w:rFonts w:ascii="標楷體" w:eastAsia="標楷體" w:hAnsi="標楷體" w:cs="全字庫正楷體" w:hint="eastAsia"/>
          <w:kern w:val="0"/>
          <w:sz w:val="28"/>
          <w:szCs w:val="28"/>
        </w:rPr>
        <w:t>六</w:t>
      </w:r>
      <w:r w:rsidR="00B54569" w:rsidRPr="00D33A2B">
        <w:rPr>
          <w:rFonts w:ascii="標楷體" w:eastAsia="標楷體" w:hAnsi="標楷體" w:cs="全字庫正楷體" w:hint="eastAsia"/>
          <w:kern w:val="0"/>
          <w:sz w:val="28"/>
          <w:szCs w:val="28"/>
        </w:rPr>
        <w:t>）</w:t>
      </w:r>
      <w:r w:rsidRPr="00D33A2B">
        <w:rPr>
          <w:rFonts w:ascii="標楷體" w:eastAsia="標楷體" w:hAnsi="標楷體" w:cs="全字庫正楷體" w:hint="eastAsia"/>
          <w:kern w:val="0"/>
          <w:sz w:val="28"/>
          <w:szCs w:val="28"/>
        </w:rPr>
        <w:t>】</w:t>
      </w:r>
    </w:p>
    <w:p w14:paraId="33354A11" w14:textId="327830EE" w:rsidR="000373A1" w:rsidRPr="003C6DDE" w:rsidRDefault="000373A1" w:rsidP="00D33A2B">
      <w:pPr>
        <w:overflowPunct w:val="0"/>
        <w:spacing w:line="470" w:lineRule="exact"/>
        <w:ind w:firstLineChars="450" w:firstLine="1261"/>
        <w:jc w:val="both"/>
        <w:outlineLvl w:val="3"/>
        <w:rPr>
          <w:rFonts w:ascii="標楷體" w:eastAsia="標楷體" w:hAnsi="標楷體" w:cs="全字庫正楷體"/>
          <w:bCs/>
          <w:spacing w:val="-4"/>
          <w:kern w:val="28"/>
          <w:sz w:val="28"/>
          <w:szCs w:val="32"/>
        </w:rPr>
      </w:pPr>
      <w:r w:rsidRPr="006C27E6">
        <w:rPr>
          <w:rFonts w:ascii="標楷體" w:eastAsia="標楷體" w:hAnsi="標楷體" w:cs="全字庫正楷體" w:hint="eastAsia"/>
          <w:b/>
          <w:kern w:val="28"/>
          <w:sz w:val="28"/>
          <w:szCs w:val="32"/>
        </w:rPr>
        <w:t>3.　經濟部</w:t>
      </w:r>
      <w:proofErr w:type="gramStart"/>
      <w:r w:rsidRPr="006C27E6">
        <w:rPr>
          <w:rFonts w:ascii="標楷體" w:eastAsia="標楷體" w:hAnsi="標楷體" w:cs="全字庫正楷體" w:hint="eastAsia"/>
          <w:b/>
          <w:kern w:val="28"/>
          <w:sz w:val="28"/>
          <w:szCs w:val="32"/>
        </w:rPr>
        <w:t>中企署配合</w:t>
      </w:r>
      <w:proofErr w:type="gramEnd"/>
      <w:r w:rsidRPr="006C27E6">
        <w:rPr>
          <w:rFonts w:ascii="標楷體" w:eastAsia="標楷體" w:hAnsi="標楷體" w:cs="全字庫正楷體" w:hint="eastAsia"/>
          <w:b/>
          <w:kern w:val="28"/>
          <w:sz w:val="28"/>
          <w:szCs w:val="32"/>
        </w:rPr>
        <w:t>推動中小企業加薪減稅優惠措施，惟受惠企業多集中都會地區，且部分縣市中小企業尚未申請，允宜加強宣導並建立追蹤與檢討機制：</w:t>
      </w:r>
      <w:r w:rsidRPr="003C6DDE">
        <w:rPr>
          <w:rFonts w:ascii="標楷體" w:eastAsia="標楷體" w:hAnsi="標楷體" w:cs="全字庫正楷體" w:hint="eastAsia"/>
          <w:bCs/>
          <w:spacing w:val="-4"/>
          <w:kern w:val="28"/>
          <w:sz w:val="28"/>
          <w:szCs w:val="32"/>
        </w:rPr>
        <w:t>政府為提升國人薪資水準，於113年8月7日修正公布中小企業發展條例第36條之2條文，並由經濟部會銜財政部於同年12月4日修正發布中小企業員工加薪薪資費用</w:t>
      </w:r>
      <w:proofErr w:type="gramStart"/>
      <w:r w:rsidRPr="003C6DDE">
        <w:rPr>
          <w:rFonts w:ascii="標楷體" w:eastAsia="標楷體" w:hAnsi="標楷體" w:cs="全字庫正楷體" w:hint="eastAsia"/>
          <w:bCs/>
          <w:spacing w:val="-4"/>
          <w:kern w:val="28"/>
          <w:sz w:val="28"/>
          <w:szCs w:val="32"/>
        </w:rPr>
        <w:t>加成減除</w:t>
      </w:r>
      <w:proofErr w:type="gramEnd"/>
      <w:r w:rsidRPr="003C6DDE">
        <w:rPr>
          <w:rFonts w:ascii="標楷體" w:eastAsia="標楷體" w:hAnsi="標楷體" w:cs="全字庫正楷體" w:hint="eastAsia"/>
          <w:bCs/>
          <w:spacing w:val="-4"/>
          <w:kern w:val="28"/>
          <w:sz w:val="28"/>
          <w:szCs w:val="32"/>
        </w:rPr>
        <w:t>辦法</w:t>
      </w:r>
      <w:r w:rsidR="002C7BB1">
        <w:rPr>
          <w:rFonts w:ascii="標楷體" w:eastAsia="標楷體" w:hAnsi="標楷體" w:cs="全字庫正楷體" w:hint="eastAsia"/>
          <w:bCs/>
          <w:spacing w:val="-4"/>
          <w:kern w:val="28"/>
          <w:sz w:val="28"/>
          <w:szCs w:val="32"/>
        </w:rPr>
        <w:t>（</w:t>
      </w:r>
      <w:r w:rsidRPr="003C6DDE">
        <w:rPr>
          <w:rFonts w:ascii="標楷體" w:eastAsia="標楷體" w:hAnsi="標楷體" w:cs="全字庫正楷體" w:hint="eastAsia"/>
          <w:bCs/>
          <w:spacing w:val="-4"/>
          <w:kern w:val="28"/>
          <w:sz w:val="28"/>
          <w:szCs w:val="32"/>
        </w:rPr>
        <w:t>下稱加薪費用加成減除辦法</w:t>
      </w:r>
      <w:r w:rsidR="00B54569">
        <w:rPr>
          <w:rFonts w:ascii="標楷體" w:eastAsia="標楷體" w:hAnsi="標楷體" w:cs="全字庫正楷體" w:hint="eastAsia"/>
          <w:bCs/>
          <w:spacing w:val="-4"/>
          <w:kern w:val="28"/>
          <w:sz w:val="28"/>
          <w:szCs w:val="32"/>
        </w:rPr>
        <w:t>）</w:t>
      </w:r>
      <w:r w:rsidRPr="003C6DDE">
        <w:rPr>
          <w:rFonts w:ascii="標楷體" w:eastAsia="標楷體" w:hAnsi="標楷體" w:cs="全字庫正楷體" w:hint="eastAsia"/>
          <w:bCs/>
          <w:spacing w:val="-4"/>
          <w:kern w:val="28"/>
          <w:sz w:val="28"/>
          <w:szCs w:val="32"/>
        </w:rPr>
        <w:t>，規定中小企業調增本國籍基層員工薪資金額者，得就調增金額加成75％，自當年度營利事業所得額中減除。截至114年底止，臺北市等17個市縣計有854家中小企業申請</w:t>
      </w:r>
      <w:proofErr w:type="gramStart"/>
      <w:r w:rsidRPr="003C6DDE">
        <w:rPr>
          <w:rFonts w:ascii="標楷體" w:eastAsia="標楷體" w:hAnsi="標楷體" w:cs="全字庫正楷體" w:hint="eastAsia"/>
          <w:bCs/>
          <w:spacing w:val="-4"/>
          <w:kern w:val="28"/>
          <w:sz w:val="28"/>
          <w:szCs w:val="32"/>
        </w:rPr>
        <w:t>113</w:t>
      </w:r>
      <w:proofErr w:type="gramEnd"/>
      <w:r w:rsidRPr="003C6DDE">
        <w:rPr>
          <w:rFonts w:ascii="標楷體" w:eastAsia="標楷體" w:hAnsi="標楷體" w:cs="全字庫正楷體" w:hint="eastAsia"/>
          <w:bCs/>
          <w:spacing w:val="-4"/>
          <w:kern w:val="28"/>
          <w:sz w:val="28"/>
          <w:szCs w:val="32"/>
        </w:rPr>
        <w:t>年度適用</w:t>
      </w:r>
      <w:r w:rsidRPr="006B5D93">
        <w:rPr>
          <w:rFonts w:ascii="標楷體" w:eastAsia="標楷體" w:hAnsi="標楷體" w:cs="全字庫正楷體" w:hint="eastAsia"/>
          <w:bCs/>
          <w:spacing w:val="-4"/>
          <w:kern w:val="28"/>
          <w:sz w:val="28"/>
          <w:szCs w:val="32"/>
        </w:rPr>
        <w:t>加薪費用</w:t>
      </w:r>
      <w:proofErr w:type="gramStart"/>
      <w:r w:rsidRPr="006B5D93">
        <w:rPr>
          <w:rFonts w:ascii="標楷體" w:eastAsia="標楷體" w:hAnsi="標楷體" w:cs="全字庫正楷體" w:hint="eastAsia"/>
          <w:bCs/>
          <w:spacing w:val="-4"/>
          <w:kern w:val="28"/>
          <w:sz w:val="28"/>
          <w:szCs w:val="32"/>
        </w:rPr>
        <w:t>加</w:t>
      </w:r>
      <w:r w:rsidRPr="006B5D93">
        <w:rPr>
          <w:rFonts w:ascii="標楷體" w:eastAsia="標楷體" w:hAnsi="標楷體" w:cs="全字庫正楷體" w:hint="eastAsia"/>
          <w:bCs/>
          <w:spacing w:val="2"/>
          <w:kern w:val="28"/>
          <w:sz w:val="28"/>
          <w:szCs w:val="32"/>
        </w:rPr>
        <w:t>成減除</w:t>
      </w:r>
      <w:proofErr w:type="gramEnd"/>
      <w:r w:rsidRPr="006B5D93">
        <w:rPr>
          <w:rFonts w:ascii="標楷體" w:eastAsia="標楷體" w:hAnsi="標楷體" w:cs="全字庫正楷體" w:hint="eastAsia"/>
          <w:bCs/>
          <w:spacing w:val="2"/>
          <w:kern w:val="28"/>
          <w:sz w:val="28"/>
          <w:szCs w:val="32"/>
        </w:rPr>
        <w:t>辦法之優惠措施，惟其中735家企業集中在6都地區，占854家企業之86.07％，其餘非6都之縣市家數僅119家，占854家企業之13.93％。按每人平均加薪資料分析，</w:t>
      </w:r>
      <w:r w:rsidRPr="003C6DDE">
        <w:rPr>
          <w:rFonts w:ascii="標楷體" w:eastAsia="標楷體" w:hAnsi="標楷體" w:cs="全字庫正楷體" w:hint="eastAsia"/>
          <w:bCs/>
          <w:spacing w:val="-4"/>
          <w:kern w:val="28"/>
          <w:sz w:val="28"/>
          <w:szCs w:val="32"/>
        </w:rPr>
        <w:t>加薪幅度低於平均值逾10％者計有桃園市等7個市縣，甚有</w:t>
      </w:r>
      <w:proofErr w:type="gramStart"/>
      <w:r w:rsidRPr="003C6DDE">
        <w:rPr>
          <w:rFonts w:ascii="標楷體" w:eastAsia="標楷體" w:hAnsi="標楷體" w:cs="全字庫正楷體" w:hint="eastAsia"/>
          <w:bCs/>
          <w:spacing w:val="-4"/>
          <w:kern w:val="28"/>
          <w:sz w:val="28"/>
          <w:szCs w:val="32"/>
        </w:rPr>
        <w:t>臺</w:t>
      </w:r>
      <w:proofErr w:type="gramEnd"/>
      <w:r w:rsidRPr="003C6DDE">
        <w:rPr>
          <w:rFonts w:ascii="標楷體" w:eastAsia="標楷體" w:hAnsi="標楷體" w:cs="全字庫正楷體" w:hint="eastAsia"/>
          <w:bCs/>
          <w:spacing w:val="-4"/>
          <w:kern w:val="28"/>
          <w:sz w:val="28"/>
          <w:szCs w:val="32"/>
        </w:rPr>
        <w:t>東縣申請適用加薪租稅優惠措施之企業受惠員工平均月薪僅調增869元。</w:t>
      </w:r>
      <w:proofErr w:type="gramStart"/>
      <w:r w:rsidRPr="003C6DDE">
        <w:rPr>
          <w:rFonts w:ascii="標楷體" w:eastAsia="標楷體" w:hAnsi="標楷體" w:cs="全字庫正楷體" w:hint="eastAsia"/>
          <w:bCs/>
          <w:spacing w:val="-4"/>
          <w:kern w:val="28"/>
          <w:sz w:val="28"/>
          <w:szCs w:val="32"/>
        </w:rPr>
        <w:t>又中企署</w:t>
      </w:r>
      <w:proofErr w:type="gramEnd"/>
      <w:r w:rsidRPr="003C6DDE">
        <w:rPr>
          <w:rFonts w:ascii="標楷體" w:eastAsia="標楷體" w:hAnsi="標楷體" w:cs="全字庫正楷體" w:hint="eastAsia"/>
          <w:bCs/>
          <w:spacing w:val="-4"/>
          <w:kern w:val="28"/>
          <w:sz w:val="28"/>
          <w:szCs w:val="32"/>
        </w:rPr>
        <w:t>於</w:t>
      </w:r>
      <w:proofErr w:type="gramStart"/>
      <w:r w:rsidRPr="003C6DDE">
        <w:rPr>
          <w:rFonts w:ascii="標楷體" w:eastAsia="標楷體" w:hAnsi="標楷體" w:cs="全字庫正楷體" w:hint="eastAsia"/>
          <w:bCs/>
          <w:spacing w:val="-4"/>
          <w:kern w:val="28"/>
          <w:sz w:val="28"/>
          <w:szCs w:val="32"/>
        </w:rPr>
        <w:t>114</w:t>
      </w:r>
      <w:proofErr w:type="gramEnd"/>
      <w:r w:rsidRPr="003C6DDE">
        <w:rPr>
          <w:rFonts w:ascii="標楷體" w:eastAsia="標楷體" w:hAnsi="標楷體" w:cs="全字庫正楷體" w:hint="eastAsia"/>
          <w:bCs/>
          <w:spacing w:val="-4"/>
          <w:kern w:val="28"/>
          <w:sz w:val="28"/>
          <w:szCs w:val="32"/>
        </w:rPr>
        <w:t>年度辦理宣導說明會17場次，包含同年3月間前往金門縣、連江縣、嘉義市及澎湖縣等4縣市推廣加薪租稅優惠方案，惟該等縣市中小企業申請件</w:t>
      </w:r>
      <w:proofErr w:type="gramStart"/>
      <w:r w:rsidRPr="003C6DDE">
        <w:rPr>
          <w:rFonts w:ascii="標楷體" w:eastAsia="標楷體" w:hAnsi="標楷體" w:cs="全字庫正楷體" w:hint="eastAsia"/>
          <w:bCs/>
          <w:spacing w:val="-4"/>
          <w:kern w:val="28"/>
          <w:sz w:val="28"/>
          <w:szCs w:val="32"/>
        </w:rPr>
        <w:t>數均為零等</w:t>
      </w:r>
      <w:proofErr w:type="gramEnd"/>
      <w:r w:rsidRPr="003C6DDE">
        <w:rPr>
          <w:rFonts w:ascii="標楷體" w:eastAsia="標楷體" w:hAnsi="標楷體" w:cs="全字庫正楷體" w:hint="eastAsia"/>
          <w:bCs/>
          <w:spacing w:val="-4"/>
          <w:kern w:val="28"/>
          <w:sz w:val="28"/>
          <w:szCs w:val="32"/>
        </w:rPr>
        <w:t>情事。經函請經濟部督促</w:t>
      </w:r>
      <w:proofErr w:type="gramStart"/>
      <w:r w:rsidRPr="003C6DDE">
        <w:rPr>
          <w:rFonts w:ascii="標楷體" w:eastAsia="標楷體" w:hAnsi="標楷體" w:cs="全字庫正楷體" w:hint="eastAsia"/>
          <w:bCs/>
          <w:spacing w:val="-4"/>
          <w:kern w:val="28"/>
          <w:sz w:val="28"/>
          <w:szCs w:val="32"/>
        </w:rPr>
        <w:t>中企署加強</w:t>
      </w:r>
      <w:proofErr w:type="gramEnd"/>
      <w:r w:rsidRPr="003C6DDE">
        <w:rPr>
          <w:rFonts w:ascii="標楷體" w:eastAsia="標楷體" w:hAnsi="標楷體" w:cs="全字庫正楷體" w:hint="eastAsia"/>
          <w:bCs/>
          <w:spacing w:val="-4"/>
          <w:kern w:val="28"/>
          <w:sz w:val="28"/>
          <w:szCs w:val="32"/>
        </w:rPr>
        <w:t>宣導並建立成效追蹤與檢討機制，以擴大加薪減稅優惠政策效益，</w:t>
      </w:r>
      <w:proofErr w:type="gramStart"/>
      <w:r w:rsidRPr="003C6DDE">
        <w:rPr>
          <w:rFonts w:ascii="標楷體" w:eastAsia="標楷體" w:hAnsi="標楷體" w:cs="全字庫正楷體" w:hint="eastAsia"/>
          <w:bCs/>
          <w:spacing w:val="-4"/>
          <w:kern w:val="28"/>
          <w:sz w:val="28"/>
          <w:szCs w:val="32"/>
        </w:rPr>
        <w:t>俾</w:t>
      </w:r>
      <w:proofErr w:type="gramEnd"/>
      <w:r w:rsidRPr="003C6DDE">
        <w:rPr>
          <w:rFonts w:ascii="標楷體" w:eastAsia="標楷體" w:hAnsi="標楷體" w:cs="全字庫正楷體" w:hint="eastAsia"/>
          <w:bCs/>
          <w:spacing w:val="-4"/>
          <w:kern w:val="28"/>
          <w:sz w:val="28"/>
          <w:szCs w:val="32"/>
        </w:rPr>
        <w:t>提升國人整體薪資水準。</w:t>
      </w:r>
      <w:proofErr w:type="gramStart"/>
      <w:r w:rsidRPr="003C6DDE">
        <w:rPr>
          <w:rFonts w:ascii="標楷體" w:eastAsia="標楷體" w:hAnsi="標楷體" w:cs="全字庫正楷體" w:hint="eastAsia"/>
          <w:bCs/>
          <w:spacing w:val="-4"/>
          <w:kern w:val="28"/>
          <w:sz w:val="28"/>
          <w:szCs w:val="32"/>
        </w:rPr>
        <w:t>【</w:t>
      </w:r>
      <w:proofErr w:type="gramEnd"/>
      <w:r w:rsidRPr="003C6DDE">
        <w:rPr>
          <w:rFonts w:ascii="標楷體" w:eastAsia="標楷體" w:hAnsi="標楷體" w:cs="全字庫正楷體" w:hint="eastAsia"/>
          <w:bCs/>
          <w:spacing w:val="-4"/>
          <w:kern w:val="28"/>
          <w:sz w:val="28"/>
          <w:szCs w:val="32"/>
        </w:rPr>
        <w:t>詳總決算審核報告</w:t>
      </w:r>
      <w:proofErr w:type="gramStart"/>
      <w:r w:rsidRPr="003C6DDE">
        <w:rPr>
          <w:rFonts w:ascii="標楷體" w:eastAsia="標楷體" w:hAnsi="標楷體" w:cs="全字庫正楷體" w:hint="eastAsia"/>
          <w:bCs/>
          <w:spacing w:val="-4"/>
          <w:kern w:val="28"/>
          <w:sz w:val="28"/>
          <w:szCs w:val="32"/>
        </w:rPr>
        <w:t>第2冊丙</w:t>
      </w:r>
      <w:proofErr w:type="gramEnd"/>
      <w:r w:rsidRPr="003C6DDE">
        <w:rPr>
          <w:rFonts w:ascii="標楷體" w:eastAsia="標楷體" w:hAnsi="標楷體" w:cs="全字庫正楷體" w:hint="eastAsia"/>
          <w:bCs/>
          <w:spacing w:val="-4"/>
          <w:kern w:val="28"/>
          <w:sz w:val="28"/>
          <w:szCs w:val="32"/>
        </w:rPr>
        <w:t>、拾參、經濟部主管項下重要審核意見</w:t>
      </w:r>
      <w:r w:rsidR="002C7BB1">
        <w:rPr>
          <w:rFonts w:ascii="標楷體" w:eastAsia="標楷體" w:hAnsi="標楷體" w:cs="全字庫正楷體" w:hint="eastAsia"/>
          <w:bCs/>
          <w:spacing w:val="-4"/>
          <w:kern w:val="28"/>
          <w:sz w:val="28"/>
          <w:szCs w:val="32"/>
        </w:rPr>
        <w:t>（</w:t>
      </w:r>
      <w:r w:rsidR="00F04C47">
        <w:rPr>
          <w:rFonts w:ascii="標楷體" w:eastAsia="標楷體" w:hAnsi="標楷體" w:cs="全字庫正楷體" w:hint="eastAsia"/>
          <w:bCs/>
          <w:spacing w:val="-4"/>
          <w:kern w:val="28"/>
          <w:sz w:val="28"/>
          <w:szCs w:val="32"/>
        </w:rPr>
        <w:t>十四</w:t>
      </w:r>
      <w:r w:rsidR="00B54569">
        <w:rPr>
          <w:rFonts w:ascii="標楷體" w:eastAsia="標楷體" w:hAnsi="標楷體" w:cs="全字庫正楷體" w:hint="eastAsia"/>
          <w:bCs/>
          <w:spacing w:val="-4"/>
          <w:kern w:val="28"/>
          <w:sz w:val="28"/>
          <w:szCs w:val="32"/>
        </w:rPr>
        <w:t>）</w:t>
      </w:r>
      <w:r w:rsidRPr="003C6DDE">
        <w:rPr>
          <w:rFonts w:ascii="標楷體" w:eastAsia="標楷體" w:hAnsi="標楷體" w:cs="全字庫正楷體" w:hint="eastAsia"/>
          <w:bCs/>
          <w:spacing w:val="-4"/>
          <w:kern w:val="28"/>
          <w:sz w:val="28"/>
          <w:szCs w:val="32"/>
        </w:rPr>
        <w:t>1.】</w:t>
      </w:r>
    </w:p>
    <w:p w14:paraId="0B6BA9A8" w14:textId="76770305" w:rsidR="009E3ED1" w:rsidRPr="006C27E6" w:rsidRDefault="002C7BB1" w:rsidP="00AF2D6E">
      <w:pPr>
        <w:overflowPunct w:val="0"/>
        <w:adjustRightInd w:val="0"/>
        <w:spacing w:beforeLines="20" w:before="72" w:line="480" w:lineRule="exact"/>
        <w:ind w:leftChars="200" w:left="480"/>
        <w:jc w:val="both"/>
        <w:textAlignment w:val="baseline"/>
        <w:rPr>
          <w:rFonts w:ascii="標楷體" w:eastAsia="標楷體" w:hAnsi="標楷體" w:cs="Times New Roman"/>
          <w:b/>
          <w:sz w:val="32"/>
          <w:szCs w:val="32"/>
        </w:rPr>
      </w:pPr>
      <w:r>
        <w:rPr>
          <w:rFonts w:ascii="標楷體" w:eastAsia="標楷體" w:hAnsi="標楷體" w:cs="Times New Roman" w:hint="eastAsia"/>
          <w:b/>
          <w:sz w:val="32"/>
          <w:szCs w:val="32"/>
        </w:rPr>
        <w:lastRenderedPageBreak/>
        <w:t>（</w:t>
      </w:r>
      <w:r w:rsidR="009E3ED1" w:rsidRPr="006C27E6">
        <w:rPr>
          <w:rFonts w:ascii="標楷體" w:eastAsia="標楷體" w:hAnsi="標楷體" w:cs="Times New Roman" w:hint="eastAsia"/>
          <w:b/>
          <w:sz w:val="32"/>
          <w:szCs w:val="32"/>
        </w:rPr>
        <w:t>四</w:t>
      </w:r>
      <w:r w:rsidR="00B54569">
        <w:rPr>
          <w:rFonts w:ascii="標楷體" w:eastAsia="標楷體" w:hAnsi="標楷體" w:cs="Times New Roman" w:hint="eastAsia"/>
          <w:b/>
          <w:sz w:val="32"/>
          <w:szCs w:val="32"/>
        </w:rPr>
        <w:t>）</w:t>
      </w:r>
      <w:r w:rsidR="009E3ED1" w:rsidRPr="006C27E6">
        <w:rPr>
          <w:rFonts w:ascii="標楷體" w:eastAsia="標楷體" w:hAnsi="標楷體" w:cs="Times New Roman" w:hint="eastAsia"/>
          <w:b/>
          <w:sz w:val="32"/>
          <w:szCs w:val="32"/>
        </w:rPr>
        <w:t xml:space="preserve">　協助就學</w:t>
      </w:r>
      <w:r w:rsidR="009E3ED1" w:rsidRPr="006C27E6">
        <w:rPr>
          <w:rFonts w:ascii="標楷體" w:eastAsia="標楷體" w:hAnsi="標楷體" w:cs="Times New Roman"/>
          <w:b/>
          <w:sz w:val="32"/>
          <w:szCs w:val="32"/>
        </w:rPr>
        <w:t>面向</w:t>
      </w:r>
    </w:p>
    <w:p w14:paraId="488F6B35" w14:textId="18A67E3E" w:rsidR="00ED4A0B" w:rsidRPr="006C27E6" w:rsidRDefault="00ED4A0B" w:rsidP="00726445">
      <w:pPr>
        <w:pStyle w:val="114"/>
        <w:spacing w:line="490" w:lineRule="exact"/>
        <w:rPr>
          <w:rFonts w:cstheme="minorBidi"/>
          <w:color w:val="000000" w:themeColor="text1"/>
          <w:kern w:val="0"/>
          <w:szCs w:val="28"/>
        </w:rPr>
      </w:pPr>
      <w:r w:rsidRPr="006C27E6">
        <w:rPr>
          <w:rFonts w:hint="eastAsia"/>
          <w:b/>
          <w:bCs w:val="0"/>
          <w:color w:val="000000" w:themeColor="text1"/>
        </w:rPr>
        <w:t xml:space="preserve">1.　</w:t>
      </w:r>
      <w:r w:rsidR="00EC2CCF" w:rsidRPr="00EC2CCF">
        <w:rPr>
          <w:rFonts w:hint="eastAsia"/>
          <w:b/>
          <w:bCs w:val="0"/>
        </w:rPr>
        <w:t>教育部</w:t>
      </w:r>
      <w:r w:rsidRPr="003C6DDE">
        <w:rPr>
          <w:rFonts w:hint="eastAsia"/>
          <w:b/>
          <w:bCs w:val="0"/>
        </w:rPr>
        <w:t>國民及學前教育署推動高級中等學校學生學習扶助方案協助有效學習，惟經濟及文化不利學生易受家庭經濟、文化資本、語言環境及支持系統不足等影響，致休學率高於一般學生，且以非6都地區私立高中職學生休學情形較為明顯，允宜持續強化學習及輔導措施：</w:t>
      </w:r>
      <w:bookmarkStart w:id="10" w:name="_Hlk232172681"/>
      <w:r w:rsidRPr="003C6DDE">
        <w:rPr>
          <w:rFonts w:hint="eastAsia"/>
        </w:rPr>
        <w:t>教育部國民及學前教育署</w:t>
      </w:r>
      <w:r w:rsidR="002C7BB1">
        <w:rPr>
          <w:rFonts w:hint="eastAsia"/>
        </w:rPr>
        <w:t>（</w:t>
      </w:r>
      <w:r w:rsidRPr="003C6DDE">
        <w:rPr>
          <w:rFonts w:hint="eastAsia"/>
        </w:rPr>
        <w:t>下稱國教署</w:t>
      </w:r>
      <w:r w:rsidR="00B54569">
        <w:rPr>
          <w:rFonts w:hint="eastAsia"/>
        </w:rPr>
        <w:t>）</w:t>
      </w:r>
      <w:r w:rsidRPr="003C6DDE">
        <w:rPr>
          <w:rFonts w:hint="eastAsia"/>
        </w:rPr>
        <w:t>為強化學生學習動機，推動高級中等學校學生學習扶助方案，補助高級中等學</w:t>
      </w:r>
      <w:r w:rsidRPr="00EC2CCF">
        <w:rPr>
          <w:rFonts w:hint="eastAsia"/>
          <w:spacing w:val="-10"/>
        </w:rPr>
        <w:t>校</w:t>
      </w:r>
      <w:r w:rsidR="002C7BB1" w:rsidRPr="00EC2CCF">
        <w:rPr>
          <w:rFonts w:hint="eastAsia"/>
          <w:spacing w:val="-10"/>
        </w:rPr>
        <w:t>（</w:t>
      </w:r>
      <w:r w:rsidRPr="00EC2CCF">
        <w:rPr>
          <w:rFonts w:hint="eastAsia"/>
          <w:spacing w:val="-10"/>
        </w:rPr>
        <w:t>下稱高中職</w:t>
      </w:r>
      <w:r w:rsidR="00B54569" w:rsidRPr="00EC2CCF">
        <w:rPr>
          <w:rFonts w:hint="eastAsia"/>
          <w:spacing w:val="-10"/>
        </w:rPr>
        <w:t>）</w:t>
      </w:r>
      <w:r w:rsidRPr="00EC2CCF">
        <w:rPr>
          <w:rFonts w:hint="eastAsia"/>
          <w:spacing w:val="-10"/>
        </w:rPr>
        <w:t>針對個別學生學習問題或其他特殊需求，進行差異化教學或補救教學，經查，</w:t>
      </w:r>
      <w:bookmarkStart w:id="11" w:name="_Hlk232692620"/>
      <w:r w:rsidRPr="00EC2CCF">
        <w:rPr>
          <w:rFonts w:hint="eastAsia"/>
          <w:spacing w:val="-10"/>
        </w:rPr>
        <w:t>111至113學年度高中職一般學生休學比率分別為3.13％、3.33％及3.28％，</w:t>
      </w:r>
      <w:r w:rsidRPr="0066568F">
        <w:rPr>
          <w:rFonts w:hint="eastAsia"/>
          <w:spacing w:val="-4"/>
        </w:rPr>
        <w:t>惟</w:t>
      </w:r>
      <w:r w:rsidRPr="0066568F">
        <w:rPr>
          <w:rFonts w:hint="eastAsia"/>
          <w:snapToGrid w:val="0"/>
          <w:spacing w:val="-4"/>
        </w:rPr>
        <w:t>經濟及文化不利學生</w:t>
      </w:r>
      <w:r w:rsidR="00EC2CCF">
        <w:rPr>
          <w:rFonts w:hint="eastAsia"/>
          <w:spacing w:val="-4"/>
        </w:rPr>
        <w:t>【</w:t>
      </w:r>
      <w:r w:rsidRPr="0066568F">
        <w:rPr>
          <w:rFonts w:hint="eastAsia"/>
          <w:spacing w:val="-4"/>
        </w:rPr>
        <w:t>包含經濟弱勢學生</w:t>
      </w:r>
      <w:r w:rsidR="002C7BB1" w:rsidRPr="0066568F">
        <w:rPr>
          <w:rFonts w:hint="eastAsia"/>
          <w:spacing w:val="-4"/>
        </w:rPr>
        <w:t>（</w:t>
      </w:r>
      <w:r w:rsidRPr="0066568F">
        <w:rPr>
          <w:rFonts w:hint="eastAsia"/>
          <w:spacing w:val="-4"/>
        </w:rPr>
        <w:t>含低收入戶學生、中低收入戶學生及特殊境</w:t>
      </w:r>
      <w:r w:rsidRPr="003C6DDE">
        <w:rPr>
          <w:rFonts w:hint="eastAsia"/>
        </w:rPr>
        <w:t>遇家庭學生</w:t>
      </w:r>
      <w:r w:rsidR="00B54569">
        <w:rPr>
          <w:rFonts w:hint="eastAsia"/>
        </w:rPr>
        <w:t>）</w:t>
      </w:r>
      <w:r w:rsidRPr="003C6DDE">
        <w:rPr>
          <w:rFonts w:hint="eastAsia"/>
        </w:rPr>
        <w:t>、原住民族學生、新住民子女、身心障礙學生或身心障礙人士子女，下同</w:t>
      </w:r>
      <w:r w:rsidR="00EC2CCF">
        <w:rPr>
          <w:rFonts w:hint="eastAsia"/>
        </w:rPr>
        <w:t>】</w:t>
      </w:r>
      <w:r w:rsidRPr="003C6DDE">
        <w:rPr>
          <w:rFonts w:hint="eastAsia"/>
        </w:rPr>
        <w:t>休學比率分別為6.77％、6.95％及6.84％，為一般學生之2.16倍、2.09倍及2.09倍，</w:t>
      </w:r>
      <w:bookmarkEnd w:id="11"/>
      <w:r w:rsidRPr="003C6DDE">
        <w:rPr>
          <w:rFonts w:hint="eastAsia"/>
        </w:rPr>
        <w:t>顯示經濟及文化不利學生受家庭經濟條件落差、文化背景差異、語言溝通障礙、學習資源等因素影響，其就</w:t>
      </w:r>
      <w:r w:rsidRPr="005C6E7B">
        <w:rPr>
          <w:rFonts w:hint="eastAsia"/>
        </w:rPr>
        <w:t>學穩定度相較一般學生不足。次查，按學校地區別</w:t>
      </w:r>
      <w:r w:rsidR="002C7BB1">
        <w:rPr>
          <w:rFonts w:hint="eastAsia"/>
        </w:rPr>
        <w:t>（</w:t>
      </w:r>
      <w:r w:rsidRPr="005C6E7B">
        <w:rPr>
          <w:rFonts w:hint="eastAsia"/>
        </w:rPr>
        <w:t>學校所在市縣</w:t>
      </w:r>
      <w:r w:rsidR="00B54569">
        <w:rPr>
          <w:rFonts w:hint="eastAsia"/>
        </w:rPr>
        <w:t>）</w:t>
      </w:r>
      <w:r w:rsidRPr="005C6E7B">
        <w:rPr>
          <w:rFonts w:hint="eastAsia"/>
        </w:rPr>
        <w:t>及公、私立別</w:t>
      </w:r>
      <w:r w:rsidRPr="005C6E7B">
        <w:rPr>
          <w:rFonts w:hint="eastAsia"/>
          <w:spacing w:val="-4"/>
        </w:rPr>
        <w:t>分析，113</w:t>
      </w:r>
      <w:proofErr w:type="gramStart"/>
      <w:r w:rsidRPr="005C6E7B">
        <w:rPr>
          <w:rFonts w:hint="eastAsia"/>
          <w:spacing w:val="-4"/>
        </w:rPr>
        <w:t>學年度非</w:t>
      </w:r>
      <w:proofErr w:type="gramEnd"/>
      <w:r w:rsidRPr="005C6E7B">
        <w:rPr>
          <w:rFonts w:hint="eastAsia"/>
          <w:spacing w:val="-4"/>
        </w:rPr>
        <w:t>6都</w:t>
      </w:r>
      <w:r w:rsidR="002C7BB1">
        <w:rPr>
          <w:rFonts w:hint="eastAsia"/>
          <w:spacing w:val="-4"/>
        </w:rPr>
        <w:t>（</w:t>
      </w:r>
      <w:r w:rsidRPr="005C6E7B">
        <w:rPr>
          <w:rFonts w:hint="eastAsia"/>
          <w:color w:val="000000" w:themeColor="text1"/>
          <w:spacing w:val="-4"/>
        </w:rPr>
        <w:t>6個直轄市以外縣市</w:t>
      </w:r>
      <w:r w:rsidR="00B54569">
        <w:rPr>
          <w:rFonts w:hint="eastAsia"/>
          <w:color w:val="000000" w:themeColor="text1"/>
          <w:spacing w:val="-4"/>
        </w:rPr>
        <w:t>）</w:t>
      </w:r>
      <w:r w:rsidRPr="005C6E7B">
        <w:rPr>
          <w:rFonts w:hint="eastAsia"/>
          <w:color w:val="000000" w:themeColor="text1"/>
          <w:spacing w:val="-4"/>
        </w:rPr>
        <w:t>地區私立高中職之經濟弱勢學生、原住民族學生、新住民子女、身心障礙學生或身心障礙人士子女休學比率分別為10.52％、20.61％、9.58％及6.93％，</w:t>
      </w:r>
      <w:r w:rsidRPr="005C6E7B">
        <w:rPr>
          <w:rFonts w:hint="eastAsia"/>
          <w:color w:val="000000" w:themeColor="text1"/>
          <w:spacing w:val="-12"/>
        </w:rPr>
        <w:t>均高於6都地區公立高中職之4.34％、5.84％、</w:t>
      </w:r>
      <w:r w:rsidRPr="005C6E7B">
        <w:rPr>
          <w:rFonts w:hint="eastAsia"/>
          <w:color w:val="000000" w:themeColor="text1"/>
          <w:spacing w:val="-4"/>
        </w:rPr>
        <w:t>3.44％及2.72％</w:t>
      </w:r>
      <w:bookmarkEnd w:id="10"/>
      <w:r w:rsidRPr="005C6E7B">
        <w:rPr>
          <w:rFonts w:hint="eastAsia"/>
          <w:color w:val="000000" w:themeColor="text1"/>
          <w:spacing w:val="-4"/>
        </w:rPr>
        <w:t>，顯</w:t>
      </w:r>
      <w:r w:rsidRPr="005C6E7B">
        <w:rPr>
          <w:rFonts w:hint="eastAsia"/>
          <w:color w:val="000000" w:themeColor="text1"/>
        </w:rPr>
        <w:t>示非6都地區私立高中職各類經濟及文化不利學生之就學穩定度亟待</w:t>
      </w:r>
      <w:r w:rsidRPr="005C6E7B">
        <w:rPr>
          <w:rFonts w:hint="eastAsia"/>
          <w:color w:val="000000" w:themeColor="text1"/>
          <w:spacing w:val="-2"/>
        </w:rPr>
        <w:t>加強改善。經函請國教署深入檢討分析各類經濟及文化不利學生就</w:t>
      </w:r>
      <w:r w:rsidRPr="006C27E6">
        <w:rPr>
          <w:rFonts w:hint="eastAsia"/>
          <w:color w:val="000000" w:themeColor="text1"/>
        </w:rPr>
        <w:t>學穩定度較差原因，適時檢視調整相關學習及輔導資源之配置，以降低其休學比率。</w:t>
      </w:r>
      <w:proofErr w:type="gramStart"/>
      <w:r w:rsidRPr="006C27E6">
        <w:rPr>
          <w:rFonts w:cstheme="minorBidi" w:hint="eastAsia"/>
          <w:color w:val="000000" w:themeColor="text1"/>
          <w:kern w:val="0"/>
          <w:szCs w:val="28"/>
        </w:rPr>
        <w:t>【</w:t>
      </w:r>
      <w:proofErr w:type="gramEnd"/>
      <w:r w:rsidRPr="006C27E6">
        <w:rPr>
          <w:rFonts w:cstheme="minorBidi" w:hint="eastAsia"/>
          <w:color w:val="000000" w:themeColor="text1"/>
          <w:kern w:val="0"/>
          <w:szCs w:val="28"/>
        </w:rPr>
        <w:t>詳總決算審核報告</w:t>
      </w:r>
      <w:proofErr w:type="gramStart"/>
      <w:r w:rsidRPr="006C27E6">
        <w:rPr>
          <w:rFonts w:cstheme="minorBidi" w:hint="eastAsia"/>
          <w:color w:val="000000" w:themeColor="text1"/>
          <w:kern w:val="0"/>
          <w:szCs w:val="28"/>
        </w:rPr>
        <w:t>第2冊丙</w:t>
      </w:r>
      <w:proofErr w:type="gramEnd"/>
      <w:r w:rsidRPr="006C27E6">
        <w:rPr>
          <w:rFonts w:cstheme="minorBidi" w:hint="eastAsia"/>
          <w:color w:val="000000" w:themeColor="text1"/>
          <w:kern w:val="0"/>
          <w:szCs w:val="28"/>
        </w:rPr>
        <w:t>、拾壹、教育部主管項下重要審核意見</w:t>
      </w:r>
      <w:r w:rsidR="002C7BB1">
        <w:rPr>
          <w:rFonts w:cstheme="minorBidi" w:hint="eastAsia"/>
          <w:color w:val="000000" w:themeColor="text1"/>
          <w:kern w:val="0"/>
          <w:szCs w:val="28"/>
        </w:rPr>
        <w:t>（</w:t>
      </w:r>
      <w:r w:rsidRPr="006C27E6">
        <w:rPr>
          <w:rFonts w:cstheme="minorBidi" w:hint="eastAsia"/>
          <w:color w:val="000000" w:themeColor="text1"/>
          <w:kern w:val="0"/>
          <w:szCs w:val="28"/>
        </w:rPr>
        <w:t>二</w:t>
      </w:r>
      <w:r w:rsidR="00B54569">
        <w:rPr>
          <w:rFonts w:cstheme="minorBidi" w:hint="eastAsia"/>
          <w:color w:val="000000" w:themeColor="text1"/>
          <w:kern w:val="0"/>
          <w:szCs w:val="28"/>
        </w:rPr>
        <w:t>）</w:t>
      </w:r>
      <w:r w:rsidRPr="006C27E6">
        <w:rPr>
          <w:rFonts w:cstheme="minorBidi" w:hint="eastAsia"/>
          <w:color w:val="000000" w:themeColor="text1"/>
          <w:kern w:val="0"/>
          <w:szCs w:val="28"/>
        </w:rPr>
        <w:t>1.】</w:t>
      </w:r>
    </w:p>
    <w:p w14:paraId="4110BA21" w14:textId="71179056" w:rsidR="00ED4A0B" w:rsidRPr="006C27E6" w:rsidRDefault="00ED4A0B" w:rsidP="00726445">
      <w:pPr>
        <w:pStyle w:val="114"/>
        <w:spacing w:line="480" w:lineRule="exact"/>
        <w:rPr>
          <w:rFonts w:cstheme="minorBidi"/>
          <w:color w:val="000000" w:themeColor="text1"/>
          <w:kern w:val="0"/>
          <w:szCs w:val="28"/>
        </w:rPr>
      </w:pPr>
      <w:r w:rsidRPr="006C27E6">
        <w:rPr>
          <w:rFonts w:hint="eastAsia"/>
          <w:b/>
          <w:color w:val="000000" w:themeColor="text1"/>
        </w:rPr>
        <w:t xml:space="preserve">2.　</w:t>
      </w:r>
      <w:r w:rsidRPr="006C27E6">
        <w:rPr>
          <w:rFonts w:cstheme="minorBidi" w:hint="eastAsia"/>
          <w:b/>
          <w:color w:val="000000" w:themeColor="text1"/>
          <w:kern w:val="0"/>
          <w:szCs w:val="28"/>
        </w:rPr>
        <w:t>高中職經濟及文化不利學生畢業升學比率雖有提高，惟仍低於一般學生，直接就業者多僅能領取</w:t>
      </w:r>
      <w:r w:rsidR="00AA10AC">
        <w:rPr>
          <w:rFonts w:cstheme="minorBidi" w:hint="eastAsia"/>
          <w:b/>
          <w:color w:val="000000" w:themeColor="text1"/>
          <w:kern w:val="0"/>
          <w:szCs w:val="28"/>
        </w:rPr>
        <w:t>最低</w:t>
      </w:r>
      <w:r w:rsidRPr="006C27E6">
        <w:rPr>
          <w:rFonts w:cstheme="minorBidi" w:hint="eastAsia"/>
          <w:b/>
          <w:color w:val="000000" w:themeColor="text1"/>
          <w:kern w:val="0"/>
          <w:szCs w:val="28"/>
        </w:rPr>
        <w:t>工資之薪資，未能透過高等教育提升專業能力，取得較高薪資</w:t>
      </w:r>
      <w:r w:rsidRPr="006C27E6">
        <w:rPr>
          <w:rFonts w:hint="eastAsia"/>
          <w:b/>
          <w:color w:val="000000" w:themeColor="text1"/>
        </w:rPr>
        <w:t>，允宜檢討</w:t>
      </w:r>
      <w:proofErr w:type="gramStart"/>
      <w:r w:rsidRPr="006C27E6">
        <w:rPr>
          <w:rFonts w:hint="eastAsia"/>
          <w:b/>
          <w:color w:val="000000" w:themeColor="text1"/>
        </w:rPr>
        <w:t>研</w:t>
      </w:r>
      <w:proofErr w:type="gramEnd"/>
      <w:r w:rsidRPr="006C27E6">
        <w:rPr>
          <w:rFonts w:hint="eastAsia"/>
          <w:b/>
          <w:color w:val="000000" w:themeColor="text1"/>
        </w:rPr>
        <w:t>謀改善：</w:t>
      </w:r>
      <w:r w:rsidRPr="00726445">
        <w:rPr>
          <w:rFonts w:hint="eastAsia"/>
          <w:color w:val="000000" w:themeColor="text1"/>
          <w:spacing w:val="-4"/>
        </w:rPr>
        <w:t>教育部為協助因經濟、學習資源及文化背景處於較劣勢環境學生順利接受高等教育，鼓勵大專校院透過個人申請入學管道、特殊選才計畫招收經濟弱勢、區域弱勢</w:t>
      </w:r>
      <w:r w:rsidR="002C7BB1" w:rsidRPr="00726445">
        <w:rPr>
          <w:rFonts w:hint="eastAsia"/>
          <w:color w:val="000000" w:themeColor="text1"/>
          <w:spacing w:val="-4"/>
        </w:rPr>
        <w:t>（</w:t>
      </w:r>
      <w:r w:rsidRPr="00726445">
        <w:rPr>
          <w:rFonts w:hint="eastAsia"/>
          <w:color w:val="000000" w:themeColor="text1"/>
          <w:spacing w:val="-4"/>
        </w:rPr>
        <w:t>如原住民族學生</w:t>
      </w:r>
      <w:r w:rsidR="00B54569" w:rsidRPr="00726445">
        <w:rPr>
          <w:rFonts w:hint="eastAsia"/>
          <w:color w:val="000000" w:themeColor="text1"/>
          <w:spacing w:val="-4"/>
        </w:rPr>
        <w:t>）</w:t>
      </w:r>
      <w:r w:rsidRPr="00726445">
        <w:rPr>
          <w:rFonts w:hint="eastAsia"/>
          <w:color w:val="000000" w:themeColor="text1"/>
          <w:spacing w:val="-4"/>
        </w:rPr>
        <w:t>等多項入學措施，增進其入學機會。經查，</w:t>
      </w:r>
      <w:proofErr w:type="gramStart"/>
      <w:r w:rsidRPr="00726445">
        <w:rPr>
          <w:rFonts w:hint="eastAsia"/>
          <w:color w:val="000000" w:themeColor="text1"/>
          <w:spacing w:val="-4"/>
        </w:rPr>
        <w:t>113</w:t>
      </w:r>
      <w:proofErr w:type="gramEnd"/>
      <w:r w:rsidRPr="00726445">
        <w:rPr>
          <w:rFonts w:hint="eastAsia"/>
          <w:color w:val="000000" w:themeColor="text1"/>
          <w:spacing w:val="-4"/>
        </w:rPr>
        <w:t>年度</w:t>
      </w:r>
      <w:r w:rsidR="002C7BB1" w:rsidRPr="00726445">
        <w:rPr>
          <w:rFonts w:hint="eastAsia"/>
          <w:color w:val="000000" w:themeColor="text1"/>
          <w:spacing w:val="-4"/>
        </w:rPr>
        <w:t>（</w:t>
      </w:r>
      <w:r w:rsidRPr="00726445">
        <w:rPr>
          <w:rFonts w:hint="eastAsia"/>
          <w:color w:val="000000" w:themeColor="text1"/>
          <w:spacing w:val="-10"/>
        </w:rPr>
        <w:t>畢業學年度為112學年度，下同</w:t>
      </w:r>
      <w:r w:rsidR="00B54569" w:rsidRPr="00726445">
        <w:rPr>
          <w:rFonts w:hint="eastAsia"/>
          <w:color w:val="000000" w:themeColor="text1"/>
          <w:spacing w:val="-10"/>
        </w:rPr>
        <w:t>）</w:t>
      </w:r>
      <w:r w:rsidRPr="00726445">
        <w:rPr>
          <w:rFonts w:hint="eastAsia"/>
          <w:color w:val="000000" w:themeColor="text1"/>
          <w:spacing w:val="-10"/>
        </w:rPr>
        <w:t>經濟弱勢學生、原住民族學生、新住民子女、身心障礙學生或身心障礙人士子女升學比率，分別為75.01％、70.74％、</w:t>
      </w:r>
      <w:r w:rsidRPr="00726445">
        <w:rPr>
          <w:rFonts w:hint="eastAsia"/>
          <w:color w:val="000000" w:themeColor="text1"/>
          <w:spacing w:val="-6"/>
        </w:rPr>
        <w:lastRenderedPageBreak/>
        <w:t>78.26％及74.64％，均較</w:t>
      </w:r>
      <w:proofErr w:type="gramStart"/>
      <w:r w:rsidRPr="00726445">
        <w:rPr>
          <w:rFonts w:hint="eastAsia"/>
          <w:color w:val="000000" w:themeColor="text1"/>
          <w:spacing w:val="-6"/>
        </w:rPr>
        <w:t>112</w:t>
      </w:r>
      <w:proofErr w:type="gramEnd"/>
      <w:r w:rsidRPr="00726445">
        <w:rPr>
          <w:rFonts w:hint="eastAsia"/>
          <w:color w:val="000000" w:themeColor="text1"/>
          <w:spacing w:val="-6"/>
        </w:rPr>
        <w:t>年度</w:t>
      </w:r>
      <w:r w:rsidR="002C7BB1" w:rsidRPr="00726445">
        <w:rPr>
          <w:rFonts w:hint="eastAsia"/>
          <w:color w:val="000000" w:themeColor="text1"/>
          <w:spacing w:val="-6"/>
        </w:rPr>
        <w:t>（</w:t>
      </w:r>
      <w:r w:rsidRPr="00726445">
        <w:rPr>
          <w:rFonts w:hint="eastAsia"/>
          <w:color w:val="000000" w:themeColor="text1"/>
          <w:spacing w:val="-6"/>
        </w:rPr>
        <w:t>畢業學年度為111學年度，下</w:t>
      </w:r>
      <w:r w:rsidR="0066568F" w:rsidRPr="00726445">
        <w:rPr>
          <w:rFonts w:ascii="Calibri" w:eastAsia="新細明體" w:hAnsi="Calibri" w:cs="Times New Roman" w:hint="eastAsia"/>
          <w:bCs w:val="0"/>
          <w:noProof/>
          <w:spacing w:val="-6"/>
          <w:sz w:val="24"/>
          <w:szCs w:val="22"/>
        </w:rPr>
        <mc:AlternateContent>
          <mc:Choice Requires="wps">
            <w:drawing>
              <wp:anchor distT="0" distB="0" distL="114300" distR="114300" simplePos="0" relativeHeight="251962368" behindDoc="0" locked="0" layoutInCell="1" allowOverlap="1" wp14:anchorId="4B8CCC2E" wp14:editId="3608E884">
                <wp:simplePos x="0" y="0"/>
                <wp:positionH relativeFrom="margin">
                  <wp:posOffset>2183765</wp:posOffset>
                </wp:positionH>
                <wp:positionV relativeFrom="paragraph">
                  <wp:posOffset>414</wp:posOffset>
                </wp:positionV>
                <wp:extent cx="4139565" cy="2708275"/>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4139565" cy="2708275"/>
                        </a:xfrm>
                        <a:prstGeom prst="rect">
                          <a:avLst/>
                        </a:prstGeom>
                        <a:solidFill>
                          <a:sysClr val="window" lastClr="FFFFFF"/>
                        </a:solidFill>
                        <a:ln w="6350">
                          <a:noFill/>
                        </a:ln>
                      </wps:spPr>
                      <wps:txbx>
                        <w:txbxContent>
                          <w:p w14:paraId="1F1BCEAC" w14:textId="77777777" w:rsidR="0066568F" w:rsidRPr="00541CEA" w:rsidRDefault="0066568F" w:rsidP="0066568F">
                            <w:pPr>
                              <w:spacing w:line="240" w:lineRule="exact"/>
                              <w:jc w:val="center"/>
                              <w:rPr>
                                <w:rFonts w:ascii="標楷體" w:eastAsia="標楷體" w:hAnsi="標楷體"/>
                                <w:b/>
                                <w:bCs/>
                                <w:color w:val="000000"/>
                              </w:rPr>
                            </w:pPr>
                            <w:r w:rsidRPr="00541CEA">
                              <w:rPr>
                                <w:rFonts w:ascii="標楷體" w:eastAsia="標楷體" w:hAnsi="標楷體" w:hint="eastAsia"/>
                                <w:b/>
                                <w:bCs/>
                                <w:color w:val="000000"/>
                              </w:rPr>
                              <w:t>表</w:t>
                            </w:r>
                            <w:r w:rsidRPr="00541CEA">
                              <w:rPr>
                                <w:rFonts w:ascii="標楷體" w:eastAsia="標楷體" w:hAnsi="標楷體"/>
                                <w:b/>
                                <w:bCs/>
                                <w:color w:val="000000"/>
                              </w:rPr>
                              <w:t>6</w:t>
                            </w:r>
                            <w:r w:rsidRPr="00541CEA">
                              <w:rPr>
                                <w:rFonts w:ascii="標楷體" w:eastAsia="標楷體" w:hAnsi="標楷體" w:hint="eastAsia"/>
                                <w:b/>
                                <w:bCs/>
                                <w:color w:val="000000"/>
                              </w:rPr>
                              <w:t xml:space="preserve">　高中職畢業學生就業情形</w:t>
                            </w:r>
                          </w:p>
                          <w:p w14:paraId="08D45EF3" w14:textId="77777777" w:rsidR="0066568F" w:rsidRPr="00541CEA" w:rsidRDefault="0066568F" w:rsidP="0066568F">
                            <w:pPr>
                              <w:spacing w:line="240" w:lineRule="exact"/>
                              <w:jc w:val="right"/>
                              <w:rPr>
                                <w:rFonts w:ascii="標楷體" w:eastAsia="標楷體" w:hAnsi="標楷體"/>
                                <w:color w:val="000000"/>
                              </w:rPr>
                            </w:pPr>
                            <w:r w:rsidRPr="00541CEA">
                              <w:rPr>
                                <w:rFonts w:ascii="標楷體" w:eastAsia="標楷體" w:hAnsi="標楷體" w:hint="eastAsia"/>
                                <w:color w:val="000000"/>
                                <w:sz w:val="20"/>
                                <w:szCs w:val="20"/>
                              </w:rPr>
                              <w:t>單位：人、％</w:t>
                            </w:r>
                          </w:p>
                          <w:tbl>
                            <w:tblPr>
                              <w:tblW w:w="6240" w:type="dxa"/>
                              <w:tblLayout w:type="fixed"/>
                              <w:tblCellMar>
                                <w:left w:w="28" w:type="dxa"/>
                                <w:right w:w="28" w:type="dxa"/>
                              </w:tblCellMar>
                              <w:tblLook w:val="04A0" w:firstRow="1" w:lastRow="0" w:firstColumn="1" w:lastColumn="0" w:noHBand="0" w:noVBand="1"/>
                            </w:tblPr>
                            <w:tblGrid>
                              <w:gridCol w:w="1691"/>
                              <w:gridCol w:w="792"/>
                              <w:gridCol w:w="794"/>
                              <w:gridCol w:w="691"/>
                              <w:gridCol w:w="794"/>
                              <w:gridCol w:w="794"/>
                              <w:gridCol w:w="684"/>
                            </w:tblGrid>
                            <w:tr w:rsidR="0066568F" w14:paraId="793DD254" w14:textId="77777777" w:rsidTr="00541CEA">
                              <w:trPr>
                                <w:trHeight w:val="57"/>
                              </w:trPr>
                              <w:tc>
                                <w:tcPr>
                                  <w:tcW w:w="1355" w:type="pct"/>
                                  <w:vMerge w:val="restart"/>
                                  <w:tcBorders>
                                    <w:top w:val="single" w:sz="4" w:space="0" w:color="auto"/>
                                    <w:left w:val="single" w:sz="4" w:space="0" w:color="auto"/>
                                    <w:bottom w:val="single" w:sz="4" w:space="0" w:color="auto"/>
                                    <w:right w:val="single" w:sz="4" w:space="0" w:color="auto"/>
                                  </w:tcBorders>
                                  <w:shd w:val="clear" w:color="auto" w:fill="D9E2F3"/>
                                  <w:noWrap/>
                                  <w:vAlign w:val="center"/>
                                  <w:hideMark/>
                                </w:tcPr>
                                <w:p w14:paraId="564B482C" w14:textId="77777777" w:rsidR="0066568F" w:rsidRPr="00541CEA" w:rsidRDefault="0066568F">
                                  <w:pPr>
                                    <w:widowControl/>
                                    <w:spacing w:line="240" w:lineRule="exact"/>
                                    <w:jc w:val="center"/>
                                    <w:rPr>
                                      <w:rFonts w:ascii="標楷體" w:eastAsia="標楷體" w:hAnsi="標楷體" w:cs="新細明體"/>
                                      <w:b/>
                                      <w:bCs/>
                                      <w:color w:val="000000"/>
                                      <w:kern w:val="0"/>
                                      <w:sz w:val="20"/>
                                      <w:szCs w:val="20"/>
                                    </w:rPr>
                                  </w:pPr>
                                  <w:r w:rsidRPr="00541CEA">
                                    <w:rPr>
                                      <w:rFonts w:ascii="標楷體" w:eastAsia="標楷體" w:hAnsi="標楷體" w:cs="新細明體" w:hint="eastAsia"/>
                                      <w:color w:val="000000"/>
                                      <w:kern w:val="0"/>
                                      <w:sz w:val="20"/>
                                      <w:szCs w:val="20"/>
                                    </w:rPr>
                                    <w:t>身分別</w:t>
                                  </w:r>
                                </w:p>
                              </w:tc>
                              <w:tc>
                                <w:tcPr>
                                  <w:tcW w:w="1825" w:type="pct"/>
                                  <w:gridSpan w:val="3"/>
                                  <w:tcBorders>
                                    <w:top w:val="single" w:sz="4" w:space="0" w:color="auto"/>
                                    <w:left w:val="nil"/>
                                    <w:bottom w:val="nil"/>
                                    <w:right w:val="single" w:sz="4" w:space="0" w:color="auto"/>
                                  </w:tcBorders>
                                  <w:shd w:val="clear" w:color="auto" w:fill="D9E2F3"/>
                                  <w:noWrap/>
                                  <w:vAlign w:val="center"/>
                                  <w:hideMark/>
                                </w:tcPr>
                                <w:p w14:paraId="211CAD28"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roofErr w:type="gramStart"/>
                                  <w:r w:rsidRPr="00541CEA">
                                    <w:rPr>
                                      <w:rFonts w:ascii="標楷體" w:eastAsia="標楷體" w:hAnsi="標楷體" w:cs="新細明體" w:hint="eastAsia"/>
                                      <w:color w:val="000000"/>
                                      <w:kern w:val="0"/>
                                      <w:sz w:val="20"/>
                                      <w:szCs w:val="20"/>
                                    </w:rPr>
                                    <w:t>112</w:t>
                                  </w:r>
                                  <w:proofErr w:type="gramEnd"/>
                                  <w:r w:rsidRPr="00541CEA">
                                    <w:rPr>
                                      <w:rFonts w:ascii="標楷體" w:eastAsia="標楷體" w:hAnsi="標楷體" w:cs="新細明體" w:hint="eastAsia"/>
                                      <w:color w:val="000000"/>
                                      <w:kern w:val="0"/>
                                      <w:sz w:val="20"/>
                                      <w:szCs w:val="20"/>
                                    </w:rPr>
                                    <w:t>年度畢業學生人數</w:t>
                                  </w:r>
                                </w:p>
                              </w:tc>
                              <w:tc>
                                <w:tcPr>
                                  <w:tcW w:w="1820" w:type="pct"/>
                                  <w:gridSpan w:val="3"/>
                                  <w:tcBorders>
                                    <w:top w:val="single" w:sz="4" w:space="0" w:color="auto"/>
                                    <w:left w:val="nil"/>
                                    <w:bottom w:val="nil"/>
                                    <w:right w:val="single" w:sz="4" w:space="0" w:color="auto"/>
                                  </w:tcBorders>
                                  <w:shd w:val="clear" w:color="auto" w:fill="D9E2F3"/>
                                  <w:noWrap/>
                                  <w:vAlign w:val="center"/>
                                  <w:hideMark/>
                                </w:tcPr>
                                <w:p w14:paraId="642BA3F5"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roofErr w:type="gramStart"/>
                                  <w:r w:rsidRPr="00541CEA">
                                    <w:rPr>
                                      <w:rFonts w:ascii="標楷體" w:eastAsia="標楷體" w:hAnsi="標楷體" w:cs="新細明體" w:hint="eastAsia"/>
                                      <w:color w:val="000000"/>
                                      <w:kern w:val="0"/>
                                      <w:sz w:val="20"/>
                                      <w:szCs w:val="20"/>
                                    </w:rPr>
                                    <w:t>113</w:t>
                                  </w:r>
                                  <w:proofErr w:type="gramEnd"/>
                                  <w:r w:rsidRPr="00541CEA">
                                    <w:rPr>
                                      <w:rFonts w:ascii="標楷體" w:eastAsia="標楷體" w:hAnsi="標楷體" w:cs="新細明體" w:hint="eastAsia"/>
                                      <w:color w:val="000000"/>
                                      <w:kern w:val="0"/>
                                      <w:sz w:val="20"/>
                                      <w:szCs w:val="20"/>
                                    </w:rPr>
                                    <w:t>年度畢業學生人數</w:t>
                                  </w:r>
                                </w:p>
                              </w:tc>
                            </w:tr>
                            <w:tr w:rsidR="0066568F" w14:paraId="050DD0B5" w14:textId="77777777" w:rsidTr="00541CEA">
                              <w:trPr>
                                <w:trHeight w:val="57"/>
                              </w:trPr>
                              <w:tc>
                                <w:tcPr>
                                  <w:tcW w:w="1691" w:type="dxa"/>
                                  <w:vMerge/>
                                  <w:tcBorders>
                                    <w:top w:val="single" w:sz="4" w:space="0" w:color="auto"/>
                                    <w:left w:val="single" w:sz="4" w:space="0" w:color="auto"/>
                                    <w:bottom w:val="single" w:sz="4" w:space="0" w:color="auto"/>
                                    <w:right w:val="single" w:sz="4" w:space="0" w:color="auto"/>
                                  </w:tcBorders>
                                  <w:shd w:val="clear" w:color="auto" w:fill="D9E2F3"/>
                                  <w:vAlign w:val="center"/>
                                  <w:hideMark/>
                                </w:tcPr>
                                <w:p w14:paraId="53BAE909" w14:textId="77777777" w:rsidR="0066568F" w:rsidRPr="00541CEA" w:rsidRDefault="0066568F">
                                  <w:pPr>
                                    <w:widowControl/>
                                    <w:rPr>
                                      <w:rFonts w:ascii="標楷體" w:eastAsia="標楷體" w:hAnsi="標楷體" w:cs="新細明體"/>
                                      <w:b/>
                                      <w:bCs/>
                                      <w:color w:val="000000"/>
                                      <w:kern w:val="0"/>
                                      <w:sz w:val="20"/>
                                      <w:szCs w:val="20"/>
                                    </w:rPr>
                                  </w:pPr>
                                </w:p>
                              </w:tc>
                              <w:tc>
                                <w:tcPr>
                                  <w:tcW w:w="635" w:type="pct"/>
                                  <w:vMerge w:val="restart"/>
                                  <w:tcBorders>
                                    <w:top w:val="nil"/>
                                    <w:left w:val="nil"/>
                                    <w:bottom w:val="single" w:sz="4" w:space="0" w:color="auto"/>
                                    <w:right w:val="single" w:sz="4" w:space="0" w:color="auto"/>
                                  </w:tcBorders>
                                  <w:shd w:val="clear" w:color="auto" w:fill="D9E2F3"/>
                                  <w:noWrap/>
                                  <w:vAlign w:val="center"/>
                                </w:tcPr>
                                <w:p w14:paraId="448AD64F" w14:textId="77777777" w:rsidR="0066568F" w:rsidRPr="00541CEA" w:rsidRDefault="0066568F">
                                  <w:pPr>
                                    <w:widowControl/>
                                    <w:spacing w:line="240" w:lineRule="exact"/>
                                    <w:jc w:val="center"/>
                                    <w:rPr>
                                      <w:rFonts w:ascii="標楷體" w:eastAsia="標楷體" w:hAnsi="標楷體" w:cs="新細明體"/>
                                      <w:b/>
                                      <w:bCs/>
                                      <w:color w:val="000000"/>
                                      <w:kern w:val="0"/>
                                      <w:sz w:val="20"/>
                                      <w:szCs w:val="20"/>
                                    </w:rPr>
                                  </w:pPr>
                                </w:p>
                              </w:tc>
                              <w:tc>
                                <w:tcPr>
                                  <w:tcW w:w="1190" w:type="pct"/>
                                  <w:gridSpan w:val="2"/>
                                  <w:tcBorders>
                                    <w:top w:val="single" w:sz="4" w:space="0" w:color="auto"/>
                                    <w:left w:val="nil"/>
                                    <w:bottom w:val="single" w:sz="4" w:space="0" w:color="auto"/>
                                    <w:right w:val="single" w:sz="4" w:space="0" w:color="auto"/>
                                  </w:tcBorders>
                                  <w:shd w:val="clear" w:color="auto" w:fill="D9E2F3"/>
                                  <w:noWrap/>
                                  <w:vAlign w:val="center"/>
                                  <w:hideMark/>
                                </w:tcPr>
                                <w:p w14:paraId="1D4C7EF3"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就業</w:t>
                                  </w:r>
                                </w:p>
                              </w:tc>
                              <w:tc>
                                <w:tcPr>
                                  <w:tcW w:w="636" w:type="pct"/>
                                  <w:vMerge w:val="restart"/>
                                  <w:tcBorders>
                                    <w:top w:val="nil"/>
                                    <w:left w:val="nil"/>
                                    <w:bottom w:val="single" w:sz="4" w:space="0" w:color="auto"/>
                                    <w:right w:val="single" w:sz="4" w:space="0" w:color="auto"/>
                                  </w:tcBorders>
                                  <w:shd w:val="clear" w:color="auto" w:fill="D9E2F3"/>
                                  <w:noWrap/>
                                  <w:vAlign w:val="center"/>
                                </w:tcPr>
                                <w:p w14:paraId="1AAEF97C"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
                              </w:tc>
                              <w:tc>
                                <w:tcPr>
                                  <w:tcW w:w="1184" w:type="pct"/>
                                  <w:gridSpan w:val="2"/>
                                  <w:tcBorders>
                                    <w:top w:val="single" w:sz="4" w:space="0" w:color="auto"/>
                                    <w:left w:val="nil"/>
                                    <w:bottom w:val="single" w:sz="4" w:space="0" w:color="auto"/>
                                    <w:right w:val="single" w:sz="4" w:space="0" w:color="auto"/>
                                  </w:tcBorders>
                                  <w:shd w:val="clear" w:color="auto" w:fill="D9E2F3"/>
                                  <w:noWrap/>
                                  <w:vAlign w:val="center"/>
                                  <w:hideMark/>
                                </w:tcPr>
                                <w:p w14:paraId="45A5CF48"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就業</w:t>
                                  </w:r>
                                </w:p>
                              </w:tc>
                            </w:tr>
                            <w:tr w:rsidR="0066568F" w14:paraId="20FE68BA" w14:textId="77777777" w:rsidTr="00541CEA">
                              <w:trPr>
                                <w:trHeight w:val="57"/>
                              </w:trPr>
                              <w:tc>
                                <w:tcPr>
                                  <w:tcW w:w="1691" w:type="dxa"/>
                                  <w:vMerge/>
                                  <w:tcBorders>
                                    <w:top w:val="single" w:sz="4" w:space="0" w:color="auto"/>
                                    <w:left w:val="single" w:sz="4" w:space="0" w:color="auto"/>
                                    <w:bottom w:val="single" w:sz="4" w:space="0" w:color="auto"/>
                                    <w:right w:val="single" w:sz="4" w:space="0" w:color="auto"/>
                                  </w:tcBorders>
                                  <w:shd w:val="clear" w:color="auto" w:fill="D9E2F3"/>
                                  <w:vAlign w:val="center"/>
                                  <w:hideMark/>
                                </w:tcPr>
                                <w:p w14:paraId="7E0C512B" w14:textId="77777777" w:rsidR="0066568F" w:rsidRPr="00541CEA" w:rsidRDefault="0066568F">
                                  <w:pPr>
                                    <w:widowControl/>
                                    <w:rPr>
                                      <w:rFonts w:ascii="標楷體" w:eastAsia="標楷體" w:hAnsi="標楷體" w:cs="新細明體"/>
                                      <w:b/>
                                      <w:bCs/>
                                      <w:color w:val="000000"/>
                                      <w:kern w:val="0"/>
                                      <w:sz w:val="20"/>
                                      <w:szCs w:val="20"/>
                                    </w:rPr>
                                  </w:pPr>
                                </w:p>
                              </w:tc>
                              <w:tc>
                                <w:tcPr>
                                  <w:tcW w:w="2277" w:type="dxa"/>
                                  <w:vMerge/>
                                  <w:tcBorders>
                                    <w:top w:val="nil"/>
                                    <w:left w:val="nil"/>
                                    <w:bottom w:val="single" w:sz="4" w:space="0" w:color="auto"/>
                                    <w:right w:val="single" w:sz="4" w:space="0" w:color="auto"/>
                                  </w:tcBorders>
                                  <w:shd w:val="clear" w:color="auto" w:fill="D9E2F3"/>
                                  <w:vAlign w:val="center"/>
                                  <w:hideMark/>
                                </w:tcPr>
                                <w:p w14:paraId="3992DF46" w14:textId="77777777" w:rsidR="0066568F" w:rsidRPr="00541CEA" w:rsidRDefault="0066568F">
                                  <w:pPr>
                                    <w:widowControl/>
                                    <w:rPr>
                                      <w:rFonts w:ascii="標楷體" w:eastAsia="標楷體" w:hAnsi="標楷體" w:cs="新細明體"/>
                                      <w:b/>
                                      <w:bCs/>
                                      <w:color w:val="000000"/>
                                      <w:kern w:val="0"/>
                                      <w:sz w:val="20"/>
                                      <w:szCs w:val="20"/>
                                    </w:rPr>
                                  </w:pPr>
                                </w:p>
                              </w:tc>
                              <w:tc>
                                <w:tcPr>
                                  <w:tcW w:w="636" w:type="pct"/>
                                  <w:tcBorders>
                                    <w:top w:val="nil"/>
                                    <w:left w:val="nil"/>
                                    <w:bottom w:val="single" w:sz="4" w:space="0" w:color="auto"/>
                                    <w:right w:val="single" w:sz="4" w:space="0" w:color="auto"/>
                                  </w:tcBorders>
                                  <w:shd w:val="clear" w:color="auto" w:fill="D9E2F3"/>
                                  <w:noWrap/>
                                  <w:vAlign w:val="center"/>
                                  <w:hideMark/>
                                </w:tcPr>
                                <w:p w14:paraId="528C559F"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人數</w:t>
                                  </w:r>
                                </w:p>
                              </w:tc>
                              <w:tc>
                                <w:tcPr>
                                  <w:tcW w:w="554" w:type="pct"/>
                                  <w:tcBorders>
                                    <w:top w:val="nil"/>
                                    <w:left w:val="nil"/>
                                    <w:bottom w:val="single" w:sz="4" w:space="0" w:color="auto"/>
                                    <w:right w:val="single" w:sz="4" w:space="0" w:color="auto"/>
                                  </w:tcBorders>
                                  <w:shd w:val="clear" w:color="auto" w:fill="D9E2F3"/>
                                  <w:noWrap/>
                                  <w:vAlign w:val="center"/>
                                  <w:hideMark/>
                                </w:tcPr>
                                <w:p w14:paraId="6CBDA2C1"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比率</w:t>
                                  </w:r>
                                </w:p>
                              </w:tc>
                              <w:tc>
                                <w:tcPr>
                                  <w:tcW w:w="2271" w:type="dxa"/>
                                  <w:vMerge/>
                                  <w:tcBorders>
                                    <w:top w:val="nil"/>
                                    <w:left w:val="nil"/>
                                    <w:bottom w:val="single" w:sz="4" w:space="0" w:color="auto"/>
                                    <w:right w:val="single" w:sz="4" w:space="0" w:color="auto"/>
                                  </w:tcBorders>
                                  <w:shd w:val="clear" w:color="auto" w:fill="D9E2F3"/>
                                  <w:vAlign w:val="center"/>
                                  <w:hideMark/>
                                </w:tcPr>
                                <w:p w14:paraId="4219B8D4" w14:textId="77777777" w:rsidR="0066568F" w:rsidRPr="00541CEA" w:rsidRDefault="0066568F">
                                  <w:pPr>
                                    <w:widowControl/>
                                    <w:rPr>
                                      <w:rFonts w:ascii="標楷體" w:eastAsia="標楷體" w:hAnsi="標楷體" w:cs="新細明體"/>
                                      <w:color w:val="000000"/>
                                      <w:kern w:val="0"/>
                                      <w:sz w:val="20"/>
                                      <w:szCs w:val="20"/>
                                    </w:rPr>
                                  </w:pPr>
                                </w:p>
                              </w:tc>
                              <w:tc>
                                <w:tcPr>
                                  <w:tcW w:w="636" w:type="pct"/>
                                  <w:tcBorders>
                                    <w:top w:val="nil"/>
                                    <w:left w:val="nil"/>
                                    <w:bottom w:val="single" w:sz="4" w:space="0" w:color="auto"/>
                                    <w:right w:val="single" w:sz="4" w:space="0" w:color="auto"/>
                                  </w:tcBorders>
                                  <w:shd w:val="clear" w:color="auto" w:fill="D9E2F3"/>
                                  <w:noWrap/>
                                  <w:vAlign w:val="center"/>
                                  <w:hideMark/>
                                </w:tcPr>
                                <w:p w14:paraId="6FD47A73"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人數</w:t>
                                  </w:r>
                                </w:p>
                              </w:tc>
                              <w:tc>
                                <w:tcPr>
                                  <w:tcW w:w="548" w:type="pct"/>
                                  <w:tcBorders>
                                    <w:top w:val="nil"/>
                                    <w:left w:val="nil"/>
                                    <w:bottom w:val="single" w:sz="4" w:space="0" w:color="auto"/>
                                    <w:right w:val="single" w:sz="4" w:space="0" w:color="auto"/>
                                  </w:tcBorders>
                                  <w:shd w:val="clear" w:color="auto" w:fill="D9E2F3"/>
                                  <w:noWrap/>
                                  <w:vAlign w:val="center"/>
                                  <w:hideMark/>
                                </w:tcPr>
                                <w:p w14:paraId="456A7B06"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比率</w:t>
                                  </w:r>
                                </w:p>
                              </w:tc>
                            </w:tr>
                            <w:tr w:rsidR="0066568F" w14:paraId="10FC678E"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5B046F5A" w14:textId="77777777" w:rsidR="0066568F" w:rsidRPr="00541CEA" w:rsidRDefault="0066568F" w:rsidP="00ED4A0B">
                                  <w:pPr>
                                    <w:widowControl/>
                                    <w:spacing w:line="200" w:lineRule="exact"/>
                                    <w:jc w:val="center"/>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合計</w:t>
                                  </w:r>
                                </w:p>
                              </w:tc>
                              <w:tc>
                                <w:tcPr>
                                  <w:tcW w:w="635" w:type="pct"/>
                                  <w:tcBorders>
                                    <w:top w:val="nil"/>
                                    <w:left w:val="nil"/>
                                    <w:bottom w:val="single" w:sz="4" w:space="0" w:color="auto"/>
                                    <w:right w:val="single" w:sz="4" w:space="0" w:color="auto"/>
                                  </w:tcBorders>
                                  <w:noWrap/>
                                  <w:vAlign w:val="center"/>
                                  <w:hideMark/>
                                </w:tcPr>
                                <w:p w14:paraId="5430A9FC"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hint="eastAsia"/>
                                      <w:b/>
                                      <w:bCs/>
                                      <w:color w:val="000000"/>
                                      <w:sz w:val="20"/>
                                      <w:szCs w:val="20"/>
                                    </w:rPr>
                                    <w:t>178,634</w:t>
                                  </w:r>
                                </w:p>
                              </w:tc>
                              <w:tc>
                                <w:tcPr>
                                  <w:tcW w:w="636" w:type="pct"/>
                                  <w:tcBorders>
                                    <w:top w:val="nil"/>
                                    <w:left w:val="nil"/>
                                    <w:bottom w:val="single" w:sz="4" w:space="0" w:color="auto"/>
                                    <w:right w:val="single" w:sz="4" w:space="0" w:color="auto"/>
                                  </w:tcBorders>
                                  <w:noWrap/>
                                  <w:vAlign w:val="center"/>
                                  <w:hideMark/>
                                </w:tcPr>
                                <w:p w14:paraId="69F5FDAA" w14:textId="77777777" w:rsidR="0066568F" w:rsidRPr="00541CEA" w:rsidRDefault="0066568F" w:rsidP="00ED4A0B">
                                  <w:pPr>
                                    <w:widowControl/>
                                    <w:spacing w:line="200" w:lineRule="exact"/>
                                    <w:jc w:val="right"/>
                                    <w:rPr>
                                      <w:rFonts w:ascii="標楷體" w:eastAsia="標楷體" w:hAnsi="標楷體"/>
                                      <w:b/>
                                      <w:bCs/>
                                      <w:color w:val="000000"/>
                                      <w:sz w:val="20"/>
                                      <w:szCs w:val="20"/>
                                    </w:rPr>
                                  </w:pPr>
                                  <w:r w:rsidRPr="00541CEA">
                                    <w:rPr>
                                      <w:rFonts w:ascii="標楷體" w:eastAsia="標楷體" w:hAnsi="標楷體" w:hint="eastAsia"/>
                                      <w:b/>
                                      <w:bCs/>
                                      <w:color w:val="000000"/>
                                      <w:sz w:val="20"/>
                                      <w:szCs w:val="20"/>
                                    </w:rPr>
                                    <w:t>19,686</w:t>
                                  </w:r>
                                </w:p>
                              </w:tc>
                              <w:tc>
                                <w:tcPr>
                                  <w:tcW w:w="554" w:type="pct"/>
                                  <w:tcBorders>
                                    <w:top w:val="nil"/>
                                    <w:left w:val="nil"/>
                                    <w:bottom w:val="single" w:sz="4" w:space="0" w:color="auto"/>
                                    <w:right w:val="single" w:sz="4" w:space="0" w:color="auto"/>
                                  </w:tcBorders>
                                  <w:noWrap/>
                                  <w:vAlign w:val="center"/>
                                  <w:hideMark/>
                                </w:tcPr>
                                <w:p w14:paraId="1D1149C9"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11.02</w:t>
                                  </w:r>
                                </w:p>
                              </w:tc>
                              <w:tc>
                                <w:tcPr>
                                  <w:tcW w:w="636" w:type="pct"/>
                                  <w:tcBorders>
                                    <w:top w:val="nil"/>
                                    <w:left w:val="nil"/>
                                    <w:bottom w:val="single" w:sz="4" w:space="0" w:color="auto"/>
                                    <w:right w:val="single" w:sz="4" w:space="0" w:color="auto"/>
                                  </w:tcBorders>
                                  <w:noWrap/>
                                  <w:vAlign w:val="center"/>
                                  <w:hideMark/>
                                </w:tcPr>
                                <w:p w14:paraId="3B48747E"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hint="eastAsia"/>
                                      <w:b/>
                                      <w:bCs/>
                                      <w:color w:val="000000"/>
                                      <w:sz w:val="20"/>
                                      <w:szCs w:val="20"/>
                                    </w:rPr>
                                    <w:t>169,456</w:t>
                                  </w:r>
                                </w:p>
                              </w:tc>
                              <w:tc>
                                <w:tcPr>
                                  <w:tcW w:w="636" w:type="pct"/>
                                  <w:tcBorders>
                                    <w:top w:val="nil"/>
                                    <w:left w:val="nil"/>
                                    <w:bottom w:val="single" w:sz="4" w:space="0" w:color="auto"/>
                                    <w:right w:val="single" w:sz="4" w:space="0" w:color="auto"/>
                                  </w:tcBorders>
                                  <w:noWrap/>
                                  <w:vAlign w:val="center"/>
                                  <w:hideMark/>
                                </w:tcPr>
                                <w:p w14:paraId="65A9E2C2"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16,358</w:t>
                                  </w:r>
                                </w:p>
                              </w:tc>
                              <w:tc>
                                <w:tcPr>
                                  <w:tcW w:w="548" w:type="pct"/>
                                  <w:tcBorders>
                                    <w:top w:val="nil"/>
                                    <w:left w:val="nil"/>
                                    <w:bottom w:val="single" w:sz="4" w:space="0" w:color="auto"/>
                                    <w:right w:val="single" w:sz="4" w:space="0" w:color="auto"/>
                                  </w:tcBorders>
                                  <w:noWrap/>
                                  <w:vAlign w:val="center"/>
                                  <w:hideMark/>
                                </w:tcPr>
                                <w:p w14:paraId="416D1647"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9.65</w:t>
                                  </w:r>
                                </w:p>
                              </w:tc>
                            </w:tr>
                            <w:tr w:rsidR="0066568F" w14:paraId="4082F3C4"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3E1D6A2F"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一般學生</w:t>
                                  </w:r>
                                </w:p>
                              </w:tc>
                              <w:tc>
                                <w:tcPr>
                                  <w:tcW w:w="635" w:type="pct"/>
                                  <w:tcBorders>
                                    <w:top w:val="nil"/>
                                    <w:left w:val="nil"/>
                                    <w:bottom w:val="single" w:sz="4" w:space="0" w:color="auto"/>
                                    <w:right w:val="single" w:sz="4" w:space="0" w:color="auto"/>
                                  </w:tcBorders>
                                  <w:noWrap/>
                                  <w:vAlign w:val="center"/>
                                  <w:hideMark/>
                                </w:tcPr>
                                <w:p w14:paraId="097F5E60"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134,431</w:t>
                                  </w:r>
                                </w:p>
                              </w:tc>
                              <w:tc>
                                <w:tcPr>
                                  <w:tcW w:w="636" w:type="pct"/>
                                  <w:tcBorders>
                                    <w:top w:val="nil"/>
                                    <w:left w:val="nil"/>
                                    <w:bottom w:val="single" w:sz="4" w:space="0" w:color="auto"/>
                                    <w:right w:val="single" w:sz="4" w:space="0" w:color="auto"/>
                                  </w:tcBorders>
                                  <w:noWrap/>
                                  <w:vAlign w:val="center"/>
                                  <w:hideMark/>
                                </w:tcPr>
                                <w:p w14:paraId="76543F6B"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12,132</w:t>
                                  </w:r>
                                </w:p>
                              </w:tc>
                              <w:tc>
                                <w:tcPr>
                                  <w:tcW w:w="554" w:type="pct"/>
                                  <w:tcBorders>
                                    <w:top w:val="nil"/>
                                    <w:left w:val="nil"/>
                                    <w:bottom w:val="single" w:sz="4" w:space="0" w:color="auto"/>
                                    <w:right w:val="single" w:sz="4" w:space="0" w:color="auto"/>
                                  </w:tcBorders>
                                  <w:noWrap/>
                                  <w:vAlign w:val="center"/>
                                  <w:hideMark/>
                                </w:tcPr>
                                <w:p w14:paraId="1911F511"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9.02</w:t>
                                  </w:r>
                                </w:p>
                              </w:tc>
                              <w:tc>
                                <w:tcPr>
                                  <w:tcW w:w="636" w:type="pct"/>
                                  <w:tcBorders>
                                    <w:top w:val="nil"/>
                                    <w:left w:val="nil"/>
                                    <w:bottom w:val="single" w:sz="4" w:space="0" w:color="auto"/>
                                    <w:right w:val="single" w:sz="4" w:space="0" w:color="auto"/>
                                  </w:tcBorders>
                                  <w:noWrap/>
                                  <w:vAlign w:val="center"/>
                                  <w:hideMark/>
                                </w:tcPr>
                                <w:p w14:paraId="60F35721"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130,450</w:t>
                                  </w:r>
                                </w:p>
                              </w:tc>
                              <w:tc>
                                <w:tcPr>
                                  <w:tcW w:w="636" w:type="pct"/>
                                  <w:tcBorders>
                                    <w:top w:val="nil"/>
                                    <w:left w:val="nil"/>
                                    <w:bottom w:val="single" w:sz="4" w:space="0" w:color="auto"/>
                                    <w:right w:val="single" w:sz="4" w:space="0" w:color="auto"/>
                                  </w:tcBorders>
                                  <w:noWrap/>
                                  <w:vAlign w:val="center"/>
                                  <w:hideMark/>
                                </w:tcPr>
                                <w:p w14:paraId="7262718A"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10,775</w:t>
                                  </w:r>
                                </w:p>
                              </w:tc>
                              <w:tc>
                                <w:tcPr>
                                  <w:tcW w:w="548" w:type="pct"/>
                                  <w:tcBorders>
                                    <w:top w:val="single" w:sz="4" w:space="0" w:color="auto"/>
                                    <w:left w:val="nil"/>
                                    <w:bottom w:val="single" w:sz="4" w:space="0" w:color="auto"/>
                                    <w:right w:val="single" w:sz="4" w:space="0" w:color="auto"/>
                                  </w:tcBorders>
                                  <w:noWrap/>
                                  <w:vAlign w:val="center"/>
                                  <w:hideMark/>
                                </w:tcPr>
                                <w:p w14:paraId="45AAB23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8.26</w:t>
                                  </w:r>
                                </w:p>
                              </w:tc>
                            </w:tr>
                            <w:tr w:rsidR="0066568F" w14:paraId="7D32FE42"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7ACE8A9B"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經濟弱勢學生</w:t>
                                  </w:r>
                                </w:p>
                              </w:tc>
                              <w:tc>
                                <w:tcPr>
                                  <w:tcW w:w="635" w:type="pct"/>
                                  <w:tcBorders>
                                    <w:top w:val="nil"/>
                                    <w:left w:val="nil"/>
                                    <w:bottom w:val="single" w:sz="4" w:space="0" w:color="auto"/>
                                    <w:right w:val="single" w:sz="4" w:space="0" w:color="auto"/>
                                  </w:tcBorders>
                                  <w:noWrap/>
                                  <w:vAlign w:val="center"/>
                                  <w:hideMark/>
                                </w:tcPr>
                                <w:p w14:paraId="60A8456E"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11,345</w:t>
                                  </w:r>
                                </w:p>
                              </w:tc>
                              <w:tc>
                                <w:tcPr>
                                  <w:tcW w:w="636" w:type="pct"/>
                                  <w:tcBorders>
                                    <w:top w:val="nil"/>
                                    <w:left w:val="nil"/>
                                    <w:bottom w:val="single" w:sz="4" w:space="0" w:color="auto"/>
                                    <w:right w:val="single" w:sz="4" w:space="0" w:color="auto"/>
                                  </w:tcBorders>
                                  <w:noWrap/>
                                  <w:vAlign w:val="center"/>
                                  <w:hideMark/>
                                </w:tcPr>
                                <w:p w14:paraId="327C872C"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2,283</w:t>
                                  </w:r>
                                </w:p>
                              </w:tc>
                              <w:tc>
                                <w:tcPr>
                                  <w:tcW w:w="554" w:type="pct"/>
                                  <w:tcBorders>
                                    <w:top w:val="nil"/>
                                    <w:left w:val="nil"/>
                                    <w:bottom w:val="single" w:sz="4" w:space="0" w:color="auto"/>
                                    <w:right w:val="single" w:sz="4" w:space="0" w:color="auto"/>
                                  </w:tcBorders>
                                  <w:noWrap/>
                                  <w:vAlign w:val="center"/>
                                  <w:hideMark/>
                                </w:tcPr>
                                <w:p w14:paraId="6E5A6046"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20.12</w:t>
                                  </w:r>
                                </w:p>
                              </w:tc>
                              <w:tc>
                                <w:tcPr>
                                  <w:tcW w:w="636" w:type="pct"/>
                                  <w:tcBorders>
                                    <w:top w:val="nil"/>
                                    <w:left w:val="nil"/>
                                    <w:bottom w:val="single" w:sz="4" w:space="0" w:color="auto"/>
                                    <w:right w:val="single" w:sz="4" w:space="0" w:color="auto"/>
                                  </w:tcBorders>
                                  <w:noWrap/>
                                  <w:vAlign w:val="center"/>
                                  <w:hideMark/>
                                </w:tcPr>
                                <w:p w14:paraId="1C2C4D9A"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9,146</w:t>
                                  </w:r>
                                </w:p>
                              </w:tc>
                              <w:tc>
                                <w:tcPr>
                                  <w:tcW w:w="636" w:type="pct"/>
                                  <w:tcBorders>
                                    <w:top w:val="nil"/>
                                    <w:left w:val="nil"/>
                                    <w:bottom w:val="single" w:sz="4" w:space="0" w:color="auto"/>
                                    <w:right w:val="single" w:sz="4" w:space="0" w:color="auto"/>
                                  </w:tcBorders>
                                  <w:noWrap/>
                                  <w:vAlign w:val="center"/>
                                  <w:hideMark/>
                                </w:tcPr>
                                <w:p w14:paraId="6AA9BD46"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1,469</w:t>
                                  </w:r>
                                </w:p>
                              </w:tc>
                              <w:tc>
                                <w:tcPr>
                                  <w:tcW w:w="548" w:type="pct"/>
                                  <w:tcBorders>
                                    <w:top w:val="single" w:sz="4" w:space="0" w:color="auto"/>
                                    <w:left w:val="nil"/>
                                    <w:bottom w:val="single" w:sz="4" w:space="0" w:color="auto"/>
                                    <w:right w:val="single" w:sz="4" w:space="0" w:color="auto"/>
                                  </w:tcBorders>
                                  <w:noWrap/>
                                  <w:vAlign w:val="center"/>
                                  <w:hideMark/>
                                </w:tcPr>
                                <w:p w14:paraId="0CCF0657"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16.06</w:t>
                                  </w:r>
                                </w:p>
                              </w:tc>
                            </w:tr>
                            <w:tr w:rsidR="0066568F" w14:paraId="39C6A12F"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28513532"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原住民族學生</w:t>
                                  </w:r>
                                </w:p>
                              </w:tc>
                              <w:tc>
                                <w:tcPr>
                                  <w:tcW w:w="635" w:type="pct"/>
                                  <w:tcBorders>
                                    <w:top w:val="nil"/>
                                    <w:left w:val="nil"/>
                                    <w:bottom w:val="single" w:sz="4" w:space="0" w:color="auto"/>
                                    <w:right w:val="single" w:sz="4" w:space="0" w:color="auto"/>
                                  </w:tcBorders>
                                  <w:noWrap/>
                                  <w:vAlign w:val="center"/>
                                  <w:hideMark/>
                                </w:tcPr>
                                <w:p w14:paraId="4E728585"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5,028</w:t>
                                  </w:r>
                                </w:p>
                              </w:tc>
                              <w:tc>
                                <w:tcPr>
                                  <w:tcW w:w="636" w:type="pct"/>
                                  <w:tcBorders>
                                    <w:top w:val="nil"/>
                                    <w:left w:val="nil"/>
                                    <w:bottom w:val="single" w:sz="4" w:space="0" w:color="auto"/>
                                    <w:right w:val="single" w:sz="4" w:space="0" w:color="auto"/>
                                  </w:tcBorders>
                                  <w:noWrap/>
                                  <w:vAlign w:val="center"/>
                                  <w:hideMark/>
                                </w:tcPr>
                                <w:p w14:paraId="1A792EAA"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1,135</w:t>
                                  </w:r>
                                </w:p>
                              </w:tc>
                              <w:tc>
                                <w:tcPr>
                                  <w:tcW w:w="554" w:type="pct"/>
                                  <w:tcBorders>
                                    <w:top w:val="nil"/>
                                    <w:left w:val="nil"/>
                                    <w:bottom w:val="single" w:sz="4" w:space="0" w:color="auto"/>
                                    <w:right w:val="single" w:sz="4" w:space="0" w:color="auto"/>
                                  </w:tcBorders>
                                  <w:noWrap/>
                                  <w:vAlign w:val="center"/>
                                  <w:hideMark/>
                                </w:tcPr>
                                <w:p w14:paraId="35FFE016"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22.57</w:t>
                                  </w:r>
                                </w:p>
                              </w:tc>
                              <w:tc>
                                <w:tcPr>
                                  <w:tcW w:w="636" w:type="pct"/>
                                  <w:tcBorders>
                                    <w:top w:val="nil"/>
                                    <w:left w:val="nil"/>
                                    <w:bottom w:val="single" w:sz="4" w:space="0" w:color="auto"/>
                                    <w:right w:val="single" w:sz="4" w:space="0" w:color="auto"/>
                                  </w:tcBorders>
                                  <w:noWrap/>
                                  <w:vAlign w:val="center"/>
                                  <w:hideMark/>
                                </w:tcPr>
                                <w:p w14:paraId="34448BE7"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4,901</w:t>
                                  </w:r>
                                </w:p>
                              </w:tc>
                              <w:tc>
                                <w:tcPr>
                                  <w:tcW w:w="636" w:type="pct"/>
                                  <w:tcBorders>
                                    <w:top w:val="nil"/>
                                    <w:left w:val="nil"/>
                                    <w:bottom w:val="single" w:sz="4" w:space="0" w:color="auto"/>
                                    <w:right w:val="single" w:sz="4" w:space="0" w:color="auto"/>
                                  </w:tcBorders>
                                  <w:noWrap/>
                                  <w:vAlign w:val="center"/>
                                  <w:hideMark/>
                                </w:tcPr>
                                <w:p w14:paraId="44B7E393"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957</w:t>
                                  </w:r>
                                </w:p>
                              </w:tc>
                              <w:tc>
                                <w:tcPr>
                                  <w:tcW w:w="548" w:type="pct"/>
                                  <w:tcBorders>
                                    <w:top w:val="single" w:sz="4" w:space="0" w:color="auto"/>
                                    <w:left w:val="nil"/>
                                    <w:bottom w:val="single" w:sz="4" w:space="0" w:color="auto"/>
                                    <w:right w:val="single" w:sz="4" w:space="0" w:color="auto"/>
                                  </w:tcBorders>
                                  <w:noWrap/>
                                  <w:vAlign w:val="center"/>
                                  <w:hideMark/>
                                </w:tcPr>
                                <w:p w14:paraId="5DA26341"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19.53</w:t>
                                  </w:r>
                                </w:p>
                              </w:tc>
                            </w:tr>
                            <w:tr w:rsidR="0066568F" w14:paraId="2928A4D6"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1422697C"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新住民子女</w:t>
                                  </w:r>
                                </w:p>
                              </w:tc>
                              <w:tc>
                                <w:tcPr>
                                  <w:tcW w:w="635" w:type="pct"/>
                                  <w:tcBorders>
                                    <w:top w:val="nil"/>
                                    <w:left w:val="nil"/>
                                    <w:bottom w:val="single" w:sz="4" w:space="0" w:color="auto"/>
                                    <w:right w:val="single" w:sz="4" w:space="0" w:color="auto"/>
                                  </w:tcBorders>
                                  <w:noWrap/>
                                  <w:vAlign w:val="center"/>
                                  <w:hideMark/>
                                </w:tcPr>
                                <w:p w14:paraId="0735729F"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20,032</w:t>
                                  </w:r>
                                </w:p>
                              </w:tc>
                              <w:tc>
                                <w:tcPr>
                                  <w:tcW w:w="636" w:type="pct"/>
                                  <w:tcBorders>
                                    <w:top w:val="nil"/>
                                    <w:left w:val="nil"/>
                                    <w:bottom w:val="single" w:sz="4" w:space="0" w:color="auto"/>
                                    <w:right w:val="single" w:sz="4" w:space="0" w:color="auto"/>
                                  </w:tcBorders>
                                  <w:noWrap/>
                                  <w:vAlign w:val="center"/>
                                  <w:hideMark/>
                                </w:tcPr>
                                <w:p w14:paraId="287AF68F"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2,900</w:t>
                                  </w:r>
                                </w:p>
                              </w:tc>
                              <w:tc>
                                <w:tcPr>
                                  <w:tcW w:w="554" w:type="pct"/>
                                  <w:tcBorders>
                                    <w:top w:val="nil"/>
                                    <w:left w:val="nil"/>
                                    <w:bottom w:val="single" w:sz="4" w:space="0" w:color="auto"/>
                                    <w:right w:val="single" w:sz="4" w:space="0" w:color="auto"/>
                                  </w:tcBorders>
                                  <w:noWrap/>
                                  <w:vAlign w:val="center"/>
                                  <w:hideMark/>
                                </w:tcPr>
                                <w:p w14:paraId="105199A7"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14.48</w:t>
                                  </w:r>
                                </w:p>
                              </w:tc>
                              <w:tc>
                                <w:tcPr>
                                  <w:tcW w:w="636" w:type="pct"/>
                                  <w:tcBorders>
                                    <w:top w:val="nil"/>
                                    <w:left w:val="nil"/>
                                    <w:bottom w:val="single" w:sz="4" w:space="0" w:color="auto"/>
                                    <w:right w:val="single" w:sz="4" w:space="0" w:color="auto"/>
                                  </w:tcBorders>
                                  <w:noWrap/>
                                  <w:vAlign w:val="center"/>
                                  <w:hideMark/>
                                </w:tcPr>
                                <w:p w14:paraId="25805D0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17,790</w:t>
                                  </w:r>
                                </w:p>
                              </w:tc>
                              <w:tc>
                                <w:tcPr>
                                  <w:tcW w:w="636" w:type="pct"/>
                                  <w:tcBorders>
                                    <w:top w:val="nil"/>
                                    <w:left w:val="nil"/>
                                    <w:bottom w:val="single" w:sz="4" w:space="0" w:color="auto"/>
                                    <w:right w:val="single" w:sz="4" w:space="0" w:color="auto"/>
                                  </w:tcBorders>
                                  <w:noWrap/>
                                  <w:vAlign w:val="center"/>
                                  <w:hideMark/>
                                </w:tcPr>
                                <w:p w14:paraId="487CD830"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2,129</w:t>
                                  </w:r>
                                </w:p>
                              </w:tc>
                              <w:tc>
                                <w:tcPr>
                                  <w:tcW w:w="548" w:type="pct"/>
                                  <w:tcBorders>
                                    <w:top w:val="single" w:sz="4" w:space="0" w:color="auto"/>
                                    <w:left w:val="nil"/>
                                    <w:bottom w:val="single" w:sz="4" w:space="0" w:color="auto"/>
                                    <w:right w:val="single" w:sz="4" w:space="0" w:color="auto"/>
                                  </w:tcBorders>
                                  <w:noWrap/>
                                  <w:vAlign w:val="center"/>
                                  <w:hideMark/>
                                </w:tcPr>
                                <w:p w14:paraId="787E87B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11.97</w:t>
                                  </w:r>
                                </w:p>
                              </w:tc>
                            </w:tr>
                            <w:tr w:rsidR="0066568F" w14:paraId="337DF11E"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1748723F" w14:textId="77777777" w:rsidR="0066568F"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身心障礙學生或</w:t>
                                  </w:r>
                                </w:p>
                                <w:p w14:paraId="51539FD2"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身心障礙人士子女</w:t>
                                  </w:r>
                                </w:p>
                              </w:tc>
                              <w:tc>
                                <w:tcPr>
                                  <w:tcW w:w="635" w:type="pct"/>
                                  <w:tcBorders>
                                    <w:top w:val="nil"/>
                                    <w:left w:val="nil"/>
                                    <w:bottom w:val="single" w:sz="4" w:space="0" w:color="auto"/>
                                    <w:right w:val="single" w:sz="4" w:space="0" w:color="auto"/>
                                  </w:tcBorders>
                                  <w:noWrap/>
                                  <w:vAlign w:val="center"/>
                                  <w:hideMark/>
                                </w:tcPr>
                                <w:p w14:paraId="10271954"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7,798</w:t>
                                  </w:r>
                                </w:p>
                              </w:tc>
                              <w:tc>
                                <w:tcPr>
                                  <w:tcW w:w="636" w:type="pct"/>
                                  <w:tcBorders>
                                    <w:top w:val="nil"/>
                                    <w:left w:val="nil"/>
                                    <w:bottom w:val="single" w:sz="4" w:space="0" w:color="auto"/>
                                    <w:right w:val="single" w:sz="4" w:space="0" w:color="auto"/>
                                  </w:tcBorders>
                                  <w:noWrap/>
                                  <w:vAlign w:val="center"/>
                                  <w:hideMark/>
                                </w:tcPr>
                                <w:p w14:paraId="47035D6B"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1,236</w:t>
                                  </w:r>
                                </w:p>
                              </w:tc>
                              <w:tc>
                                <w:tcPr>
                                  <w:tcW w:w="554" w:type="pct"/>
                                  <w:tcBorders>
                                    <w:top w:val="nil"/>
                                    <w:left w:val="nil"/>
                                    <w:bottom w:val="single" w:sz="4" w:space="0" w:color="auto"/>
                                    <w:right w:val="single" w:sz="4" w:space="0" w:color="auto"/>
                                  </w:tcBorders>
                                  <w:noWrap/>
                                  <w:vAlign w:val="center"/>
                                  <w:hideMark/>
                                </w:tcPr>
                                <w:p w14:paraId="6723AAA9"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15.85</w:t>
                                  </w:r>
                                </w:p>
                              </w:tc>
                              <w:tc>
                                <w:tcPr>
                                  <w:tcW w:w="636" w:type="pct"/>
                                  <w:tcBorders>
                                    <w:top w:val="nil"/>
                                    <w:left w:val="nil"/>
                                    <w:bottom w:val="single" w:sz="4" w:space="0" w:color="auto"/>
                                    <w:right w:val="single" w:sz="4" w:space="0" w:color="auto"/>
                                  </w:tcBorders>
                                  <w:noWrap/>
                                  <w:vAlign w:val="center"/>
                                  <w:hideMark/>
                                </w:tcPr>
                                <w:p w14:paraId="5E56F899"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7,169</w:t>
                                  </w:r>
                                </w:p>
                              </w:tc>
                              <w:tc>
                                <w:tcPr>
                                  <w:tcW w:w="636" w:type="pct"/>
                                  <w:tcBorders>
                                    <w:top w:val="nil"/>
                                    <w:left w:val="nil"/>
                                    <w:bottom w:val="single" w:sz="4" w:space="0" w:color="auto"/>
                                    <w:right w:val="single" w:sz="4" w:space="0" w:color="auto"/>
                                  </w:tcBorders>
                                  <w:noWrap/>
                                  <w:vAlign w:val="center"/>
                                  <w:hideMark/>
                                </w:tcPr>
                                <w:p w14:paraId="498BF24D"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1,028</w:t>
                                  </w:r>
                                </w:p>
                              </w:tc>
                              <w:tc>
                                <w:tcPr>
                                  <w:tcW w:w="548" w:type="pct"/>
                                  <w:tcBorders>
                                    <w:top w:val="single" w:sz="4" w:space="0" w:color="auto"/>
                                    <w:left w:val="nil"/>
                                    <w:bottom w:val="single" w:sz="4" w:space="0" w:color="auto"/>
                                    <w:right w:val="single" w:sz="4" w:space="0" w:color="auto"/>
                                  </w:tcBorders>
                                  <w:noWrap/>
                                  <w:vAlign w:val="center"/>
                                  <w:hideMark/>
                                </w:tcPr>
                                <w:p w14:paraId="18DB635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14.34</w:t>
                                  </w:r>
                                </w:p>
                              </w:tc>
                            </w:tr>
                          </w:tbl>
                          <w:p w14:paraId="0197EBD0" w14:textId="77777777" w:rsidR="0066568F" w:rsidRPr="00541CEA" w:rsidRDefault="0066568F" w:rsidP="0066568F">
                            <w:pPr>
                              <w:spacing w:line="200" w:lineRule="exact"/>
                              <w:ind w:left="540" w:hangingChars="300" w:hanging="540"/>
                              <w:jc w:val="both"/>
                              <w:rPr>
                                <w:rFonts w:ascii="標楷體" w:eastAsia="標楷體" w:hAnsi="標楷體"/>
                                <w:color w:val="000000"/>
                                <w:sz w:val="18"/>
                                <w:szCs w:val="18"/>
                              </w:rPr>
                            </w:pPr>
                            <w:proofErr w:type="gramStart"/>
                            <w:r w:rsidRPr="00541CEA">
                              <w:rPr>
                                <w:rFonts w:ascii="標楷體" w:eastAsia="標楷體" w:hAnsi="標楷體" w:hint="eastAsia"/>
                                <w:color w:val="000000"/>
                                <w:sz w:val="18"/>
                                <w:szCs w:val="18"/>
                              </w:rPr>
                              <w:t>註</w:t>
                            </w:r>
                            <w:proofErr w:type="gramEnd"/>
                            <w:r w:rsidRPr="00541CEA">
                              <w:rPr>
                                <w:rFonts w:ascii="標楷體" w:eastAsia="標楷體" w:hAnsi="標楷體" w:hint="eastAsia"/>
                                <w:color w:val="000000"/>
                                <w:sz w:val="18"/>
                                <w:szCs w:val="18"/>
                              </w:rPr>
                              <w:t>：1.截至115年4月30日止，</w:t>
                            </w:r>
                            <w:proofErr w:type="gramStart"/>
                            <w:r w:rsidRPr="00541CEA">
                              <w:rPr>
                                <w:rFonts w:ascii="標楷體" w:eastAsia="標楷體" w:hAnsi="標楷體" w:hint="eastAsia"/>
                                <w:color w:val="000000"/>
                                <w:sz w:val="18"/>
                                <w:szCs w:val="18"/>
                              </w:rPr>
                              <w:t>114</w:t>
                            </w:r>
                            <w:proofErr w:type="gramEnd"/>
                            <w:r w:rsidRPr="00541CEA">
                              <w:rPr>
                                <w:rFonts w:ascii="標楷體" w:eastAsia="標楷體" w:hAnsi="標楷體" w:hint="eastAsia"/>
                                <w:color w:val="000000"/>
                                <w:sz w:val="18"/>
                                <w:szCs w:val="18"/>
                              </w:rPr>
                              <w:t>年度高中職畢業學生（114年6月離校</w:t>
                            </w:r>
                            <w:r>
                              <w:rPr>
                                <w:rFonts w:ascii="標楷體" w:eastAsia="標楷體" w:hAnsi="標楷體" w:hint="eastAsia"/>
                                <w:color w:val="000000"/>
                                <w:sz w:val="18"/>
                                <w:szCs w:val="18"/>
                              </w:rPr>
                              <w:t>）</w:t>
                            </w:r>
                            <w:r w:rsidRPr="00541CEA">
                              <w:rPr>
                                <w:rFonts w:ascii="標楷體" w:eastAsia="標楷體" w:hAnsi="標楷體" w:hint="eastAsia"/>
                                <w:color w:val="000000"/>
                                <w:sz w:val="18"/>
                                <w:szCs w:val="18"/>
                              </w:rPr>
                              <w:t>畢業後流向資料國教署尚在辦理</w:t>
                            </w:r>
                            <w:proofErr w:type="gramStart"/>
                            <w:r w:rsidRPr="00541CEA">
                              <w:rPr>
                                <w:rFonts w:ascii="標楷體" w:eastAsia="標楷體" w:hAnsi="標楷體" w:hint="eastAsia"/>
                                <w:color w:val="000000"/>
                                <w:sz w:val="18"/>
                                <w:szCs w:val="18"/>
                              </w:rPr>
                              <w:t>介</w:t>
                            </w:r>
                            <w:proofErr w:type="gramEnd"/>
                            <w:r w:rsidRPr="00541CEA">
                              <w:rPr>
                                <w:rFonts w:ascii="標楷體" w:eastAsia="標楷體" w:hAnsi="標楷體" w:hint="eastAsia"/>
                                <w:color w:val="000000"/>
                                <w:sz w:val="18"/>
                                <w:szCs w:val="18"/>
                              </w:rPr>
                              <w:t>接及比對作業。</w:t>
                            </w:r>
                          </w:p>
                          <w:p w14:paraId="3C3E2ADB" w14:textId="77777777" w:rsidR="0066568F" w:rsidRPr="00541CEA" w:rsidRDefault="0066568F" w:rsidP="0066568F">
                            <w:pPr>
                              <w:spacing w:line="200" w:lineRule="exact"/>
                              <w:ind w:leftChars="150" w:left="360"/>
                              <w:rPr>
                                <w:rFonts w:ascii="標楷體" w:eastAsia="標楷體" w:hAnsi="標楷體"/>
                                <w:color w:val="000000"/>
                                <w:sz w:val="18"/>
                                <w:szCs w:val="18"/>
                              </w:rPr>
                            </w:pPr>
                            <w:r w:rsidRPr="00541CEA">
                              <w:rPr>
                                <w:rFonts w:ascii="標楷體" w:eastAsia="標楷體" w:hAnsi="標楷體" w:hint="eastAsia"/>
                                <w:color w:val="000000"/>
                                <w:sz w:val="18"/>
                                <w:szCs w:val="18"/>
                              </w:rPr>
                              <w:t>2.資料來源：整理自國教署提供資料。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CCC2E" id="文字方塊 12" o:spid="_x0000_s1087" type="#_x0000_t202" style="position:absolute;left:0;text-align:left;margin-left:171.95pt;margin-top:.05pt;width:325.95pt;height:213.25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" fillcolor="window" stroked="f" strokeweight=".5pt">
                <v:textbox>
                  <w:txbxContent>
                    <w:p w14:paraId="1F1BCEAC" w14:textId="77777777" w:rsidR="0066568F" w:rsidRPr="00541CEA" w:rsidRDefault="0066568F" w:rsidP="0066568F">
                      <w:pPr>
                        <w:spacing w:line="240" w:lineRule="exact"/>
                        <w:jc w:val="center"/>
                        <w:rPr>
                          <w:rFonts w:ascii="標楷體" w:eastAsia="標楷體" w:hAnsi="標楷體"/>
                          <w:b/>
                          <w:bCs/>
                          <w:color w:val="000000"/>
                        </w:rPr>
                      </w:pPr>
                      <w:r w:rsidRPr="00541CEA">
                        <w:rPr>
                          <w:rFonts w:ascii="標楷體" w:eastAsia="標楷體" w:hAnsi="標楷體" w:hint="eastAsia"/>
                          <w:b/>
                          <w:bCs/>
                          <w:color w:val="000000"/>
                        </w:rPr>
                        <w:t>表</w:t>
                      </w:r>
                      <w:r w:rsidRPr="00541CEA">
                        <w:rPr>
                          <w:rFonts w:ascii="標楷體" w:eastAsia="標楷體" w:hAnsi="標楷體"/>
                          <w:b/>
                          <w:bCs/>
                          <w:color w:val="000000"/>
                        </w:rPr>
                        <w:t>6</w:t>
                      </w:r>
                      <w:r w:rsidRPr="00541CEA">
                        <w:rPr>
                          <w:rFonts w:ascii="標楷體" w:eastAsia="標楷體" w:hAnsi="標楷體" w:hint="eastAsia"/>
                          <w:b/>
                          <w:bCs/>
                          <w:color w:val="000000"/>
                        </w:rPr>
                        <w:t xml:space="preserve">　高中職畢業學生就業情形</w:t>
                      </w:r>
                    </w:p>
                    <w:p w14:paraId="08D45EF3" w14:textId="77777777" w:rsidR="0066568F" w:rsidRPr="00541CEA" w:rsidRDefault="0066568F" w:rsidP="0066568F">
                      <w:pPr>
                        <w:spacing w:line="240" w:lineRule="exact"/>
                        <w:jc w:val="right"/>
                        <w:rPr>
                          <w:rFonts w:ascii="標楷體" w:eastAsia="標楷體" w:hAnsi="標楷體"/>
                          <w:color w:val="000000"/>
                        </w:rPr>
                      </w:pPr>
                      <w:r w:rsidRPr="00541CEA">
                        <w:rPr>
                          <w:rFonts w:ascii="標楷體" w:eastAsia="標楷體" w:hAnsi="標楷體" w:hint="eastAsia"/>
                          <w:color w:val="000000"/>
                          <w:sz w:val="20"/>
                          <w:szCs w:val="20"/>
                        </w:rPr>
                        <w:t>單位：人、％</w:t>
                      </w:r>
                    </w:p>
                    <w:tbl>
                      <w:tblPr>
                        <w:tblW w:w="6240" w:type="dxa"/>
                        <w:tblLayout w:type="fixed"/>
                        <w:tblCellMar>
                          <w:left w:w="28" w:type="dxa"/>
                          <w:right w:w="28" w:type="dxa"/>
                        </w:tblCellMar>
                        <w:tblLook w:val="04A0" w:firstRow="1" w:lastRow="0" w:firstColumn="1" w:lastColumn="0" w:noHBand="0" w:noVBand="1"/>
                      </w:tblPr>
                      <w:tblGrid>
                        <w:gridCol w:w="1691"/>
                        <w:gridCol w:w="792"/>
                        <w:gridCol w:w="794"/>
                        <w:gridCol w:w="691"/>
                        <w:gridCol w:w="794"/>
                        <w:gridCol w:w="794"/>
                        <w:gridCol w:w="684"/>
                      </w:tblGrid>
                      <w:tr w:rsidR="0066568F" w14:paraId="793DD254" w14:textId="77777777" w:rsidTr="00541CEA">
                        <w:trPr>
                          <w:trHeight w:val="57"/>
                        </w:trPr>
                        <w:tc>
                          <w:tcPr>
                            <w:tcW w:w="1355" w:type="pct"/>
                            <w:vMerge w:val="restart"/>
                            <w:tcBorders>
                              <w:top w:val="single" w:sz="4" w:space="0" w:color="auto"/>
                              <w:left w:val="single" w:sz="4" w:space="0" w:color="auto"/>
                              <w:bottom w:val="single" w:sz="4" w:space="0" w:color="auto"/>
                              <w:right w:val="single" w:sz="4" w:space="0" w:color="auto"/>
                            </w:tcBorders>
                            <w:shd w:val="clear" w:color="auto" w:fill="D9E2F3"/>
                            <w:noWrap/>
                            <w:vAlign w:val="center"/>
                            <w:hideMark/>
                          </w:tcPr>
                          <w:p w14:paraId="564B482C" w14:textId="77777777" w:rsidR="0066568F" w:rsidRPr="00541CEA" w:rsidRDefault="0066568F">
                            <w:pPr>
                              <w:widowControl/>
                              <w:spacing w:line="240" w:lineRule="exact"/>
                              <w:jc w:val="center"/>
                              <w:rPr>
                                <w:rFonts w:ascii="標楷體" w:eastAsia="標楷體" w:hAnsi="標楷體" w:cs="新細明體"/>
                                <w:b/>
                                <w:bCs/>
                                <w:color w:val="000000"/>
                                <w:kern w:val="0"/>
                                <w:sz w:val="20"/>
                                <w:szCs w:val="20"/>
                              </w:rPr>
                            </w:pPr>
                            <w:r w:rsidRPr="00541CEA">
                              <w:rPr>
                                <w:rFonts w:ascii="標楷體" w:eastAsia="標楷體" w:hAnsi="標楷體" w:cs="新細明體" w:hint="eastAsia"/>
                                <w:color w:val="000000"/>
                                <w:kern w:val="0"/>
                                <w:sz w:val="20"/>
                                <w:szCs w:val="20"/>
                              </w:rPr>
                              <w:t>身分別</w:t>
                            </w:r>
                          </w:p>
                        </w:tc>
                        <w:tc>
                          <w:tcPr>
                            <w:tcW w:w="1825" w:type="pct"/>
                            <w:gridSpan w:val="3"/>
                            <w:tcBorders>
                              <w:top w:val="single" w:sz="4" w:space="0" w:color="auto"/>
                              <w:left w:val="nil"/>
                              <w:bottom w:val="nil"/>
                              <w:right w:val="single" w:sz="4" w:space="0" w:color="auto"/>
                            </w:tcBorders>
                            <w:shd w:val="clear" w:color="auto" w:fill="D9E2F3"/>
                            <w:noWrap/>
                            <w:vAlign w:val="center"/>
                            <w:hideMark/>
                          </w:tcPr>
                          <w:p w14:paraId="211CAD28"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roofErr w:type="gramStart"/>
                            <w:r w:rsidRPr="00541CEA">
                              <w:rPr>
                                <w:rFonts w:ascii="標楷體" w:eastAsia="標楷體" w:hAnsi="標楷體" w:cs="新細明體" w:hint="eastAsia"/>
                                <w:color w:val="000000"/>
                                <w:kern w:val="0"/>
                                <w:sz w:val="20"/>
                                <w:szCs w:val="20"/>
                              </w:rPr>
                              <w:t>112</w:t>
                            </w:r>
                            <w:proofErr w:type="gramEnd"/>
                            <w:r w:rsidRPr="00541CEA">
                              <w:rPr>
                                <w:rFonts w:ascii="標楷體" w:eastAsia="標楷體" w:hAnsi="標楷體" w:cs="新細明體" w:hint="eastAsia"/>
                                <w:color w:val="000000"/>
                                <w:kern w:val="0"/>
                                <w:sz w:val="20"/>
                                <w:szCs w:val="20"/>
                              </w:rPr>
                              <w:t>年度畢業學生人數</w:t>
                            </w:r>
                          </w:p>
                        </w:tc>
                        <w:tc>
                          <w:tcPr>
                            <w:tcW w:w="1820" w:type="pct"/>
                            <w:gridSpan w:val="3"/>
                            <w:tcBorders>
                              <w:top w:val="single" w:sz="4" w:space="0" w:color="auto"/>
                              <w:left w:val="nil"/>
                              <w:bottom w:val="nil"/>
                              <w:right w:val="single" w:sz="4" w:space="0" w:color="auto"/>
                            </w:tcBorders>
                            <w:shd w:val="clear" w:color="auto" w:fill="D9E2F3"/>
                            <w:noWrap/>
                            <w:vAlign w:val="center"/>
                            <w:hideMark/>
                          </w:tcPr>
                          <w:p w14:paraId="642BA3F5"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roofErr w:type="gramStart"/>
                            <w:r w:rsidRPr="00541CEA">
                              <w:rPr>
                                <w:rFonts w:ascii="標楷體" w:eastAsia="標楷體" w:hAnsi="標楷體" w:cs="新細明體" w:hint="eastAsia"/>
                                <w:color w:val="000000"/>
                                <w:kern w:val="0"/>
                                <w:sz w:val="20"/>
                                <w:szCs w:val="20"/>
                              </w:rPr>
                              <w:t>113</w:t>
                            </w:r>
                            <w:proofErr w:type="gramEnd"/>
                            <w:r w:rsidRPr="00541CEA">
                              <w:rPr>
                                <w:rFonts w:ascii="標楷體" w:eastAsia="標楷體" w:hAnsi="標楷體" w:cs="新細明體" w:hint="eastAsia"/>
                                <w:color w:val="000000"/>
                                <w:kern w:val="0"/>
                                <w:sz w:val="20"/>
                                <w:szCs w:val="20"/>
                              </w:rPr>
                              <w:t>年度畢業學生人數</w:t>
                            </w:r>
                          </w:p>
                        </w:tc>
                      </w:tr>
                      <w:tr w:rsidR="0066568F" w14:paraId="050DD0B5" w14:textId="77777777" w:rsidTr="00541CEA">
                        <w:trPr>
                          <w:trHeight w:val="57"/>
                        </w:trPr>
                        <w:tc>
                          <w:tcPr>
                            <w:tcW w:w="1691" w:type="dxa"/>
                            <w:vMerge/>
                            <w:tcBorders>
                              <w:top w:val="single" w:sz="4" w:space="0" w:color="auto"/>
                              <w:left w:val="single" w:sz="4" w:space="0" w:color="auto"/>
                              <w:bottom w:val="single" w:sz="4" w:space="0" w:color="auto"/>
                              <w:right w:val="single" w:sz="4" w:space="0" w:color="auto"/>
                            </w:tcBorders>
                            <w:shd w:val="clear" w:color="auto" w:fill="D9E2F3"/>
                            <w:vAlign w:val="center"/>
                            <w:hideMark/>
                          </w:tcPr>
                          <w:p w14:paraId="53BAE909" w14:textId="77777777" w:rsidR="0066568F" w:rsidRPr="00541CEA" w:rsidRDefault="0066568F">
                            <w:pPr>
                              <w:widowControl/>
                              <w:rPr>
                                <w:rFonts w:ascii="標楷體" w:eastAsia="標楷體" w:hAnsi="標楷體" w:cs="新細明體"/>
                                <w:b/>
                                <w:bCs/>
                                <w:color w:val="000000"/>
                                <w:kern w:val="0"/>
                                <w:sz w:val="20"/>
                                <w:szCs w:val="20"/>
                              </w:rPr>
                            </w:pPr>
                          </w:p>
                        </w:tc>
                        <w:tc>
                          <w:tcPr>
                            <w:tcW w:w="635" w:type="pct"/>
                            <w:vMerge w:val="restart"/>
                            <w:tcBorders>
                              <w:top w:val="nil"/>
                              <w:left w:val="nil"/>
                              <w:bottom w:val="single" w:sz="4" w:space="0" w:color="auto"/>
                              <w:right w:val="single" w:sz="4" w:space="0" w:color="auto"/>
                            </w:tcBorders>
                            <w:shd w:val="clear" w:color="auto" w:fill="D9E2F3"/>
                            <w:noWrap/>
                            <w:vAlign w:val="center"/>
                          </w:tcPr>
                          <w:p w14:paraId="448AD64F" w14:textId="77777777" w:rsidR="0066568F" w:rsidRPr="00541CEA" w:rsidRDefault="0066568F">
                            <w:pPr>
                              <w:widowControl/>
                              <w:spacing w:line="240" w:lineRule="exact"/>
                              <w:jc w:val="center"/>
                              <w:rPr>
                                <w:rFonts w:ascii="標楷體" w:eastAsia="標楷體" w:hAnsi="標楷體" w:cs="新細明體"/>
                                <w:b/>
                                <w:bCs/>
                                <w:color w:val="000000"/>
                                <w:kern w:val="0"/>
                                <w:sz w:val="20"/>
                                <w:szCs w:val="20"/>
                              </w:rPr>
                            </w:pPr>
                          </w:p>
                        </w:tc>
                        <w:tc>
                          <w:tcPr>
                            <w:tcW w:w="1190" w:type="pct"/>
                            <w:gridSpan w:val="2"/>
                            <w:tcBorders>
                              <w:top w:val="single" w:sz="4" w:space="0" w:color="auto"/>
                              <w:left w:val="nil"/>
                              <w:bottom w:val="single" w:sz="4" w:space="0" w:color="auto"/>
                              <w:right w:val="single" w:sz="4" w:space="0" w:color="auto"/>
                            </w:tcBorders>
                            <w:shd w:val="clear" w:color="auto" w:fill="D9E2F3"/>
                            <w:noWrap/>
                            <w:vAlign w:val="center"/>
                            <w:hideMark/>
                          </w:tcPr>
                          <w:p w14:paraId="1D4C7EF3"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就業</w:t>
                            </w:r>
                          </w:p>
                        </w:tc>
                        <w:tc>
                          <w:tcPr>
                            <w:tcW w:w="636" w:type="pct"/>
                            <w:vMerge w:val="restart"/>
                            <w:tcBorders>
                              <w:top w:val="nil"/>
                              <w:left w:val="nil"/>
                              <w:bottom w:val="single" w:sz="4" w:space="0" w:color="auto"/>
                              <w:right w:val="single" w:sz="4" w:space="0" w:color="auto"/>
                            </w:tcBorders>
                            <w:shd w:val="clear" w:color="auto" w:fill="D9E2F3"/>
                            <w:noWrap/>
                            <w:vAlign w:val="center"/>
                          </w:tcPr>
                          <w:p w14:paraId="1AAEF97C"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p>
                        </w:tc>
                        <w:tc>
                          <w:tcPr>
                            <w:tcW w:w="1184" w:type="pct"/>
                            <w:gridSpan w:val="2"/>
                            <w:tcBorders>
                              <w:top w:val="single" w:sz="4" w:space="0" w:color="auto"/>
                              <w:left w:val="nil"/>
                              <w:bottom w:val="single" w:sz="4" w:space="0" w:color="auto"/>
                              <w:right w:val="single" w:sz="4" w:space="0" w:color="auto"/>
                            </w:tcBorders>
                            <w:shd w:val="clear" w:color="auto" w:fill="D9E2F3"/>
                            <w:noWrap/>
                            <w:vAlign w:val="center"/>
                            <w:hideMark/>
                          </w:tcPr>
                          <w:p w14:paraId="45A5CF48"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就業</w:t>
                            </w:r>
                          </w:p>
                        </w:tc>
                      </w:tr>
                      <w:tr w:rsidR="0066568F" w14:paraId="20FE68BA" w14:textId="77777777" w:rsidTr="00541CEA">
                        <w:trPr>
                          <w:trHeight w:val="57"/>
                        </w:trPr>
                        <w:tc>
                          <w:tcPr>
                            <w:tcW w:w="1691" w:type="dxa"/>
                            <w:vMerge/>
                            <w:tcBorders>
                              <w:top w:val="single" w:sz="4" w:space="0" w:color="auto"/>
                              <w:left w:val="single" w:sz="4" w:space="0" w:color="auto"/>
                              <w:bottom w:val="single" w:sz="4" w:space="0" w:color="auto"/>
                              <w:right w:val="single" w:sz="4" w:space="0" w:color="auto"/>
                            </w:tcBorders>
                            <w:shd w:val="clear" w:color="auto" w:fill="D9E2F3"/>
                            <w:vAlign w:val="center"/>
                            <w:hideMark/>
                          </w:tcPr>
                          <w:p w14:paraId="7E0C512B" w14:textId="77777777" w:rsidR="0066568F" w:rsidRPr="00541CEA" w:rsidRDefault="0066568F">
                            <w:pPr>
                              <w:widowControl/>
                              <w:rPr>
                                <w:rFonts w:ascii="標楷體" w:eastAsia="標楷體" w:hAnsi="標楷體" w:cs="新細明體"/>
                                <w:b/>
                                <w:bCs/>
                                <w:color w:val="000000"/>
                                <w:kern w:val="0"/>
                                <w:sz w:val="20"/>
                                <w:szCs w:val="20"/>
                              </w:rPr>
                            </w:pPr>
                          </w:p>
                        </w:tc>
                        <w:tc>
                          <w:tcPr>
                            <w:tcW w:w="2277" w:type="dxa"/>
                            <w:vMerge/>
                            <w:tcBorders>
                              <w:top w:val="nil"/>
                              <w:left w:val="nil"/>
                              <w:bottom w:val="single" w:sz="4" w:space="0" w:color="auto"/>
                              <w:right w:val="single" w:sz="4" w:space="0" w:color="auto"/>
                            </w:tcBorders>
                            <w:shd w:val="clear" w:color="auto" w:fill="D9E2F3"/>
                            <w:vAlign w:val="center"/>
                            <w:hideMark/>
                          </w:tcPr>
                          <w:p w14:paraId="3992DF46" w14:textId="77777777" w:rsidR="0066568F" w:rsidRPr="00541CEA" w:rsidRDefault="0066568F">
                            <w:pPr>
                              <w:widowControl/>
                              <w:rPr>
                                <w:rFonts w:ascii="標楷體" w:eastAsia="標楷體" w:hAnsi="標楷體" w:cs="新細明體"/>
                                <w:b/>
                                <w:bCs/>
                                <w:color w:val="000000"/>
                                <w:kern w:val="0"/>
                                <w:sz w:val="20"/>
                                <w:szCs w:val="20"/>
                              </w:rPr>
                            </w:pPr>
                          </w:p>
                        </w:tc>
                        <w:tc>
                          <w:tcPr>
                            <w:tcW w:w="636" w:type="pct"/>
                            <w:tcBorders>
                              <w:top w:val="nil"/>
                              <w:left w:val="nil"/>
                              <w:bottom w:val="single" w:sz="4" w:space="0" w:color="auto"/>
                              <w:right w:val="single" w:sz="4" w:space="0" w:color="auto"/>
                            </w:tcBorders>
                            <w:shd w:val="clear" w:color="auto" w:fill="D9E2F3"/>
                            <w:noWrap/>
                            <w:vAlign w:val="center"/>
                            <w:hideMark/>
                          </w:tcPr>
                          <w:p w14:paraId="528C559F"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人數</w:t>
                            </w:r>
                          </w:p>
                        </w:tc>
                        <w:tc>
                          <w:tcPr>
                            <w:tcW w:w="554" w:type="pct"/>
                            <w:tcBorders>
                              <w:top w:val="nil"/>
                              <w:left w:val="nil"/>
                              <w:bottom w:val="single" w:sz="4" w:space="0" w:color="auto"/>
                              <w:right w:val="single" w:sz="4" w:space="0" w:color="auto"/>
                            </w:tcBorders>
                            <w:shd w:val="clear" w:color="auto" w:fill="D9E2F3"/>
                            <w:noWrap/>
                            <w:vAlign w:val="center"/>
                            <w:hideMark/>
                          </w:tcPr>
                          <w:p w14:paraId="6CBDA2C1"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比率</w:t>
                            </w:r>
                          </w:p>
                        </w:tc>
                        <w:tc>
                          <w:tcPr>
                            <w:tcW w:w="2271" w:type="dxa"/>
                            <w:vMerge/>
                            <w:tcBorders>
                              <w:top w:val="nil"/>
                              <w:left w:val="nil"/>
                              <w:bottom w:val="single" w:sz="4" w:space="0" w:color="auto"/>
                              <w:right w:val="single" w:sz="4" w:space="0" w:color="auto"/>
                            </w:tcBorders>
                            <w:shd w:val="clear" w:color="auto" w:fill="D9E2F3"/>
                            <w:vAlign w:val="center"/>
                            <w:hideMark/>
                          </w:tcPr>
                          <w:p w14:paraId="4219B8D4" w14:textId="77777777" w:rsidR="0066568F" w:rsidRPr="00541CEA" w:rsidRDefault="0066568F">
                            <w:pPr>
                              <w:widowControl/>
                              <w:rPr>
                                <w:rFonts w:ascii="標楷體" w:eastAsia="標楷體" w:hAnsi="標楷體" w:cs="新細明體"/>
                                <w:color w:val="000000"/>
                                <w:kern w:val="0"/>
                                <w:sz w:val="20"/>
                                <w:szCs w:val="20"/>
                              </w:rPr>
                            </w:pPr>
                          </w:p>
                        </w:tc>
                        <w:tc>
                          <w:tcPr>
                            <w:tcW w:w="636" w:type="pct"/>
                            <w:tcBorders>
                              <w:top w:val="nil"/>
                              <w:left w:val="nil"/>
                              <w:bottom w:val="single" w:sz="4" w:space="0" w:color="auto"/>
                              <w:right w:val="single" w:sz="4" w:space="0" w:color="auto"/>
                            </w:tcBorders>
                            <w:shd w:val="clear" w:color="auto" w:fill="D9E2F3"/>
                            <w:noWrap/>
                            <w:vAlign w:val="center"/>
                            <w:hideMark/>
                          </w:tcPr>
                          <w:p w14:paraId="6FD47A73"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人數</w:t>
                            </w:r>
                          </w:p>
                        </w:tc>
                        <w:tc>
                          <w:tcPr>
                            <w:tcW w:w="548" w:type="pct"/>
                            <w:tcBorders>
                              <w:top w:val="nil"/>
                              <w:left w:val="nil"/>
                              <w:bottom w:val="single" w:sz="4" w:space="0" w:color="auto"/>
                              <w:right w:val="single" w:sz="4" w:space="0" w:color="auto"/>
                            </w:tcBorders>
                            <w:shd w:val="clear" w:color="auto" w:fill="D9E2F3"/>
                            <w:noWrap/>
                            <w:vAlign w:val="center"/>
                            <w:hideMark/>
                          </w:tcPr>
                          <w:p w14:paraId="456A7B06" w14:textId="77777777" w:rsidR="0066568F" w:rsidRPr="00541CEA" w:rsidRDefault="0066568F">
                            <w:pPr>
                              <w:widowControl/>
                              <w:spacing w:line="240" w:lineRule="exact"/>
                              <w:jc w:val="center"/>
                              <w:rPr>
                                <w:rFonts w:ascii="標楷體" w:eastAsia="標楷體" w:hAnsi="標楷體" w:cs="新細明體"/>
                                <w:color w:val="000000"/>
                                <w:kern w:val="0"/>
                                <w:sz w:val="20"/>
                                <w:szCs w:val="20"/>
                              </w:rPr>
                            </w:pPr>
                            <w:r w:rsidRPr="00541CEA">
                              <w:rPr>
                                <w:rFonts w:ascii="標楷體" w:eastAsia="標楷體" w:hAnsi="標楷體" w:cs="新細明體" w:hint="eastAsia"/>
                                <w:color w:val="000000"/>
                                <w:kern w:val="0"/>
                                <w:sz w:val="20"/>
                                <w:szCs w:val="20"/>
                              </w:rPr>
                              <w:t>比率</w:t>
                            </w:r>
                          </w:p>
                        </w:tc>
                      </w:tr>
                      <w:tr w:rsidR="0066568F" w14:paraId="10FC678E"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5B046F5A" w14:textId="77777777" w:rsidR="0066568F" w:rsidRPr="00541CEA" w:rsidRDefault="0066568F" w:rsidP="00ED4A0B">
                            <w:pPr>
                              <w:widowControl/>
                              <w:spacing w:line="200" w:lineRule="exact"/>
                              <w:jc w:val="center"/>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合計</w:t>
                            </w:r>
                          </w:p>
                        </w:tc>
                        <w:tc>
                          <w:tcPr>
                            <w:tcW w:w="635" w:type="pct"/>
                            <w:tcBorders>
                              <w:top w:val="nil"/>
                              <w:left w:val="nil"/>
                              <w:bottom w:val="single" w:sz="4" w:space="0" w:color="auto"/>
                              <w:right w:val="single" w:sz="4" w:space="0" w:color="auto"/>
                            </w:tcBorders>
                            <w:noWrap/>
                            <w:vAlign w:val="center"/>
                            <w:hideMark/>
                          </w:tcPr>
                          <w:p w14:paraId="5430A9FC"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hint="eastAsia"/>
                                <w:b/>
                                <w:bCs/>
                                <w:color w:val="000000"/>
                                <w:sz w:val="20"/>
                                <w:szCs w:val="20"/>
                              </w:rPr>
                              <w:t>178,634</w:t>
                            </w:r>
                          </w:p>
                        </w:tc>
                        <w:tc>
                          <w:tcPr>
                            <w:tcW w:w="636" w:type="pct"/>
                            <w:tcBorders>
                              <w:top w:val="nil"/>
                              <w:left w:val="nil"/>
                              <w:bottom w:val="single" w:sz="4" w:space="0" w:color="auto"/>
                              <w:right w:val="single" w:sz="4" w:space="0" w:color="auto"/>
                            </w:tcBorders>
                            <w:noWrap/>
                            <w:vAlign w:val="center"/>
                            <w:hideMark/>
                          </w:tcPr>
                          <w:p w14:paraId="69F5FDAA" w14:textId="77777777" w:rsidR="0066568F" w:rsidRPr="00541CEA" w:rsidRDefault="0066568F" w:rsidP="00ED4A0B">
                            <w:pPr>
                              <w:widowControl/>
                              <w:spacing w:line="200" w:lineRule="exact"/>
                              <w:jc w:val="right"/>
                              <w:rPr>
                                <w:rFonts w:ascii="標楷體" w:eastAsia="標楷體" w:hAnsi="標楷體"/>
                                <w:b/>
                                <w:bCs/>
                                <w:color w:val="000000"/>
                                <w:sz w:val="20"/>
                                <w:szCs w:val="20"/>
                              </w:rPr>
                            </w:pPr>
                            <w:r w:rsidRPr="00541CEA">
                              <w:rPr>
                                <w:rFonts w:ascii="標楷體" w:eastAsia="標楷體" w:hAnsi="標楷體" w:hint="eastAsia"/>
                                <w:b/>
                                <w:bCs/>
                                <w:color w:val="000000"/>
                                <w:sz w:val="20"/>
                                <w:szCs w:val="20"/>
                              </w:rPr>
                              <w:t>19,686</w:t>
                            </w:r>
                          </w:p>
                        </w:tc>
                        <w:tc>
                          <w:tcPr>
                            <w:tcW w:w="554" w:type="pct"/>
                            <w:tcBorders>
                              <w:top w:val="nil"/>
                              <w:left w:val="nil"/>
                              <w:bottom w:val="single" w:sz="4" w:space="0" w:color="auto"/>
                              <w:right w:val="single" w:sz="4" w:space="0" w:color="auto"/>
                            </w:tcBorders>
                            <w:noWrap/>
                            <w:vAlign w:val="center"/>
                            <w:hideMark/>
                          </w:tcPr>
                          <w:p w14:paraId="1D1149C9"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11.02</w:t>
                            </w:r>
                          </w:p>
                        </w:tc>
                        <w:tc>
                          <w:tcPr>
                            <w:tcW w:w="636" w:type="pct"/>
                            <w:tcBorders>
                              <w:top w:val="nil"/>
                              <w:left w:val="nil"/>
                              <w:bottom w:val="single" w:sz="4" w:space="0" w:color="auto"/>
                              <w:right w:val="single" w:sz="4" w:space="0" w:color="auto"/>
                            </w:tcBorders>
                            <w:noWrap/>
                            <w:vAlign w:val="center"/>
                            <w:hideMark/>
                          </w:tcPr>
                          <w:p w14:paraId="3B48747E"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hint="eastAsia"/>
                                <w:b/>
                                <w:bCs/>
                                <w:color w:val="000000"/>
                                <w:sz w:val="20"/>
                                <w:szCs w:val="20"/>
                              </w:rPr>
                              <w:t>169,456</w:t>
                            </w:r>
                          </w:p>
                        </w:tc>
                        <w:tc>
                          <w:tcPr>
                            <w:tcW w:w="636" w:type="pct"/>
                            <w:tcBorders>
                              <w:top w:val="nil"/>
                              <w:left w:val="nil"/>
                              <w:bottom w:val="single" w:sz="4" w:space="0" w:color="auto"/>
                              <w:right w:val="single" w:sz="4" w:space="0" w:color="auto"/>
                            </w:tcBorders>
                            <w:noWrap/>
                            <w:vAlign w:val="center"/>
                            <w:hideMark/>
                          </w:tcPr>
                          <w:p w14:paraId="65A9E2C2"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16,358</w:t>
                            </w:r>
                          </w:p>
                        </w:tc>
                        <w:tc>
                          <w:tcPr>
                            <w:tcW w:w="548" w:type="pct"/>
                            <w:tcBorders>
                              <w:top w:val="nil"/>
                              <w:left w:val="nil"/>
                              <w:bottom w:val="single" w:sz="4" w:space="0" w:color="auto"/>
                              <w:right w:val="single" w:sz="4" w:space="0" w:color="auto"/>
                            </w:tcBorders>
                            <w:noWrap/>
                            <w:vAlign w:val="center"/>
                            <w:hideMark/>
                          </w:tcPr>
                          <w:p w14:paraId="416D1647" w14:textId="77777777" w:rsidR="0066568F" w:rsidRPr="00541CEA" w:rsidRDefault="0066568F" w:rsidP="00ED4A0B">
                            <w:pPr>
                              <w:widowControl/>
                              <w:spacing w:line="200" w:lineRule="exact"/>
                              <w:jc w:val="right"/>
                              <w:rPr>
                                <w:rFonts w:ascii="標楷體" w:eastAsia="標楷體" w:hAnsi="標楷體" w:cs="新細明體"/>
                                <w:b/>
                                <w:bCs/>
                                <w:color w:val="000000"/>
                                <w:kern w:val="0"/>
                                <w:sz w:val="20"/>
                                <w:szCs w:val="20"/>
                              </w:rPr>
                            </w:pPr>
                            <w:r w:rsidRPr="00541CEA">
                              <w:rPr>
                                <w:rFonts w:ascii="標楷體" w:eastAsia="標楷體" w:hAnsi="標楷體" w:cs="新細明體" w:hint="eastAsia"/>
                                <w:b/>
                                <w:bCs/>
                                <w:color w:val="000000"/>
                                <w:kern w:val="0"/>
                                <w:sz w:val="20"/>
                                <w:szCs w:val="20"/>
                              </w:rPr>
                              <w:t>9.65</w:t>
                            </w:r>
                          </w:p>
                        </w:tc>
                      </w:tr>
                      <w:tr w:rsidR="0066568F" w14:paraId="4082F3C4"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3E1D6A2F"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一般學生</w:t>
                            </w:r>
                          </w:p>
                        </w:tc>
                        <w:tc>
                          <w:tcPr>
                            <w:tcW w:w="635" w:type="pct"/>
                            <w:tcBorders>
                              <w:top w:val="nil"/>
                              <w:left w:val="nil"/>
                              <w:bottom w:val="single" w:sz="4" w:space="0" w:color="auto"/>
                              <w:right w:val="single" w:sz="4" w:space="0" w:color="auto"/>
                            </w:tcBorders>
                            <w:noWrap/>
                            <w:vAlign w:val="center"/>
                            <w:hideMark/>
                          </w:tcPr>
                          <w:p w14:paraId="097F5E60"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134,431</w:t>
                            </w:r>
                          </w:p>
                        </w:tc>
                        <w:tc>
                          <w:tcPr>
                            <w:tcW w:w="636" w:type="pct"/>
                            <w:tcBorders>
                              <w:top w:val="nil"/>
                              <w:left w:val="nil"/>
                              <w:bottom w:val="single" w:sz="4" w:space="0" w:color="auto"/>
                              <w:right w:val="single" w:sz="4" w:space="0" w:color="auto"/>
                            </w:tcBorders>
                            <w:noWrap/>
                            <w:vAlign w:val="center"/>
                            <w:hideMark/>
                          </w:tcPr>
                          <w:p w14:paraId="76543F6B"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12,132</w:t>
                            </w:r>
                          </w:p>
                        </w:tc>
                        <w:tc>
                          <w:tcPr>
                            <w:tcW w:w="554" w:type="pct"/>
                            <w:tcBorders>
                              <w:top w:val="nil"/>
                              <w:left w:val="nil"/>
                              <w:bottom w:val="single" w:sz="4" w:space="0" w:color="auto"/>
                              <w:right w:val="single" w:sz="4" w:space="0" w:color="auto"/>
                            </w:tcBorders>
                            <w:noWrap/>
                            <w:vAlign w:val="center"/>
                            <w:hideMark/>
                          </w:tcPr>
                          <w:p w14:paraId="1911F511"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9.02</w:t>
                            </w:r>
                          </w:p>
                        </w:tc>
                        <w:tc>
                          <w:tcPr>
                            <w:tcW w:w="636" w:type="pct"/>
                            <w:tcBorders>
                              <w:top w:val="nil"/>
                              <w:left w:val="nil"/>
                              <w:bottom w:val="single" w:sz="4" w:space="0" w:color="auto"/>
                              <w:right w:val="single" w:sz="4" w:space="0" w:color="auto"/>
                            </w:tcBorders>
                            <w:noWrap/>
                            <w:vAlign w:val="center"/>
                            <w:hideMark/>
                          </w:tcPr>
                          <w:p w14:paraId="60F35721"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130,450</w:t>
                            </w:r>
                          </w:p>
                        </w:tc>
                        <w:tc>
                          <w:tcPr>
                            <w:tcW w:w="636" w:type="pct"/>
                            <w:tcBorders>
                              <w:top w:val="nil"/>
                              <w:left w:val="nil"/>
                              <w:bottom w:val="single" w:sz="4" w:space="0" w:color="auto"/>
                              <w:right w:val="single" w:sz="4" w:space="0" w:color="auto"/>
                            </w:tcBorders>
                            <w:noWrap/>
                            <w:vAlign w:val="center"/>
                            <w:hideMark/>
                          </w:tcPr>
                          <w:p w14:paraId="7262718A"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10,775</w:t>
                            </w:r>
                          </w:p>
                        </w:tc>
                        <w:tc>
                          <w:tcPr>
                            <w:tcW w:w="548" w:type="pct"/>
                            <w:tcBorders>
                              <w:top w:val="single" w:sz="4" w:space="0" w:color="auto"/>
                              <w:left w:val="nil"/>
                              <w:bottom w:val="single" w:sz="4" w:space="0" w:color="auto"/>
                              <w:right w:val="single" w:sz="4" w:space="0" w:color="auto"/>
                            </w:tcBorders>
                            <w:noWrap/>
                            <w:vAlign w:val="center"/>
                            <w:hideMark/>
                          </w:tcPr>
                          <w:p w14:paraId="45AAB23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8.26</w:t>
                            </w:r>
                          </w:p>
                        </w:tc>
                      </w:tr>
                      <w:tr w:rsidR="0066568F" w14:paraId="7D32FE42"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7ACE8A9B"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經濟弱勢學生</w:t>
                            </w:r>
                          </w:p>
                        </w:tc>
                        <w:tc>
                          <w:tcPr>
                            <w:tcW w:w="635" w:type="pct"/>
                            <w:tcBorders>
                              <w:top w:val="nil"/>
                              <w:left w:val="nil"/>
                              <w:bottom w:val="single" w:sz="4" w:space="0" w:color="auto"/>
                              <w:right w:val="single" w:sz="4" w:space="0" w:color="auto"/>
                            </w:tcBorders>
                            <w:noWrap/>
                            <w:vAlign w:val="center"/>
                            <w:hideMark/>
                          </w:tcPr>
                          <w:p w14:paraId="60A8456E"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11,345</w:t>
                            </w:r>
                          </w:p>
                        </w:tc>
                        <w:tc>
                          <w:tcPr>
                            <w:tcW w:w="636" w:type="pct"/>
                            <w:tcBorders>
                              <w:top w:val="nil"/>
                              <w:left w:val="nil"/>
                              <w:bottom w:val="single" w:sz="4" w:space="0" w:color="auto"/>
                              <w:right w:val="single" w:sz="4" w:space="0" w:color="auto"/>
                            </w:tcBorders>
                            <w:noWrap/>
                            <w:vAlign w:val="center"/>
                            <w:hideMark/>
                          </w:tcPr>
                          <w:p w14:paraId="327C872C"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2,283</w:t>
                            </w:r>
                          </w:p>
                        </w:tc>
                        <w:tc>
                          <w:tcPr>
                            <w:tcW w:w="554" w:type="pct"/>
                            <w:tcBorders>
                              <w:top w:val="nil"/>
                              <w:left w:val="nil"/>
                              <w:bottom w:val="single" w:sz="4" w:space="0" w:color="auto"/>
                              <w:right w:val="single" w:sz="4" w:space="0" w:color="auto"/>
                            </w:tcBorders>
                            <w:noWrap/>
                            <w:vAlign w:val="center"/>
                            <w:hideMark/>
                          </w:tcPr>
                          <w:p w14:paraId="6E5A6046"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20.12</w:t>
                            </w:r>
                          </w:p>
                        </w:tc>
                        <w:tc>
                          <w:tcPr>
                            <w:tcW w:w="636" w:type="pct"/>
                            <w:tcBorders>
                              <w:top w:val="nil"/>
                              <w:left w:val="nil"/>
                              <w:bottom w:val="single" w:sz="4" w:space="0" w:color="auto"/>
                              <w:right w:val="single" w:sz="4" w:space="0" w:color="auto"/>
                            </w:tcBorders>
                            <w:noWrap/>
                            <w:vAlign w:val="center"/>
                            <w:hideMark/>
                          </w:tcPr>
                          <w:p w14:paraId="1C2C4D9A"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9,146</w:t>
                            </w:r>
                          </w:p>
                        </w:tc>
                        <w:tc>
                          <w:tcPr>
                            <w:tcW w:w="636" w:type="pct"/>
                            <w:tcBorders>
                              <w:top w:val="nil"/>
                              <w:left w:val="nil"/>
                              <w:bottom w:val="single" w:sz="4" w:space="0" w:color="auto"/>
                              <w:right w:val="single" w:sz="4" w:space="0" w:color="auto"/>
                            </w:tcBorders>
                            <w:noWrap/>
                            <w:vAlign w:val="center"/>
                            <w:hideMark/>
                          </w:tcPr>
                          <w:p w14:paraId="6AA9BD46"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1,469</w:t>
                            </w:r>
                          </w:p>
                        </w:tc>
                        <w:tc>
                          <w:tcPr>
                            <w:tcW w:w="548" w:type="pct"/>
                            <w:tcBorders>
                              <w:top w:val="single" w:sz="4" w:space="0" w:color="auto"/>
                              <w:left w:val="nil"/>
                              <w:bottom w:val="single" w:sz="4" w:space="0" w:color="auto"/>
                              <w:right w:val="single" w:sz="4" w:space="0" w:color="auto"/>
                            </w:tcBorders>
                            <w:noWrap/>
                            <w:vAlign w:val="center"/>
                            <w:hideMark/>
                          </w:tcPr>
                          <w:p w14:paraId="0CCF0657"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16.06</w:t>
                            </w:r>
                          </w:p>
                        </w:tc>
                      </w:tr>
                      <w:tr w:rsidR="0066568F" w14:paraId="39C6A12F"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28513532"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原住民族學生</w:t>
                            </w:r>
                          </w:p>
                        </w:tc>
                        <w:tc>
                          <w:tcPr>
                            <w:tcW w:w="635" w:type="pct"/>
                            <w:tcBorders>
                              <w:top w:val="nil"/>
                              <w:left w:val="nil"/>
                              <w:bottom w:val="single" w:sz="4" w:space="0" w:color="auto"/>
                              <w:right w:val="single" w:sz="4" w:space="0" w:color="auto"/>
                            </w:tcBorders>
                            <w:noWrap/>
                            <w:vAlign w:val="center"/>
                            <w:hideMark/>
                          </w:tcPr>
                          <w:p w14:paraId="4E728585"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5,028</w:t>
                            </w:r>
                          </w:p>
                        </w:tc>
                        <w:tc>
                          <w:tcPr>
                            <w:tcW w:w="636" w:type="pct"/>
                            <w:tcBorders>
                              <w:top w:val="nil"/>
                              <w:left w:val="nil"/>
                              <w:bottom w:val="single" w:sz="4" w:space="0" w:color="auto"/>
                              <w:right w:val="single" w:sz="4" w:space="0" w:color="auto"/>
                            </w:tcBorders>
                            <w:noWrap/>
                            <w:vAlign w:val="center"/>
                            <w:hideMark/>
                          </w:tcPr>
                          <w:p w14:paraId="1A792EAA"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1,135</w:t>
                            </w:r>
                          </w:p>
                        </w:tc>
                        <w:tc>
                          <w:tcPr>
                            <w:tcW w:w="554" w:type="pct"/>
                            <w:tcBorders>
                              <w:top w:val="nil"/>
                              <w:left w:val="nil"/>
                              <w:bottom w:val="single" w:sz="4" w:space="0" w:color="auto"/>
                              <w:right w:val="single" w:sz="4" w:space="0" w:color="auto"/>
                            </w:tcBorders>
                            <w:noWrap/>
                            <w:vAlign w:val="center"/>
                            <w:hideMark/>
                          </w:tcPr>
                          <w:p w14:paraId="35FFE016"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22.57</w:t>
                            </w:r>
                          </w:p>
                        </w:tc>
                        <w:tc>
                          <w:tcPr>
                            <w:tcW w:w="636" w:type="pct"/>
                            <w:tcBorders>
                              <w:top w:val="nil"/>
                              <w:left w:val="nil"/>
                              <w:bottom w:val="single" w:sz="4" w:space="0" w:color="auto"/>
                              <w:right w:val="single" w:sz="4" w:space="0" w:color="auto"/>
                            </w:tcBorders>
                            <w:noWrap/>
                            <w:vAlign w:val="center"/>
                            <w:hideMark/>
                          </w:tcPr>
                          <w:p w14:paraId="34448BE7"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4,901</w:t>
                            </w:r>
                          </w:p>
                        </w:tc>
                        <w:tc>
                          <w:tcPr>
                            <w:tcW w:w="636" w:type="pct"/>
                            <w:tcBorders>
                              <w:top w:val="nil"/>
                              <w:left w:val="nil"/>
                              <w:bottom w:val="single" w:sz="4" w:space="0" w:color="auto"/>
                              <w:right w:val="single" w:sz="4" w:space="0" w:color="auto"/>
                            </w:tcBorders>
                            <w:noWrap/>
                            <w:vAlign w:val="center"/>
                            <w:hideMark/>
                          </w:tcPr>
                          <w:p w14:paraId="44B7E393"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957</w:t>
                            </w:r>
                          </w:p>
                        </w:tc>
                        <w:tc>
                          <w:tcPr>
                            <w:tcW w:w="548" w:type="pct"/>
                            <w:tcBorders>
                              <w:top w:val="single" w:sz="4" w:space="0" w:color="auto"/>
                              <w:left w:val="nil"/>
                              <w:bottom w:val="single" w:sz="4" w:space="0" w:color="auto"/>
                              <w:right w:val="single" w:sz="4" w:space="0" w:color="auto"/>
                            </w:tcBorders>
                            <w:noWrap/>
                            <w:vAlign w:val="center"/>
                            <w:hideMark/>
                          </w:tcPr>
                          <w:p w14:paraId="5DA26341" w14:textId="77777777" w:rsidR="0066568F" w:rsidRPr="00541CEA" w:rsidRDefault="0066568F" w:rsidP="00ED4A0B">
                            <w:pPr>
                              <w:widowControl/>
                              <w:spacing w:line="200" w:lineRule="exact"/>
                              <w:jc w:val="right"/>
                              <w:rPr>
                                <w:rFonts w:ascii="標楷體" w:eastAsia="標楷體" w:hAnsi="標楷體"/>
                                <w:color w:val="000000"/>
                                <w:sz w:val="20"/>
                                <w:szCs w:val="20"/>
                              </w:rPr>
                            </w:pPr>
                            <w:r w:rsidRPr="00541CEA">
                              <w:rPr>
                                <w:rFonts w:ascii="標楷體" w:eastAsia="標楷體" w:hAnsi="標楷體" w:hint="eastAsia"/>
                                <w:color w:val="000000"/>
                                <w:sz w:val="20"/>
                                <w:szCs w:val="20"/>
                              </w:rPr>
                              <w:t>19.53</w:t>
                            </w:r>
                          </w:p>
                        </w:tc>
                      </w:tr>
                      <w:tr w:rsidR="0066568F" w14:paraId="2928A4D6"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1422697C"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新住民子女</w:t>
                            </w:r>
                          </w:p>
                        </w:tc>
                        <w:tc>
                          <w:tcPr>
                            <w:tcW w:w="635" w:type="pct"/>
                            <w:tcBorders>
                              <w:top w:val="nil"/>
                              <w:left w:val="nil"/>
                              <w:bottom w:val="single" w:sz="4" w:space="0" w:color="auto"/>
                              <w:right w:val="single" w:sz="4" w:space="0" w:color="auto"/>
                            </w:tcBorders>
                            <w:noWrap/>
                            <w:vAlign w:val="center"/>
                            <w:hideMark/>
                          </w:tcPr>
                          <w:p w14:paraId="0735729F"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20,032</w:t>
                            </w:r>
                          </w:p>
                        </w:tc>
                        <w:tc>
                          <w:tcPr>
                            <w:tcW w:w="636" w:type="pct"/>
                            <w:tcBorders>
                              <w:top w:val="nil"/>
                              <w:left w:val="nil"/>
                              <w:bottom w:val="single" w:sz="4" w:space="0" w:color="auto"/>
                              <w:right w:val="single" w:sz="4" w:space="0" w:color="auto"/>
                            </w:tcBorders>
                            <w:noWrap/>
                            <w:vAlign w:val="center"/>
                            <w:hideMark/>
                          </w:tcPr>
                          <w:p w14:paraId="287AF68F"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2,900</w:t>
                            </w:r>
                          </w:p>
                        </w:tc>
                        <w:tc>
                          <w:tcPr>
                            <w:tcW w:w="554" w:type="pct"/>
                            <w:tcBorders>
                              <w:top w:val="nil"/>
                              <w:left w:val="nil"/>
                              <w:bottom w:val="single" w:sz="4" w:space="0" w:color="auto"/>
                              <w:right w:val="single" w:sz="4" w:space="0" w:color="auto"/>
                            </w:tcBorders>
                            <w:noWrap/>
                            <w:vAlign w:val="center"/>
                            <w:hideMark/>
                          </w:tcPr>
                          <w:p w14:paraId="105199A7"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14.48</w:t>
                            </w:r>
                          </w:p>
                        </w:tc>
                        <w:tc>
                          <w:tcPr>
                            <w:tcW w:w="636" w:type="pct"/>
                            <w:tcBorders>
                              <w:top w:val="nil"/>
                              <w:left w:val="nil"/>
                              <w:bottom w:val="single" w:sz="4" w:space="0" w:color="auto"/>
                              <w:right w:val="single" w:sz="4" w:space="0" w:color="auto"/>
                            </w:tcBorders>
                            <w:noWrap/>
                            <w:vAlign w:val="center"/>
                            <w:hideMark/>
                          </w:tcPr>
                          <w:p w14:paraId="25805D0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17,790</w:t>
                            </w:r>
                          </w:p>
                        </w:tc>
                        <w:tc>
                          <w:tcPr>
                            <w:tcW w:w="636" w:type="pct"/>
                            <w:tcBorders>
                              <w:top w:val="nil"/>
                              <w:left w:val="nil"/>
                              <w:bottom w:val="single" w:sz="4" w:space="0" w:color="auto"/>
                              <w:right w:val="single" w:sz="4" w:space="0" w:color="auto"/>
                            </w:tcBorders>
                            <w:noWrap/>
                            <w:vAlign w:val="center"/>
                            <w:hideMark/>
                          </w:tcPr>
                          <w:p w14:paraId="487CD830"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2,129</w:t>
                            </w:r>
                          </w:p>
                        </w:tc>
                        <w:tc>
                          <w:tcPr>
                            <w:tcW w:w="548" w:type="pct"/>
                            <w:tcBorders>
                              <w:top w:val="single" w:sz="4" w:space="0" w:color="auto"/>
                              <w:left w:val="nil"/>
                              <w:bottom w:val="single" w:sz="4" w:space="0" w:color="auto"/>
                              <w:right w:val="single" w:sz="4" w:space="0" w:color="auto"/>
                            </w:tcBorders>
                            <w:noWrap/>
                            <w:vAlign w:val="center"/>
                            <w:hideMark/>
                          </w:tcPr>
                          <w:p w14:paraId="787E87B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11.97</w:t>
                            </w:r>
                          </w:p>
                        </w:tc>
                      </w:tr>
                      <w:tr w:rsidR="0066568F" w14:paraId="337DF11E" w14:textId="77777777">
                        <w:trPr>
                          <w:trHeight w:val="340"/>
                        </w:trPr>
                        <w:tc>
                          <w:tcPr>
                            <w:tcW w:w="1355" w:type="pct"/>
                            <w:tcBorders>
                              <w:top w:val="nil"/>
                              <w:left w:val="single" w:sz="4" w:space="0" w:color="auto"/>
                              <w:bottom w:val="single" w:sz="4" w:space="0" w:color="auto"/>
                              <w:right w:val="single" w:sz="4" w:space="0" w:color="auto"/>
                            </w:tcBorders>
                            <w:noWrap/>
                            <w:vAlign w:val="center"/>
                            <w:hideMark/>
                          </w:tcPr>
                          <w:p w14:paraId="1748723F" w14:textId="77777777" w:rsidR="0066568F"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身心障礙學生或</w:t>
                            </w:r>
                          </w:p>
                          <w:p w14:paraId="51539FD2" w14:textId="77777777" w:rsidR="0066568F" w:rsidRPr="00541CEA" w:rsidRDefault="0066568F" w:rsidP="00ED4A0B">
                            <w:pPr>
                              <w:widowControl/>
                              <w:spacing w:line="200" w:lineRule="exact"/>
                              <w:jc w:val="center"/>
                              <w:rPr>
                                <w:rFonts w:ascii="標楷體" w:eastAsia="標楷體" w:hAnsi="標楷體"/>
                                <w:color w:val="000000"/>
                                <w:sz w:val="20"/>
                                <w:szCs w:val="20"/>
                              </w:rPr>
                            </w:pPr>
                            <w:r w:rsidRPr="00541CEA">
                              <w:rPr>
                                <w:rFonts w:ascii="標楷體" w:eastAsia="標楷體" w:hAnsi="標楷體" w:hint="eastAsia"/>
                                <w:color w:val="000000"/>
                                <w:sz w:val="20"/>
                                <w:szCs w:val="20"/>
                              </w:rPr>
                              <w:t>身心障礙人士子女</w:t>
                            </w:r>
                          </w:p>
                        </w:tc>
                        <w:tc>
                          <w:tcPr>
                            <w:tcW w:w="635" w:type="pct"/>
                            <w:tcBorders>
                              <w:top w:val="nil"/>
                              <w:left w:val="nil"/>
                              <w:bottom w:val="single" w:sz="4" w:space="0" w:color="auto"/>
                              <w:right w:val="single" w:sz="4" w:space="0" w:color="auto"/>
                            </w:tcBorders>
                            <w:noWrap/>
                            <w:vAlign w:val="center"/>
                            <w:hideMark/>
                          </w:tcPr>
                          <w:p w14:paraId="10271954"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7,798</w:t>
                            </w:r>
                          </w:p>
                        </w:tc>
                        <w:tc>
                          <w:tcPr>
                            <w:tcW w:w="636" w:type="pct"/>
                            <w:tcBorders>
                              <w:top w:val="nil"/>
                              <w:left w:val="nil"/>
                              <w:bottom w:val="single" w:sz="4" w:space="0" w:color="auto"/>
                              <w:right w:val="single" w:sz="4" w:space="0" w:color="auto"/>
                            </w:tcBorders>
                            <w:noWrap/>
                            <w:vAlign w:val="center"/>
                            <w:hideMark/>
                          </w:tcPr>
                          <w:p w14:paraId="47035D6B"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1,236</w:t>
                            </w:r>
                          </w:p>
                        </w:tc>
                        <w:tc>
                          <w:tcPr>
                            <w:tcW w:w="554" w:type="pct"/>
                            <w:tcBorders>
                              <w:top w:val="nil"/>
                              <w:left w:val="nil"/>
                              <w:bottom w:val="single" w:sz="4" w:space="0" w:color="auto"/>
                              <w:right w:val="single" w:sz="4" w:space="0" w:color="auto"/>
                            </w:tcBorders>
                            <w:noWrap/>
                            <w:vAlign w:val="center"/>
                            <w:hideMark/>
                          </w:tcPr>
                          <w:p w14:paraId="6723AAA9"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15.85</w:t>
                            </w:r>
                          </w:p>
                        </w:tc>
                        <w:tc>
                          <w:tcPr>
                            <w:tcW w:w="636" w:type="pct"/>
                            <w:tcBorders>
                              <w:top w:val="nil"/>
                              <w:left w:val="nil"/>
                              <w:bottom w:val="single" w:sz="4" w:space="0" w:color="auto"/>
                              <w:right w:val="single" w:sz="4" w:space="0" w:color="auto"/>
                            </w:tcBorders>
                            <w:noWrap/>
                            <w:vAlign w:val="center"/>
                            <w:hideMark/>
                          </w:tcPr>
                          <w:p w14:paraId="5E56F899"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7,169</w:t>
                            </w:r>
                          </w:p>
                        </w:tc>
                        <w:tc>
                          <w:tcPr>
                            <w:tcW w:w="636" w:type="pct"/>
                            <w:tcBorders>
                              <w:top w:val="nil"/>
                              <w:left w:val="nil"/>
                              <w:bottom w:val="single" w:sz="4" w:space="0" w:color="auto"/>
                              <w:right w:val="single" w:sz="4" w:space="0" w:color="auto"/>
                            </w:tcBorders>
                            <w:noWrap/>
                            <w:vAlign w:val="center"/>
                            <w:hideMark/>
                          </w:tcPr>
                          <w:p w14:paraId="498BF24D"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1,028</w:t>
                            </w:r>
                          </w:p>
                        </w:tc>
                        <w:tc>
                          <w:tcPr>
                            <w:tcW w:w="548" w:type="pct"/>
                            <w:tcBorders>
                              <w:top w:val="single" w:sz="4" w:space="0" w:color="auto"/>
                              <w:left w:val="nil"/>
                              <w:bottom w:val="single" w:sz="4" w:space="0" w:color="auto"/>
                              <w:right w:val="single" w:sz="4" w:space="0" w:color="auto"/>
                            </w:tcBorders>
                            <w:noWrap/>
                            <w:vAlign w:val="center"/>
                            <w:hideMark/>
                          </w:tcPr>
                          <w:p w14:paraId="18DB6352" w14:textId="77777777" w:rsidR="0066568F" w:rsidRPr="00541CEA" w:rsidRDefault="0066568F" w:rsidP="00ED4A0B">
                            <w:pPr>
                              <w:widowControl/>
                              <w:spacing w:line="200" w:lineRule="exact"/>
                              <w:jc w:val="right"/>
                              <w:rPr>
                                <w:rFonts w:ascii="標楷體" w:eastAsia="標楷體" w:hAnsi="標楷體" w:cs="新細明體"/>
                                <w:color w:val="000000"/>
                                <w:kern w:val="0"/>
                                <w:sz w:val="20"/>
                                <w:szCs w:val="20"/>
                              </w:rPr>
                            </w:pPr>
                            <w:r w:rsidRPr="00541CEA">
                              <w:rPr>
                                <w:rFonts w:ascii="標楷體" w:eastAsia="標楷體" w:hAnsi="標楷體" w:hint="eastAsia"/>
                                <w:color w:val="000000"/>
                                <w:sz w:val="20"/>
                                <w:szCs w:val="20"/>
                              </w:rPr>
                              <w:t>14.34</w:t>
                            </w:r>
                          </w:p>
                        </w:tc>
                      </w:tr>
                    </w:tbl>
                    <w:p w14:paraId="0197EBD0" w14:textId="77777777" w:rsidR="0066568F" w:rsidRPr="00541CEA" w:rsidRDefault="0066568F" w:rsidP="0066568F">
                      <w:pPr>
                        <w:spacing w:line="200" w:lineRule="exact"/>
                        <w:ind w:left="540" w:hangingChars="300" w:hanging="540"/>
                        <w:jc w:val="both"/>
                        <w:rPr>
                          <w:rFonts w:ascii="標楷體" w:eastAsia="標楷體" w:hAnsi="標楷體"/>
                          <w:color w:val="000000"/>
                          <w:sz w:val="18"/>
                          <w:szCs w:val="18"/>
                        </w:rPr>
                      </w:pPr>
                      <w:proofErr w:type="gramStart"/>
                      <w:r w:rsidRPr="00541CEA">
                        <w:rPr>
                          <w:rFonts w:ascii="標楷體" w:eastAsia="標楷體" w:hAnsi="標楷體" w:hint="eastAsia"/>
                          <w:color w:val="000000"/>
                          <w:sz w:val="18"/>
                          <w:szCs w:val="18"/>
                        </w:rPr>
                        <w:t>註</w:t>
                      </w:r>
                      <w:proofErr w:type="gramEnd"/>
                      <w:r w:rsidRPr="00541CEA">
                        <w:rPr>
                          <w:rFonts w:ascii="標楷體" w:eastAsia="標楷體" w:hAnsi="標楷體" w:hint="eastAsia"/>
                          <w:color w:val="000000"/>
                          <w:sz w:val="18"/>
                          <w:szCs w:val="18"/>
                        </w:rPr>
                        <w:t>：1.截至115年4月30日止，</w:t>
                      </w:r>
                      <w:proofErr w:type="gramStart"/>
                      <w:r w:rsidRPr="00541CEA">
                        <w:rPr>
                          <w:rFonts w:ascii="標楷體" w:eastAsia="標楷體" w:hAnsi="標楷體" w:hint="eastAsia"/>
                          <w:color w:val="000000"/>
                          <w:sz w:val="18"/>
                          <w:szCs w:val="18"/>
                        </w:rPr>
                        <w:t>114</w:t>
                      </w:r>
                      <w:proofErr w:type="gramEnd"/>
                      <w:r w:rsidRPr="00541CEA">
                        <w:rPr>
                          <w:rFonts w:ascii="標楷體" w:eastAsia="標楷體" w:hAnsi="標楷體" w:hint="eastAsia"/>
                          <w:color w:val="000000"/>
                          <w:sz w:val="18"/>
                          <w:szCs w:val="18"/>
                        </w:rPr>
                        <w:t>年度高中職畢業學生（114年6月離校</w:t>
                      </w:r>
                      <w:r>
                        <w:rPr>
                          <w:rFonts w:ascii="標楷體" w:eastAsia="標楷體" w:hAnsi="標楷體" w:hint="eastAsia"/>
                          <w:color w:val="000000"/>
                          <w:sz w:val="18"/>
                          <w:szCs w:val="18"/>
                        </w:rPr>
                        <w:t>）</w:t>
                      </w:r>
                      <w:r w:rsidRPr="00541CEA">
                        <w:rPr>
                          <w:rFonts w:ascii="標楷體" w:eastAsia="標楷體" w:hAnsi="標楷體" w:hint="eastAsia"/>
                          <w:color w:val="000000"/>
                          <w:sz w:val="18"/>
                          <w:szCs w:val="18"/>
                        </w:rPr>
                        <w:t>畢業後流向資料國教署尚在辦理</w:t>
                      </w:r>
                      <w:proofErr w:type="gramStart"/>
                      <w:r w:rsidRPr="00541CEA">
                        <w:rPr>
                          <w:rFonts w:ascii="標楷體" w:eastAsia="標楷體" w:hAnsi="標楷體" w:hint="eastAsia"/>
                          <w:color w:val="000000"/>
                          <w:sz w:val="18"/>
                          <w:szCs w:val="18"/>
                        </w:rPr>
                        <w:t>介</w:t>
                      </w:r>
                      <w:proofErr w:type="gramEnd"/>
                      <w:r w:rsidRPr="00541CEA">
                        <w:rPr>
                          <w:rFonts w:ascii="標楷體" w:eastAsia="標楷體" w:hAnsi="標楷體" w:hint="eastAsia"/>
                          <w:color w:val="000000"/>
                          <w:sz w:val="18"/>
                          <w:szCs w:val="18"/>
                        </w:rPr>
                        <w:t>接及比對作業。</w:t>
                      </w:r>
                    </w:p>
                    <w:p w14:paraId="3C3E2ADB" w14:textId="77777777" w:rsidR="0066568F" w:rsidRPr="00541CEA" w:rsidRDefault="0066568F" w:rsidP="0066568F">
                      <w:pPr>
                        <w:spacing w:line="200" w:lineRule="exact"/>
                        <w:ind w:leftChars="150" w:left="360"/>
                        <w:rPr>
                          <w:rFonts w:ascii="標楷體" w:eastAsia="標楷體" w:hAnsi="標楷體"/>
                          <w:color w:val="000000"/>
                          <w:sz w:val="18"/>
                          <w:szCs w:val="18"/>
                        </w:rPr>
                      </w:pPr>
                      <w:r w:rsidRPr="00541CEA">
                        <w:rPr>
                          <w:rFonts w:ascii="標楷體" w:eastAsia="標楷體" w:hAnsi="標楷體" w:hint="eastAsia"/>
                          <w:color w:val="000000"/>
                          <w:sz w:val="18"/>
                          <w:szCs w:val="18"/>
                        </w:rPr>
                        <w:t>2.資料來源：整理自國教署提供資料。</w:t>
                      </w:r>
                    </w:p>
                  </w:txbxContent>
                </v:textbox>
                <w10:wrap type="square" anchorx="margin"/>
              </v:shape>
            </w:pict>
          </mc:Fallback>
        </mc:AlternateContent>
      </w:r>
      <w:r w:rsidRPr="00726445">
        <w:rPr>
          <w:rFonts w:hint="eastAsia"/>
          <w:color w:val="000000" w:themeColor="text1"/>
          <w:spacing w:val="-6"/>
        </w:rPr>
        <w:t>同</w:t>
      </w:r>
      <w:r w:rsidR="00B54569" w:rsidRPr="00726445">
        <w:rPr>
          <w:rFonts w:hint="eastAsia"/>
          <w:color w:val="000000" w:themeColor="text1"/>
          <w:spacing w:val="-6"/>
        </w:rPr>
        <w:t>）</w:t>
      </w:r>
      <w:r w:rsidRPr="00726445">
        <w:rPr>
          <w:rFonts w:hint="eastAsia"/>
          <w:color w:val="000000" w:themeColor="text1"/>
          <w:spacing w:val="-6"/>
        </w:rPr>
        <w:t>之69.91％、69.01％、76.05％及73.11％增加</w:t>
      </w:r>
      <w:r w:rsidRPr="00726445">
        <w:rPr>
          <w:rFonts w:hint="eastAsia"/>
          <w:color w:val="000000" w:themeColor="text1"/>
          <w:spacing w:val="-2"/>
        </w:rPr>
        <w:t>，與一般</w:t>
      </w:r>
      <w:r w:rsidRPr="002120F7">
        <w:rPr>
          <w:rFonts w:hint="eastAsia"/>
          <w:color w:val="000000" w:themeColor="text1"/>
          <w:spacing w:val="-2"/>
        </w:rPr>
        <w:t>學生之差距，</w:t>
      </w:r>
      <w:proofErr w:type="gramStart"/>
      <w:r w:rsidRPr="002120F7">
        <w:rPr>
          <w:rFonts w:hint="eastAsia"/>
          <w:color w:val="000000" w:themeColor="text1"/>
          <w:spacing w:val="-2"/>
        </w:rPr>
        <w:t>113</w:t>
      </w:r>
      <w:proofErr w:type="gramEnd"/>
      <w:r w:rsidRPr="002120F7">
        <w:rPr>
          <w:rFonts w:hint="eastAsia"/>
          <w:color w:val="000000" w:themeColor="text1"/>
          <w:spacing w:val="-2"/>
        </w:rPr>
        <w:t>年度分別為7.51個百</w:t>
      </w:r>
      <w:r w:rsidRPr="006C27E6">
        <w:rPr>
          <w:rFonts w:hint="eastAsia"/>
          <w:color w:val="000000" w:themeColor="text1"/>
        </w:rPr>
        <w:t>分點、11.78個百分點、4.26個百分點及7.88個百分點，顯示經濟及文化不利學生升學表現逐漸上揚，惟與一般學生仍有相當落差。次查，112</w:t>
      </w:r>
      <w:r w:rsidRPr="002120F7">
        <w:rPr>
          <w:rFonts w:hint="eastAsia"/>
          <w:color w:val="000000" w:themeColor="text1"/>
          <w:spacing w:val="-6"/>
        </w:rPr>
        <w:t>及</w:t>
      </w:r>
      <w:proofErr w:type="gramStart"/>
      <w:r w:rsidRPr="002120F7">
        <w:rPr>
          <w:rFonts w:hint="eastAsia"/>
          <w:color w:val="000000" w:themeColor="text1"/>
          <w:spacing w:val="-6"/>
        </w:rPr>
        <w:t>113</w:t>
      </w:r>
      <w:proofErr w:type="gramEnd"/>
      <w:r w:rsidRPr="002120F7">
        <w:rPr>
          <w:rFonts w:hint="eastAsia"/>
          <w:color w:val="000000" w:themeColor="text1"/>
          <w:spacing w:val="-6"/>
        </w:rPr>
        <w:t>年度高中職畢業之經濟弱勢學生，畢業後直接就業人數分別為2,283人及1,469人，</w:t>
      </w:r>
      <w:proofErr w:type="gramStart"/>
      <w:r w:rsidRPr="002120F7">
        <w:rPr>
          <w:rFonts w:hint="eastAsia"/>
          <w:color w:val="000000" w:themeColor="text1"/>
          <w:spacing w:val="-6"/>
        </w:rPr>
        <w:t>113</w:t>
      </w:r>
      <w:proofErr w:type="gramEnd"/>
      <w:r w:rsidRPr="002120F7">
        <w:rPr>
          <w:rFonts w:hint="eastAsia"/>
          <w:color w:val="000000" w:themeColor="text1"/>
          <w:spacing w:val="-6"/>
        </w:rPr>
        <w:t>年度就業比率</w:t>
      </w:r>
      <w:r w:rsidR="002C7BB1" w:rsidRPr="002120F7">
        <w:rPr>
          <w:rFonts w:hint="eastAsia"/>
          <w:color w:val="000000" w:themeColor="text1"/>
          <w:spacing w:val="-6"/>
        </w:rPr>
        <w:t>（</w:t>
      </w:r>
      <w:r w:rsidRPr="002120F7">
        <w:rPr>
          <w:rFonts w:hint="eastAsia"/>
          <w:color w:val="000000" w:themeColor="text1"/>
          <w:spacing w:val="-6"/>
        </w:rPr>
        <w:t>就業人數／畢業學生人數</w:t>
      </w:r>
      <w:r w:rsidR="00B54569" w:rsidRPr="002120F7">
        <w:rPr>
          <w:rFonts w:hint="eastAsia"/>
          <w:color w:val="000000" w:themeColor="text1"/>
          <w:spacing w:val="-6"/>
        </w:rPr>
        <w:t>）</w:t>
      </w:r>
      <w:r w:rsidRPr="002120F7">
        <w:rPr>
          <w:rFonts w:hint="eastAsia"/>
          <w:color w:val="000000" w:themeColor="text1"/>
          <w:spacing w:val="-6"/>
        </w:rPr>
        <w:t>為16.06％，較</w:t>
      </w:r>
      <w:proofErr w:type="gramStart"/>
      <w:r w:rsidRPr="002120F7">
        <w:rPr>
          <w:rFonts w:hint="eastAsia"/>
          <w:color w:val="000000" w:themeColor="text1"/>
          <w:spacing w:val="-6"/>
        </w:rPr>
        <w:t>112</w:t>
      </w:r>
      <w:proofErr w:type="gramEnd"/>
      <w:r w:rsidRPr="002120F7">
        <w:rPr>
          <w:rFonts w:hint="eastAsia"/>
          <w:color w:val="000000" w:themeColor="text1"/>
          <w:spacing w:val="-6"/>
        </w:rPr>
        <w:t>年度</w:t>
      </w:r>
      <w:r w:rsidR="002C7BB1" w:rsidRPr="002120F7">
        <w:rPr>
          <w:rFonts w:hint="eastAsia"/>
          <w:color w:val="000000" w:themeColor="text1"/>
          <w:spacing w:val="-6"/>
        </w:rPr>
        <w:t>（</w:t>
      </w:r>
      <w:r w:rsidRPr="002120F7">
        <w:rPr>
          <w:rFonts w:hint="eastAsia"/>
          <w:color w:val="000000" w:themeColor="text1"/>
          <w:spacing w:val="-6"/>
        </w:rPr>
        <w:t>20.12％</w:t>
      </w:r>
      <w:r w:rsidR="00B54569" w:rsidRPr="002120F7">
        <w:rPr>
          <w:rFonts w:hint="eastAsia"/>
          <w:color w:val="000000" w:themeColor="text1"/>
          <w:spacing w:val="-6"/>
        </w:rPr>
        <w:t>）</w:t>
      </w:r>
      <w:r w:rsidRPr="002120F7">
        <w:rPr>
          <w:rFonts w:hint="eastAsia"/>
          <w:color w:val="000000" w:themeColor="text1"/>
          <w:spacing w:val="-6"/>
        </w:rPr>
        <w:t>減少4.06個百分點，惟仍高於一般學生之8.26％；原住民族學生、新住民子女、身心障礙學生或身心障礙人士子女亦有類此情形</w:t>
      </w:r>
      <w:r w:rsidR="002C7BB1" w:rsidRPr="002120F7">
        <w:rPr>
          <w:rFonts w:hint="eastAsia"/>
          <w:color w:val="000000" w:themeColor="text1"/>
          <w:spacing w:val="-6"/>
        </w:rPr>
        <w:t>（</w:t>
      </w:r>
      <w:r w:rsidRPr="002120F7">
        <w:rPr>
          <w:rFonts w:hint="eastAsia"/>
          <w:color w:val="000000" w:themeColor="text1"/>
          <w:spacing w:val="-6"/>
        </w:rPr>
        <w:t>表</w:t>
      </w:r>
      <w:r w:rsidRPr="002120F7">
        <w:rPr>
          <w:color w:val="000000" w:themeColor="text1"/>
          <w:spacing w:val="-6"/>
        </w:rPr>
        <w:t>6</w:t>
      </w:r>
      <w:r w:rsidR="00B54569" w:rsidRPr="002120F7">
        <w:rPr>
          <w:rFonts w:hint="eastAsia"/>
          <w:color w:val="000000" w:themeColor="text1"/>
          <w:spacing w:val="-6"/>
        </w:rPr>
        <w:t>）</w:t>
      </w:r>
      <w:r w:rsidRPr="002120F7">
        <w:rPr>
          <w:rFonts w:hint="eastAsia"/>
          <w:color w:val="000000" w:themeColor="text1"/>
          <w:spacing w:val="-6"/>
        </w:rPr>
        <w:t>。又據勞動部</w:t>
      </w:r>
      <w:proofErr w:type="gramStart"/>
      <w:r w:rsidRPr="002120F7">
        <w:rPr>
          <w:rFonts w:hint="eastAsia"/>
          <w:color w:val="000000" w:themeColor="text1"/>
          <w:spacing w:val="-6"/>
        </w:rPr>
        <w:t>114</w:t>
      </w:r>
      <w:proofErr w:type="gramEnd"/>
      <w:r w:rsidRPr="002120F7">
        <w:rPr>
          <w:rFonts w:hint="eastAsia"/>
          <w:color w:val="000000" w:themeColor="text1"/>
          <w:spacing w:val="-6"/>
        </w:rPr>
        <w:t>年度初任人員薪資統計結果，高中職畢業初任人員平均</w:t>
      </w:r>
      <w:r w:rsidRPr="006C27E6">
        <w:rPr>
          <w:rFonts w:hint="eastAsia"/>
          <w:color w:val="000000" w:themeColor="text1"/>
        </w:rPr>
        <w:t>薪資為3.1萬元，低於大學畢業之3.6萬元；且高中職畢業初任人員以最低工資2萬8,590元起薪者占52.3％，顯示學歷與初入職場薪資水準具有相當關聯，經濟及文化不利學生如因家庭經濟條件、升學支持度不足等因素，致較早投入就業市場，不利其透過高等教育提升專業能力，取得較高薪資條件</w:t>
      </w:r>
      <w:r w:rsidR="005C6E7B">
        <w:rPr>
          <w:rFonts w:hint="eastAsia"/>
          <w:color w:val="000000" w:themeColor="text1"/>
        </w:rPr>
        <w:t>，</w:t>
      </w:r>
      <w:r w:rsidRPr="006C27E6">
        <w:rPr>
          <w:rFonts w:hint="eastAsia"/>
          <w:color w:val="000000" w:themeColor="text1"/>
        </w:rPr>
        <w:t>經函請國教署加強升學輔導及職</w:t>
      </w:r>
      <w:proofErr w:type="gramStart"/>
      <w:r w:rsidRPr="006C27E6">
        <w:rPr>
          <w:rFonts w:hint="eastAsia"/>
          <w:color w:val="000000" w:themeColor="text1"/>
        </w:rPr>
        <w:t>涯</w:t>
      </w:r>
      <w:proofErr w:type="gramEnd"/>
      <w:r w:rsidRPr="006C27E6">
        <w:rPr>
          <w:rFonts w:hint="eastAsia"/>
          <w:color w:val="000000" w:themeColor="text1"/>
        </w:rPr>
        <w:t>探索，協助其選讀適性且具未來發展潛力科系，以提升經濟及文化不利高中職學生之升學比率，拓展其向上流動機會。</w:t>
      </w:r>
      <w:proofErr w:type="gramStart"/>
      <w:r w:rsidRPr="006C27E6">
        <w:rPr>
          <w:rFonts w:cstheme="minorBidi" w:hint="eastAsia"/>
          <w:color w:val="000000" w:themeColor="text1"/>
          <w:kern w:val="0"/>
          <w:szCs w:val="28"/>
        </w:rPr>
        <w:t>【</w:t>
      </w:r>
      <w:proofErr w:type="gramEnd"/>
      <w:r w:rsidRPr="006C27E6">
        <w:rPr>
          <w:rFonts w:cstheme="minorBidi" w:hint="eastAsia"/>
          <w:color w:val="000000" w:themeColor="text1"/>
          <w:kern w:val="0"/>
          <w:szCs w:val="28"/>
        </w:rPr>
        <w:t>詳總決算審核報告</w:t>
      </w:r>
      <w:proofErr w:type="gramStart"/>
      <w:r w:rsidRPr="006C27E6">
        <w:rPr>
          <w:rFonts w:cstheme="minorBidi" w:hint="eastAsia"/>
          <w:color w:val="000000" w:themeColor="text1"/>
          <w:kern w:val="0"/>
          <w:szCs w:val="28"/>
        </w:rPr>
        <w:t>第2冊丙</w:t>
      </w:r>
      <w:proofErr w:type="gramEnd"/>
      <w:r w:rsidRPr="006C27E6">
        <w:rPr>
          <w:rFonts w:cstheme="minorBidi" w:hint="eastAsia"/>
          <w:color w:val="000000" w:themeColor="text1"/>
          <w:kern w:val="0"/>
          <w:szCs w:val="28"/>
        </w:rPr>
        <w:t>、拾壹、教育部主管項下重要審核意見</w:t>
      </w:r>
      <w:r w:rsidR="002C7BB1">
        <w:rPr>
          <w:rFonts w:cstheme="minorBidi" w:hint="eastAsia"/>
          <w:color w:val="000000" w:themeColor="text1"/>
          <w:kern w:val="0"/>
          <w:szCs w:val="28"/>
        </w:rPr>
        <w:t>（</w:t>
      </w:r>
      <w:r w:rsidRPr="006C27E6">
        <w:rPr>
          <w:rFonts w:cstheme="minorBidi" w:hint="eastAsia"/>
          <w:color w:val="000000" w:themeColor="text1"/>
          <w:kern w:val="0"/>
          <w:szCs w:val="28"/>
        </w:rPr>
        <w:t>二</w:t>
      </w:r>
      <w:r w:rsidR="00B54569">
        <w:rPr>
          <w:rFonts w:cstheme="minorBidi" w:hint="eastAsia"/>
          <w:color w:val="000000" w:themeColor="text1"/>
          <w:kern w:val="0"/>
          <w:szCs w:val="28"/>
        </w:rPr>
        <w:t>）</w:t>
      </w:r>
      <w:r w:rsidRPr="006C27E6">
        <w:rPr>
          <w:rFonts w:cstheme="minorBidi" w:hint="eastAsia"/>
          <w:color w:val="000000" w:themeColor="text1"/>
          <w:kern w:val="0"/>
          <w:szCs w:val="28"/>
        </w:rPr>
        <w:t>2.】</w:t>
      </w:r>
    </w:p>
    <w:p w14:paraId="39C150B7" w14:textId="14B1BC88" w:rsidR="00ED4A0B" w:rsidRPr="006C27E6" w:rsidRDefault="00ED4A0B" w:rsidP="00B71D6D">
      <w:pPr>
        <w:pStyle w:val="114"/>
        <w:spacing w:line="490" w:lineRule="exact"/>
        <w:rPr>
          <w:rFonts w:cstheme="minorBidi"/>
          <w:color w:val="000000" w:themeColor="text1"/>
          <w:kern w:val="0"/>
          <w:szCs w:val="28"/>
        </w:rPr>
      </w:pPr>
      <w:r w:rsidRPr="006C27E6">
        <w:rPr>
          <w:rFonts w:hint="eastAsia"/>
          <w:b/>
          <w:bCs w:val="0"/>
          <w:color w:val="000000" w:themeColor="text1"/>
        </w:rPr>
        <w:t>3.　教育部</w:t>
      </w:r>
      <w:r w:rsidRPr="006C27E6">
        <w:rPr>
          <w:rFonts w:cstheme="minorBidi" w:hint="eastAsia"/>
          <w:b/>
          <w:bCs w:val="0"/>
          <w:color w:val="000000" w:themeColor="text1"/>
          <w:kern w:val="0"/>
          <w:szCs w:val="28"/>
        </w:rPr>
        <w:t>透過高等教育深耕計畫引導提高經濟及文化不利學生入學就讀，惟其進入公立大專校院就讀比率仍低於一般學生，且逾</w:t>
      </w:r>
      <w:proofErr w:type="gramStart"/>
      <w:r w:rsidRPr="006C27E6">
        <w:rPr>
          <w:rFonts w:cstheme="minorBidi" w:hint="eastAsia"/>
          <w:b/>
          <w:bCs w:val="0"/>
          <w:color w:val="000000" w:themeColor="text1"/>
          <w:kern w:val="0"/>
          <w:szCs w:val="28"/>
        </w:rPr>
        <w:t>8成</w:t>
      </w:r>
      <w:proofErr w:type="gramEnd"/>
      <w:r w:rsidRPr="006C27E6">
        <w:rPr>
          <w:rFonts w:cstheme="minorBidi" w:hint="eastAsia"/>
          <w:b/>
          <w:bCs w:val="0"/>
          <w:color w:val="000000" w:themeColor="text1"/>
          <w:kern w:val="0"/>
          <w:szCs w:val="28"/>
        </w:rPr>
        <w:t>校院114學年度</w:t>
      </w:r>
      <w:r w:rsidR="00673CE3">
        <w:rPr>
          <w:rFonts w:cstheme="minorBidi" w:hint="eastAsia"/>
          <w:b/>
          <w:bCs w:val="0"/>
          <w:color w:val="000000" w:themeColor="text1"/>
          <w:kern w:val="0"/>
          <w:szCs w:val="28"/>
        </w:rPr>
        <w:t>該類</w:t>
      </w:r>
      <w:r w:rsidRPr="006C27E6">
        <w:rPr>
          <w:rFonts w:cstheme="minorBidi" w:hint="eastAsia"/>
          <w:b/>
          <w:bCs w:val="0"/>
          <w:color w:val="000000" w:themeColor="text1"/>
          <w:kern w:val="0"/>
          <w:szCs w:val="28"/>
        </w:rPr>
        <w:t>學生實際招收人數未達預計目標，其中近</w:t>
      </w:r>
      <w:proofErr w:type="gramStart"/>
      <w:r w:rsidRPr="006C27E6">
        <w:rPr>
          <w:rFonts w:cstheme="minorBidi" w:hint="eastAsia"/>
          <w:b/>
          <w:bCs w:val="0"/>
          <w:color w:val="000000" w:themeColor="text1"/>
          <w:kern w:val="0"/>
          <w:szCs w:val="28"/>
        </w:rPr>
        <w:t>3成</w:t>
      </w:r>
      <w:proofErr w:type="gramEnd"/>
      <w:r w:rsidRPr="006C27E6">
        <w:rPr>
          <w:rFonts w:cstheme="minorBidi" w:hint="eastAsia"/>
          <w:b/>
          <w:bCs w:val="0"/>
          <w:color w:val="000000" w:themeColor="text1"/>
          <w:kern w:val="0"/>
          <w:szCs w:val="28"/>
        </w:rPr>
        <w:t>連續3個學年度未達標，允宜督促檢討改善</w:t>
      </w:r>
      <w:r w:rsidRPr="006C27E6">
        <w:rPr>
          <w:rFonts w:hint="eastAsia"/>
          <w:b/>
          <w:bCs w:val="0"/>
          <w:color w:val="000000" w:themeColor="text1"/>
        </w:rPr>
        <w:t>：</w:t>
      </w:r>
      <w:r w:rsidRPr="00B71D6D">
        <w:rPr>
          <w:rFonts w:hint="eastAsia"/>
          <w:snapToGrid w:val="0"/>
          <w:color w:val="000000" w:themeColor="text1"/>
          <w:spacing w:val="2"/>
        </w:rPr>
        <w:t>教育部透過高等教育深耕計畫，引導公立大專校院提高經濟及文化不利學生入學就讀比率。</w:t>
      </w:r>
      <w:r w:rsidRPr="00B71D6D">
        <w:rPr>
          <w:rFonts w:hint="eastAsia"/>
          <w:color w:val="000000" w:themeColor="text1"/>
          <w:spacing w:val="2"/>
        </w:rPr>
        <w:t>經查，112及</w:t>
      </w:r>
      <w:proofErr w:type="gramStart"/>
      <w:r w:rsidRPr="00B71D6D">
        <w:rPr>
          <w:rFonts w:hint="eastAsia"/>
          <w:color w:val="000000" w:themeColor="text1"/>
          <w:spacing w:val="2"/>
        </w:rPr>
        <w:t>113</w:t>
      </w:r>
      <w:proofErr w:type="gramEnd"/>
      <w:r w:rsidRPr="00B71D6D">
        <w:rPr>
          <w:rFonts w:hint="eastAsia"/>
          <w:color w:val="000000" w:themeColor="text1"/>
          <w:spacing w:val="2"/>
        </w:rPr>
        <w:t>年度畢業之高中職經濟及文化不利學生，畢業後繼續升學人數分別為3萬2,336人及2萬9,601人，其中就讀公立大專校院人數分別為1萬2,538人及1萬1,123人，分別占其繼續升學人數之38.77％及37.58％，較同期間一般學生之44.27％及43.47％，分別減少5.50個</w:t>
      </w:r>
      <w:r w:rsidRPr="00B71D6D">
        <w:rPr>
          <w:rFonts w:hint="eastAsia"/>
          <w:color w:val="000000" w:themeColor="text1"/>
          <w:spacing w:val="2"/>
        </w:rPr>
        <w:lastRenderedPageBreak/>
        <w:t>百分點</w:t>
      </w:r>
      <w:r w:rsidRPr="006C27E6">
        <w:rPr>
          <w:rFonts w:hint="eastAsia"/>
          <w:color w:val="000000" w:themeColor="text1"/>
        </w:rPr>
        <w:t>及5.89個百分點，顯示高中職經濟及文化不利學生進入公立大專校院就讀比率仍低於一般學生。</w:t>
      </w:r>
      <w:r w:rsidRPr="006C27E6">
        <w:rPr>
          <w:rFonts w:hint="eastAsia"/>
          <w:snapToGrid w:val="0"/>
          <w:color w:val="000000" w:themeColor="text1"/>
        </w:rPr>
        <w:t>次查，47所公立大專校院</w:t>
      </w:r>
      <w:r w:rsidR="002C7BB1">
        <w:rPr>
          <w:rFonts w:hint="eastAsia"/>
          <w:snapToGrid w:val="0"/>
          <w:color w:val="000000" w:themeColor="text1"/>
        </w:rPr>
        <w:t>（</w:t>
      </w:r>
      <w:r w:rsidRPr="006C27E6">
        <w:rPr>
          <w:rFonts w:hint="eastAsia"/>
          <w:snapToGrid w:val="0"/>
          <w:color w:val="000000" w:themeColor="text1"/>
        </w:rPr>
        <w:t>不含國立空中大學、高雄市立空中大學</w:t>
      </w:r>
      <w:r w:rsidR="00B54569">
        <w:rPr>
          <w:rFonts w:hint="eastAsia"/>
          <w:snapToGrid w:val="0"/>
          <w:color w:val="000000" w:themeColor="text1"/>
        </w:rPr>
        <w:t>）</w:t>
      </w:r>
      <w:r w:rsidRPr="006C27E6">
        <w:rPr>
          <w:rFonts w:hint="eastAsia"/>
          <w:snapToGrid w:val="0"/>
          <w:color w:val="000000" w:themeColor="text1"/>
        </w:rPr>
        <w:t>執行高等教育深耕計畫，列有規</w:t>
      </w:r>
      <w:r w:rsidRPr="002120F7">
        <w:rPr>
          <w:rFonts w:hint="eastAsia"/>
          <w:snapToGrid w:val="0"/>
          <w:color w:val="000000" w:themeColor="text1"/>
          <w:spacing w:val="-4"/>
        </w:rPr>
        <w:t>劃招收日間學制學士班一年級經濟及文化不利學生之目標，112至114學年度預計招收人數分別為1萬3,073人、1萬1,280人及1萬1,616人，實際招收人數分別為1萬544人、1萬974人及9,769人，達成率分別為80.65％、97.29％及84.10％。其中114學年度實際招收人數未達預計目標者，計有41校，占87.23％，已連續3個</w:t>
      </w:r>
      <w:r w:rsidRPr="00760669">
        <w:rPr>
          <w:rFonts w:hint="eastAsia"/>
          <w:snapToGrid w:val="0"/>
          <w:color w:val="000000" w:themeColor="text1"/>
          <w:spacing w:val="-6"/>
        </w:rPr>
        <w:t>學年度</w:t>
      </w:r>
      <w:r w:rsidR="002C7BB1" w:rsidRPr="00760669">
        <w:rPr>
          <w:rFonts w:hint="eastAsia"/>
          <w:snapToGrid w:val="0"/>
          <w:color w:val="000000" w:themeColor="text1"/>
          <w:spacing w:val="-6"/>
        </w:rPr>
        <w:t>（</w:t>
      </w:r>
      <w:r w:rsidRPr="00760669">
        <w:rPr>
          <w:rFonts w:hint="eastAsia"/>
          <w:snapToGrid w:val="0"/>
          <w:color w:val="000000" w:themeColor="text1"/>
          <w:spacing w:val="-6"/>
        </w:rPr>
        <w:t>112至114學年度</w:t>
      </w:r>
      <w:r w:rsidR="00B54569" w:rsidRPr="00760669">
        <w:rPr>
          <w:rFonts w:hint="eastAsia"/>
          <w:snapToGrid w:val="0"/>
          <w:color w:val="000000" w:themeColor="text1"/>
          <w:spacing w:val="-6"/>
        </w:rPr>
        <w:t>）</w:t>
      </w:r>
      <w:r w:rsidRPr="00760669">
        <w:rPr>
          <w:rFonts w:hint="eastAsia"/>
          <w:snapToGrid w:val="0"/>
          <w:color w:val="000000" w:themeColor="text1"/>
          <w:spacing w:val="-6"/>
        </w:rPr>
        <w:t>實際招收人數未達預計目標者，計有14校，占29.79％</w:t>
      </w:r>
      <w:r w:rsidR="005C6E7B" w:rsidRPr="00760669">
        <w:rPr>
          <w:rFonts w:hint="eastAsia"/>
          <w:snapToGrid w:val="0"/>
          <w:color w:val="000000" w:themeColor="text1"/>
          <w:spacing w:val="-6"/>
        </w:rPr>
        <w:t>，</w:t>
      </w:r>
      <w:r w:rsidRPr="006C27E6">
        <w:rPr>
          <w:rFonts w:hint="eastAsia"/>
          <w:color w:val="000000" w:themeColor="text1"/>
        </w:rPr>
        <w:t>經函請教育部督促學校檢討改善</w:t>
      </w:r>
      <w:r w:rsidRPr="006C27E6">
        <w:rPr>
          <w:rFonts w:hint="eastAsia"/>
          <w:snapToGrid w:val="0"/>
          <w:color w:val="000000" w:themeColor="text1"/>
        </w:rPr>
        <w:t>。</w:t>
      </w:r>
      <w:proofErr w:type="gramStart"/>
      <w:r w:rsidRPr="006C27E6">
        <w:rPr>
          <w:rFonts w:cstheme="minorBidi" w:hint="eastAsia"/>
          <w:color w:val="000000" w:themeColor="text1"/>
          <w:kern w:val="0"/>
          <w:szCs w:val="28"/>
        </w:rPr>
        <w:t>【</w:t>
      </w:r>
      <w:proofErr w:type="gramEnd"/>
      <w:r w:rsidRPr="006C27E6">
        <w:rPr>
          <w:rFonts w:cstheme="minorBidi" w:hint="eastAsia"/>
          <w:color w:val="000000" w:themeColor="text1"/>
          <w:kern w:val="0"/>
          <w:szCs w:val="28"/>
        </w:rPr>
        <w:t>詳總決算審核報告</w:t>
      </w:r>
      <w:proofErr w:type="gramStart"/>
      <w:r w:rsidRPr="006C27E6">
        <w:rPr>
          <w:rFonts w:cstheme="minorBidi" w:hint="eastAsia"/>
          <w:color w:val="000000" w:themeColor="text1"/>
          <w:kern w:val="0"/>
          <w:szCs w:val="28"/>
        </w:rPr>
        <w:t>第2冊丙</w:t>
      </w:r>
      <w:proofErr w:type="gramEnd"/>
      <w:r w:rsidRPr="006C27E6">
        <w:rPr>
          <w:rFonts w:cstheme="minorBidi" w:hint="eastAsia"/>
          <w:color w:val="000000" w:themeColor="text1"/>
          <w:kern w:val="0"/>
          <w:szCs w:val="28"/>
        </w:rPr>
        <w:t>、拾壹、教育部主管項下重要審核意見</w:t>
      </w:r>
      <w:r w:rsidR="002C7BB1">
        <w:rPr>
          <w:rFonts w:cstheme="minorBidi" w:hint="eastAsia"/>
          <w:color w:val="000000" w:themeColor="text1"/>
          <w:kern w:val="0"/>
          <w:szCs w:val="28"/>
        </w:rPr>
        <w:t>（</w:t>
      </w:r>
      <w:r w:rsidRPr="006C27E6">
        <w:rPr>
          <w:rFonts w:cstheme="minorBidi" w:hint="eastAsia"/>
          <w:color w:val="000000" w:themeColor="text1"/>
          <w:kern w:val="0"/>
          <w:szCs w:val="28"/>
        </w:rPr>
        <w:t>二</w:t>
      </w:r>
      <w:r w:rsidR="00B54569">
        <w:rPr>
          <w:rFonts w:cstheme="minorBidi" w:hint="eastAsia"/>
          <w:color w:val="000000" w:themeColor="text1"/>
          <w:kern w:val="0"/>
          <w:szCs w:val="28"/>
        </w:rPr>
        <w:t>）</w:t>
      </w:r>
      <w:r w:rsidRPr="006C27E6">
        <w:rPr>
          <w:rFonts w:cstheme="minorBidi" w:hint="eastAsia"/>
          <w:color w:val="000000" w:themeColor="text1"/>
          <w:kern w:val="0"/>
          <w:szCs w:val="28"/>
        </w:rPr>
        <w:t>3.】</w:t>
      </w:r>
    </w:p>
    <w:p w14:paraId="48425652" w14:textId="6BC594DD" w:rsidR="00ED4A0B" w:rsidRPr="006C27E6" w:rsidRDefault="00ED4A0B" w:rsidP="00B71D6D">
      <w:pPr>
        <w:pStyle w:val="114"/>
        <w:spacing w:line="490" w:lineRule="exact"/>
        <w:rPr>
          <w:color w:val="000000" w:themeColor="text1"/>
        </w:rPr>
      </w:pPr>
      <w:r w:rsidRPr="006C27E6">
        <w:rPr>
          <w:rFonts w:hint="eastAsia"/>
          <w:b/>
          <w:color w:val="000000" w:themeColor="text1"/>
        </w:rPr>
        <w:t>4.</w:t>
      </w:r>
      <w:r w:rsidRPr="006C27E6">
        <w:rPr>
          <w:rFonts w:cstheme="minorBidi" w:hint="eastAsia"/>
          <w:b/>
          <w:color w:val="000000" w:themeColor="text1"/>
          <w:kern w:val="0"/>
          <w:szCs w:val="28"/>
        </w:rPr>
        <w:t xml:space="preserve">　</w:t>
      </w:r>
      <w:r w:rsidRPr="006C27E6">
        <w:rPr>
          <w:rFonts w:hint="eastAsia"/>
          <w:b/>
          <w:color w:val="000000" w:themeColor="text1"/>
        </w:rPr>
        <w:t>大專校院身心障礙學生參與訂定個別化支持計畫比率已達預計目標，惟部分學校辦理</w:t>
      </w:r>
      <w:r w:rsidR="00B71D6D">
        <w:rPr>
          <w:rFonts w:hint="eastAsia"/>
          <w:b/>
          <w:color w:val="000000" w:themeColor="text1"/>
        </w:rPr>
        <w:t>前開計畫</w:t>
      </w:r>
      <w:r w:rsidRPr="006C27E6">
        <w:rPr>
          <w:rFonts w:hint="eastAsia"/>
          <w:b/>
          <w:color w:val="000000" w:themeColor="text1"/>
        </w:rPr>
        <w:t>仍有未</w:t>
      </w:r>
      <w:proofErr w:type="gramStart"/>
      <w:r w:rsidRPr="006C27E6">
        <w:rPr>
          <w:rFonts w:hint="eastAsia"/>
          <w:b/>
          <w:color w:val="000000" w:themeColor="text1"/>
        </w:rPr>
        <w:t>臻</w:t>
      </w:r>
      <w:proofErr w:type="gramEnd"/>
      <w:r w:rsidRPr="006C27E6">
        <w:rPr>
          <w:rFonts w:hint="eastAsia"/>
          <w:b/>
          <w:color w:val="000000" w:themeColor="text1"/>
        </w:rPr>
        <w:t>周妥情形，允宜督促改善：</w:t>
      </w:r>
      <w:r w:rsidRPr="006C27E6">
        <w:rPr>
          <w:rFonts w:hint="eastAsia"/>
          <w:color w:val="000000" w:themeColor="text1"/>
        </w:rPr>
        <w:t>教育部為落實我國永續發展目標</w:t>
      </w:r>
      <w:r w:rsidR="00EC2CCF">
        <w:rPr>
          <w:rFonts w:hint="eastAsia"/>
          <w:color w:val="000000" w:themeColor="text1"/>
        </w:rPr>
        <w:t>核心目標</w:t>
      </w:r>
      <w:r w:rsidRPr="006C27E6">
        <w:rPr>
          <w:rFonts w:hint="eastAsia"/>
          <w:color w:val="000000" w:themeColor="text1"/>
        </w:rPr>
        <w:t>4「確保全面、公平及高品質教育，提倡終身學習」，推動大專校院身心障礙學生個別化支持計畫</w:t>
      </w:r>
      <w:r w:rsidR="002C7BB1">
        <w:rPr>
          <w:rFonts w:hint="eastAsia"/>
          <w:color w:val="000000" w:themeColor="text1"/>
        </w:rPr>
        <w:t>（</w:t>
      </w:r>
      <w:r w:rsidRPr="006C27E6">
        <w:rPr>
          <w:rFonts w:hint="eastAsia"/>
          <w:color w:val="000000" w:themeColor="text1"/>
        </w:rPr>
        <w:t>Individualized Support Plan, ISP</w:t>
      </w:r>
      <w:r w:rsidR="00B54569">
        <w:rPr>
          <w:rFonts w:hint="eastAsia"/>
          <w:color w:val="000000" w:themeColor="text1"/>
        </w:rPr>
        <w:t>）</w:t>
      </w:r>
      <w:r w:rsidRPr="006C27E6">
        <w:rPr>
          <w:rFonts w:hint="eastAsia"/>
          <w:color w:val="000000" w:themeColor="text1"/>
        </w:rPr>
        <w:t>，</w:t>
      </w:r>
      <w:r w:rsidRPr="00214A4A">
        <w:rPr>
          <w:rFonts w:hint="eastAsia"/>
          <w:color w:val="000000" w:themeColor="text1"/>
          <w:spacing w:val="-4"/>
        </w:rPr>
        <w:t>協助學生學習及發展。經查，該部針對永續發展目標之績效指標4.a.2「大專校院身心障礙學生參與訂定ISP</w:t>
      </w:r>
      <w:r w:rsidR="00214A4A" w:rsidRPr="00214A4A">
        <w:rPr>
          <w:rFonts w:hint="eastAsia"/>
          <w:color w:val="000000" w:themeColor="text1"/>
          <w:spacing w:val="-4"/>
        </w:rPr>
        <w:t>之</w:t>
      </w:r>
      <w:r w:rsidRPr="00214A4A">
        <w:rPr>
          <w:rFonts w:hint="eastAsia"/>
          <w:color w:val="000000" w:themeColor="text1"/>
          <w:spacing w:val="-4"/>
        </w:rPr>
        <w:t>比率」，訂定</w:t>
      </w:r>
      <w:proofErr w:type="gramStart"/>
      <w:r w:rsidRPr="00214A4A">
        <w:rPr>
          <w:rFonts w:hint="eastAsia"/>
          <w:color w:val="000000" w:themeColor="text1"/>
          <w:spacing w:val="-4"/>
        </w:rPr>
        <w:t>114</w:t>
      </w:r>
      <w:proofErr w:type="gramEnd"/>
      <w:r w:rsidRPr="00214A4A">
        <w:rPr>
          <w:rFonts w:hint="eastAsia"/>
          <w:color w:val="000000" w:themeColor="text1"/>
          <w:spacing w:val="-4"/>
        </w:rPr>
        <w:t>年度達83.75％之目標，實際值85％，</w:t>
      </w:r>
      <w:r w:rsidRPr="006C27E6">
        <w:rPr>
          <w:rFonts w:hint="eastAsia"/>
          <w:color w:val="000000" w:themeColor="text1"/>
        </w:rPr>
        <w:t>已達預計目標，惟依該部</w:t>
      </w:r>
      <w:proofErr w:type="gramStart"/>
      <w:r w:rsidRPr="006C27E6">
        <w:rPr>
          <w:rFonts w:hint="eastAsia"/>
          <w:color w:val="000000" w:themeColor="text1"/>
        </w:rPr>
        <w:t>114</w:t>
      </w:r>
      <w:proofErr w:type="gramEnd"/>
      <w:r w:rsidRPr="006C27E6">
        <w:rPr>
          <w:rFonts w:hint="eastAsia"/>
          <w:color w:val="000000" w:themeColor="text1"/>
        </w:rPr>
        <w:t>年度大專校院特殊教育辦理情形書面審查結果，部分學校核有：</w:t>
      </w:r>
      <w:r w:rsidR="002C7BB1">
        <w:rPr>
          <w:rFonts w:hint="eastAsia"/>
          <w:color w:val="000000" w:themeColor="text1"/>
        </w:rPr>
        <w:t>（</w:t>
      </w:r>
      <w:r w:rsidRPr="006C27E6">
        <w:rPr>
          <w:rFonts w:hint="eastAsia"/>
          <w:color w:val="000000" w:themeColor="text1"/>
        </w:rPr>
        <w:t>1</w:t>
      </w:r>
      <w:r w:rsidR="00B54569">
        <w:rPr>
          <w:rFonts w:hint="eastAsia"/>
          <w:color w:val="000000" w:themeColor="text1"/>
        </w:rPr>
        <w:t>）</w:t>
      </w:r>
      <w:r w:rsidRPr="006C27E6">
        <w:rPr>
          <w:rFonts w:hint="eastAsia"/>
          <w:color w:val="000000" w:themeColor="text1"/>
        </w:rPr>
        <w:t>ISP訂定時未邀請相關人員、學生、家長或實際照顧者參與，或未於完成課程加退選後1個月內訂定，或未於每學期至少檢討1次；</w:t>
      </w:r>
      <w:r w:rsidR="002C7BB1">
        <w:rPr>
          <w:rFonts w:hint="eastAsia"/>
          <w:color w:val="000000" w:themeColor="text1"/>
        </w:rPr>
        <w:t>（</w:t>
      </w:r>
      <w:r w:rsidRPr="006C27E6">
        <w:rPr>
          <w:rFonts w:hint="eastAsia"/>
          <w:color w:val="000000" w:themeColor="text1"/>
        </w:rPr>
        <w:t>2</w:t>
      </w:r>
      <w:r w:rsidR="00B54569">
        <w:rPr>
          <w:rFonts w:hint="eastAsia"/>
          <w:color w:val="000000" w:themeColor="text1"/>
        </w:rPr>
        <w:t>）</w:t>
      </w:r>
      <w:r w:rsidRPr="006C27E6">
        <w:rPr>
          <w:rFonts w:hint="eastAsia"/>
          <w:color w:val="000000" w:themeColor="text1"/>
        </w:rPr>
        <w:t>ISP內容未完整涵蓋學生能力現況、家庭狀況及需求評估、支持服務及策略、轉銜輔導及服務；</w:t>
      </w:r>
      <w:r w:rsidR="002C7BB1">
        <w:rPr>
          <w:rFonts w:hint="eastAsia"/>
          <w:color w:val="000000" w:themeColor="text1"/>
        </w:rPr>
        <w:t>（</w:t>
      </w:r>
      <w:r w:rsidRPr="006C27E6">
        <w:rPr>
          <w:rFonts w:hint="eastAsia"/>
          <w:color w:val="000000" w:themeColor="text1"/>
        </w:rPr>
        <w:t>3</w:t>
      </w:r>
      <w:r w:rsidR="00B54569">
        <w:rPr>
          <w:rFonts w:hint="eastAsia"/>
          <w:color w:val="000000" w:themeColor="text1"/>
        </w:rPr>
        <w:t>）</w:t>
      </w:r>
      <w:r w:rsidRPr="006C27E6">
        <w:rPr>
          <w:rFonts w:hint="eastAsia"/>
          <w:color w:val="000000" w:themeColor="text1"/>
        </w:rPr>
        <w:t>特殊教育學生申訴案件處理規範未明定應增聘至少2名與特殊教育需求相關之校外委員，申訴評議機制仍待強化等情事，經函請教育部檢討及督促學校改善，以提升身心障礙學生學習支持服務品質。</w:t>
      </w:r>
      <w:proofErr w:type="gramStart"/>
      <w:r w:rsidRPr="006C27E6">
        <w:rPr>
          <w:rFonts w:hint="eastAsia"/>
          <w:color w:val="000000" w:themeColor="text1"/>
        </w:rPr>
        <w:t>【</w:t>
      </w:r>
      <w:proofErr w:type="gramEnd"/>
      <w:r w:rsidRPr="006C27E6">
        <w:rPr>
          <w:rFonts w:hint="eastAsia"/>
          <w:color w:val="000000" w:themeColor="text1"/>
        </w:rPr>
        <w:t>詳總決算審核報告</w:t>
      </w:r>
      <w:proofErr w:type="gramStart"/>
      <w:r w:rsidRPr="006C27E6">
        <w:rPr>
          <w:rFonts w:hint="eastAsia"/>
          <w:color w:val="000000" w:themeColor="text1"/>
        </w:rPr>
        <w:t>第2冊丙</w:t>
      </w:r>
      <w:proofErr w:type="gramEnd"/>
      <w:r w:rsidRPr="006C27E6">
        <w:rPr>
          <w:rFonts w:hint="eastAsia"/>
          <w:color w:val="000000" w:themeColor="text1"/>
        </w:rPr>
        <w:t>、拾壹、教育部主管項下重要審核意見</w:t>
      </w:r>
      <w:r w:rsidR="002C7BB1">
        <w:rPr>
          <w:rFonts w:hint="eastAsia"/>
          <w:color w:val="000000" w:themeColor="text1"/>
        </w:rPr>
        <w:t>（</w:t>
      </w:r>
      <w:r w:rsidRPr="006C27E6">
        <w:rPr>
          <w:rFonts w:hint="eastAsia"/>
          <w:color w:val="000000" w:themeColor="text1"/>
        </w:rPr>
        <w:t>二</w:t>
      </w:r>
      <w:r w:rsidR="00B54569">
        <w:rPr>
          <w:rFonts w:hint="eastAsia"/>
          <w:color w:val="000000" w:themeColor="text1"/>
        </w:rPr>
        <w:t>）</w:t>
      </w:r>
      <w:r w:rsidRPr="006C27E6">
        <w:rPr>
          <w:rFonts w:hint="eastAsia"/>
          <w:color w:val="000000" w:themeColor="text1"/>
        </w:rPr>
        <w:t>4.】</w:t>
      </w:r>
    </w:p>
    <w:p w14:paraId="33F65976" w14:textId="0BBE33C2" w:rsidR="00ED4A0B" w:rsidRPr="00405DF3" w:rsidRDefault="00ED4A0B" w:rsidP="00936F87">
      <w:pPr>
        <w:pStyle w:val="114"/>
        <w:spacing w:line="490" w:lineRule="exact"/>
        <w:rPr>
          <w:rFonts w:cs="Times New Roman"/>
          <w:color w:val="000000" w:themeColor="text1"/>
          <w:szCs w:val="28"/>
        </w:rPr>
      </w:pPr>
      <w:r w:rsidRPr="006C27E6">
        <w:rPr>
          <w:rFonts w:hint="eastAsia"/>
          <w:b/>
          <w:color w:val="000000" w:themeColor="text1"/>
        </w:rPr>
        <w:t>5.　教育部推動原住民族高等教育人才培育及就學支持，惟原住民族學生休退學比率仍高於一般生且退學比率逐年上升，另部分原住民專班招生情形未</w:t>
      </w:r>
      <w:proofErr w:type="gramStart"/>
      <w:r w:rsidRPr="006C27E6">
        <w:rPr>
          <w:rFonts w:hint="eastAsia"/>
          <w:b/>
          <w:color w:val="000000" w:themeColor="text1"/>
        </w:rPr>
        <w:t>臻</w:t>
      </w:r>
      <w:proofErr w:type="gramEnd"/>
      <w:r w:rsidRPr="006C27E6">
        <w:rPr>
          <w:rFonts w:hint="eastAsia"/>
          <w:b/>
          <w:color w:val="000000" w:themeColor="text1"/>
        </w:rPr>
        <w:t>理想，且部分</w:t>
      </w:r>
      <w:r w:rsidR="00B02431" w:rsidRPr="005C6E7B">
        <w:rPr>
          <w:rFonts w:hint="eastAsia"/>
          <w:b/>
          <w:color w:val="000000" w:themeColor="text1"/>
        </w:rPr>
        <w:t>原住民族委員會</w:t>
      </w:r>
      <w:r w:rsidRPr="006C27E6">
        <w:rPr>
          <w:rFonts w:hint="eastAsia"/>
          <w:b/>
          <w:color w:val="000000" w:themeColor="text1"/>
        </w:rPr>
        <w:t>建議人才需求領域尚未開設專班，允宜督促改善：</w:t>
      </w:r>
      <w:r w:rsidRPr="006C27E6">
        <w:rPr>
          <w:rFonts w:hint="eastAsia"/>
          <w:color w:val="000000" w:themeColor="text1"/>
        </w:rPr>
        <w:t>教育部為保障原住民族學生升學權益及培育原住民族高等教育人才，鼓勵大專校院設置原住民族學生資源中心</w:t>
      </w:r>
      <w:r w:rsidR="002C7BB1">
        <w:rPr>
          <w:rFonts w:hint="eastAsia"/>
          <w:color w:val="000000" w:themeColor="text1"/>
        </w:rPr>
        <w:t>（</w:t>
      </w:r>
      <w:r w:rsidRPr="006C27E6">
        <w:rPr>
          <w:rFonts w:hint="eastAsia"/>
          <w:color w:val="000000" w:themeColor="text1"/>
        </w:rPr>
        <w:t>下稱原資中心</w:t>
      </w:r>
      <w:r w:rsidR="00B54569">
        <w:rPr>
          <w:rFonts w:hint="eastAsia"/>
          <w:color w:val="000000" w:themeColor="text1"/>
        </w:rPr>
        <w:t>）</w:t>
      </w:r>
      <w:r w:rsidRPr="006C27E6">
        <w:rPr>
          <w:rFonts w:hint="eastAsia"/>
          <w:color w:val="000000" w:themeColor="text1"/>
        </w:rPr>
        <w:t>，辦理生活、課業及就業輔導、生</w:t>
      </w:r>
      <w:r w:rsidRPr="006C27E6">
        <w:rPr>
          <w:rFonts w:hint="eastAsia"/>
          <w:color w:val="000000" w:themeColor="text1"/>
        </w:rPr>
        <w:lastRenderedPageBreak/>
        <w:t>涯發展、民族教育課程與活動等支持措施；另依原住民族委員會</w:t>
      </w:r>
      <w:r w:rsidR="002C7BB1">
        <w:rPr>
          <w:rFonts w:hint="eastAsia"/>
          <w:color w:val="000000" w:themeColor="text1"/>
        </w:rPr>
        <w:t>（</w:t>
      </w:r>
      <w:r w:rsidRPr="006C27E6">
        <w:rPr>
          <w:rFonts w:hint="eastAsia"/>
          <w:color w:val="000000" w:themeColor="text1"/>
        </w:rPr>
        <w:t>下稱原民會</w:t>
      </w:r>
      <w:r w:rsidR="00B54569">
        <w:rPr>
          <w:rFonts w:hint="eastAsia"/>
          <w:color w:val="000000" w:themeColor="text1"/>
        </w:rPr>
        <w:t>）</w:t>
      </w:r>
      <w:r w:rsidRPr="006C27E6">
        <w:rPr>
          <w:rFonts w:hint="eastAsia"/>
          <w:color w:val="000000" w:themeColor="text1"/>
        </w:rPr>
        <w:t>所提人才培育領域類別建議，補助大專校院開設符合原鄉需求與部落發展之原住民專班。經查執行情形，核有：</w:t>
      </w:r>
      <w:r w:rsidR="002C7BB1">
        <w:rPr>
          <w:rFonts w:hint="eastAsia"/>
          <w:color w:val="000000" w:themeColor="text1"/>
        </w:rPr>
        <w:t>（</w:t>
      </w:r>
      <w:r w:rsidRPr="006C27E6">
        <w:rPr>
          <w:rFonts w:hint="eastAsia"/>
          <w:color w:val="000000" w:themeColor="text1"/>
        </w:rPr>
        <w:t>1</w:t>
      </w:r>
      <w:r w:rsidR="00B54569">
        <w:rPr>
          <w:rFonts w:hint="eastAsia"/>
          <w:color w:val="000000" w:themeColor="text1"/>
        </w:rPr>
        <w:t>）</w:t>
      </w:r>
      <w:r w:rsidRPr="006C27E6">
        <w:rPr>
          <w:rFonts w:hint="eastAsia"/>
          <w:color w:val="000000" w:themeColor="text1"/>
        </w:rPr>
        <w:t>111至113學年度大專校院學士班原住民族學生休學比率分別為9.84％、10.33％及9.33％，均高於一般生</w:t>
      </w:r>
      <w:r w:rsidR="002C7BB1">
        <w:rPr>
          <w:rFonts w:hint="eastAsia"/>
          <w:color w:val="000000" w:themeColor="text1"/>
        </w:rPr>
        <w:t>（</w:t>
      </w:r>
      <w:r w:rsidRPr="006C27E6">
        <w:rPr>
          <w:rFonts w:hint="eastAsia"/>
          <w:color w:val="000000" w:themeColor="text1"/>
        </w:rPr>
        <w:t>即非原住民族學生</w:t>
      </w:r>
      <w:r w:rsidR="00B54569">
        <w:rPr>
          <w:rFonts w:hint="eastAsia"/>
          <w:color w:val="000000" w:themeColor="text1"/>
        </w:rPr>
        <w:t>）</w:t>
      </w:r>
      <w:r w:rsidRPr="006C27E6">
        <w:rPr>
          <w:rFonts w:hint="eastAsia"/>
          <w:color w:val="000000" w:themeColor="text1"/>
        </w:rPr>
        <w:t>之</w:t>
      </w:r>
      <w:r w:rsidRPr="005C6E7B">
        <w:rPr>
          <w:rFonts w:hint="eastAsia"/>
          <w:color w:val="000000" w:themeColor="text1"/>
          <w:spacing w:val="-4"/>
        </w:rPr>
        <w:t>4.82％、5.15％及4.89％；同期間退學比率分別為10.69％、11.84％及12.20％，</w:t>
      </w:r>
      <w:r w:rsidRPr="006C27E6">
        <w:rPr>
          <w:rFonts w:hint="eastAsia"/>
          <w:color w:val="000000" w:themeColor="text1"/>
        </w:rPr>
        <w:t>呈逐年上升，且與一般生之差距由111學年度4.88個百分點擴大至11</w:t>
      </w:r>
      <w:r w:rsidRPr="0033580A">
        <w:rPr>
          <w:rFonts w:hint="eastAsia"/>
          <w:color w:val="000000" w:themeColor="text1"/>
          <w:szCs w:val="28"/>
        </w:rPr>
        <w:t>3</w:t>
      </w:r>
      <w:r w:rsidRPr="0033580A">
        <w:rPr>
          <w:rFonts w:cs="Times New Roman" w:hint="eastAsia"/>
          <w:color w:val="000000" w:themeColor="text1"/>
          <w:szCs w:val="28"/>
        </w:rPr>
        <w:t>學年</w:t>
      </w:r>
      <w:r w:rsidRPr="00405DF3">
        <w:rPr>
          <w:rFonts w:cs="Times New Roman" w:hint="eastAsia"/>
          <w:color w:val="000000" w:themeColor="text1"/>
          <w:szCs w:val="28"/>
        </w:rPr>
        <w:t>度6.02個百分點，顯示原住民族學生就學穩定度仍相對不足。另教育部辦理114年大專校</w:t>
      </w:r>
      <w:proofErr w:type="gramStart"/>
      <w:r w:rsidRPr="00405DF3">
        <w:rPr>
          <w:rFonts w:cs="Times New Roman" w:hint="eastAsia"/>
          <w:color w:val="000000" w:themeColor="text1"/>
          <w:szCs w:val="28"/>
        </w:rPr>
        <w:t>院原資中心</w:t>
      </w:r>
      <w:proofErr w:type="gramEnd"/>
      <w:r w:rsidRPr="00405DF3">
        <w:rPr>
          <w:rFonts w:cs="Times New Roman" w:hint="eastAsia"/>
          <w:color w:val="000000" w:themeColor="text1"/>
          <w:szCs w:val="28"/>
        </w:rPr>
        <w:t>實地考評結果，部分</w:t>
      </w:r>
      <w:proofErr w:type="gramStart"/>
      <w:r w:rsidRPr="00405DF3">
        <w:rPr>
          <w:rFonts w:cs="Times New Roman" w:hint="eastAsia"/>
          <w:color w:val="000000" w:themeColor="text1"/>
          <w:szCs w:val="28"/>
        </w:rPr>
        <w:t>學校原資中心</w:t>
      </w:r>
      <w:proofErr w:type="gramEnd"/>
      <w:r w:rsidRPr="00405DF3">
        <w:rPr>
          <w:rFonts w:cs="Times New Roman" w:hint="eastAsia"/>
          <w:color w:val="000000" w:themeColor="text1"/>
          <w:szCs w:val="28"/>
        </w:rPr>
        <w:t>諮詢委員會或相關諮詢輔導機制運作未</w:t>
      </w:r>
      <w:proofErr w:type="gramStart"/>
      <w:r w:rsidRPr="00405DF3">
        <w:rPr>
          <w:rFonts w:cs="Times New Roman" w:hint="eastAsia"/>
          <w:color w:val="000000" w:themeColor="text1"/>
          <w:szCs w:val="28"/>
        </w:rPr>
        <w:t>臻</w:t>
      </w:r>
      <w:proofErr w:type="gramEnd"/>
      <w:r w:rsidRPr="00405DF3">
        <w:rPr>
          <w:rFonts w:cs="Times New Roman" w:hint="eastAsia"/>
          <w:color w:val="000000" w:themeColor="text1"/>
          <w:szCs w:val="28"/>
        </w:rPr>
        <w:t>穩定，會議決議或委員意見之後續列管追蹤機制亦待完備，</w:t>
      </w:r>
      <w:proofErr w:type="gramStart"/>
      <w:r w:rsidRPr="00405DF3">
        <w:rPr>
          <w:rFonts w:hint="eastAsia"/>
          <w:color w:val="000000" w:themeColor="text1"/>
          <w:szCs w:val="28"/>
        </w:rPr>
        <w:t>原資中心</w:t>
      </w:r>
      <w:proofErr w:type="gramEnd"/>
      <w:r w:rsidRPr="00405DF3">
        <w:rPr>
          <w:rFonts w:hint="eastAsia"/>
          <w:color w:val="000000" w:themeColor="text1"/>
          <w:szCs w:val="28"/>
        </w:rPr>
        <w:t>功能</w:t>
      </w:r>
      <w:bookmarkStart w:id="12" w:name="_Hlk233036258"/>
      <w:r w:rsidRPr="00405DF3">
        <w:rPr>
          <w:rFonts w:hint="eastAsia"/>
          <w:color w:val="000000" w:themeColor="text1"/>
          <w:szCs w:val="28"/>
        </w:rPr>
        <w:t>仍待持續強化</w:t>
      </w:r>
      <w:bookmarkEnd w:id="12"/>
      <w:r w:rsidRPr="00405DF3">
        <w:rPr>
          <w:rFonts w:cs="Times New Roman" w:hint="eastAsia"/>
          <w:color w:val="000000" w:themeColor="text1"/>
          <w:szCs w:val="28"/>
        </w:rPr>
        <w:t>；</w:t>
      </w:r>
      <w:r w:rsidR="002C7BB1">
        <w:rPr>
          <w:rFonts w:cs="Times New Roman" w:hint="eastAsia"/>
          <w:color w:val="000000" w:themeColor="text1"/>
          <w:szCs w:val="28"/>
        </w:rPr>
        <w:t>（</w:t>
      </w:r>
      <w:r w:rsidRPr="00405DF3">
        <w:rPr>
          <w:rFonts w:cs="Times New Roman" w:hint="eastAsia"/>
          <w:color w:val="000000" w:themeColor="text1"/>
          <w:szCs w:val="28"/>
        </w:rPr>
        <w:t>2</w:t>
      </w:r>
      <w:r w:rsidR="00B54569">
        <w:rPr>
          <w:rFonts w:cs="Times New Roman" w:hint="eastAsia"/>
          <w:color w:val="000000" w:themeColor="text1"/>
          <w:szCs w:val="28"/>
        </w:rPr>
        <w:t>）</w:t>
      </w:r>
      <w:r w:rsidRPr="00405DF3">
        <w:rPr>
          <w:rFonts w:cs="Times New Roman" w:hint="eastAsia"/>
          <w:color w:val="000000" w:themeColor="text1"/>
          <w:szCs w:val="28"/>
        </w:rPr>
        <w:t>112至114學年度大專校院原住民專班核定名額分別為690名、730名及674名，辦理學校及</w:t>
      </w:r>
      <w:proofErr w:type="gramStart"/>
      <w:r w:rsidRPr="00405DF3">
        <w:rPr>
          <w:rFonts w:cs="Times New Roman" w:hint="eastAsia"/>
          <w:color w:val="000000" w:themeColor="text1"/>
          <w:szCs w:val="28"/>
        </w:rPr>
        <w:t>專班數分別</w:t>
      </w:r>
      <w:proofErr w:type="gramEnd"/>
      <w:r w:rsidRPr="00405DF3">
        <w:rPr>
          <w:rFonts w:cs="Times New Roman" w:hint="eastAsia"/>
          <w:color w:val="000000" w:themeColor="text1"/>
          <w:szCs w:val="28"/>
        </w:rPr>
        <w:t>為17校27個專班、17校28個專班及16校25個專班；</w:t>
      </w:r>
      <w:proofErr w:type="gramStart"/>
      <w:r w:rsidRPr="00405DF3">
        <w:rPr>
          <w:rFonts w:cs="Times New Roman" w:hint="eastAsia"/>
          <w:color w:val="000000" w:themeColor="text1"/>
          <w:szCs w:val="28"/>
        </w:rPr>
        <w:t>惟</w:t>
      </w:r>
      <w:proofErr w:type="gramEnd"/>
      <w:r w:rsidRPr="00405DF3">
        <w:rPr>
          <w:rFonts w:cs="Times New Roman" w:hint="eastAsia"/>
          <w:color w:val="000000" w:themeColor="text1"/>
          <w:szCs w:val="28"/>
        </w:rPr>
        <w:t>報名人數分別為1,563人、1,101人及1,021人，逐年減少，亦有部分專班註冊率偏低或停辦情事。另114學年度開設之25個原住民專班類別多集中於老年服務、公共行政、服飾音樂文化創意及法律等4類別，合計13個專班</w:t>
      </w:r>
      <w:r w:rsidR="002C7BB1">
        <w:rPr>
          <w:rFonts w:cs="Times New Roman" w:hint="eastAsia"/>
          <w:color w:val="000000" w:themeColor="text1"/>
          <w:szCs w:val="28"/>
        </w:rPr>
        <w:t>（</w:t>
      </w:r>
      <w:r w:rsidRPr="00405DF3">
        <w:rPr>
          <w:rFonts w:cs="Times New Roman" w:hint="eastAsia"/>
          <w:color w:val="000000" w:themeColor="text1"/>
          <w:szCs w:val="28"/>
        </w:rPr>
        <w:t>52％</w:t>
      </w:r>
      <w:r w:rsidR="00B54569">
        <w:rPr>
          <w:rFonts w:cs="Times New Roman" w:hint="eastAsia"/>
          <w:color w:val="000000" w:themeColor="text1"/>
          <w:szCs w:val="28"/>
        </w:rPr>
        <w:t>）</w:t>
      </w:r>
      <w:r w:rsidRPr="00405DF3">
        <w:rPr>
          <w:rFonts w:cs="Times New Roman" w:hint="eastAsia"/>
          <w:color w:val="000000" w:themeColor="text1"/>
          <w:szCs w:val="28"/>
        </w:rPr>
        <w:t>，且未開設原民會列為人才需求之</w:t>
      </w:r>
      <w:r w:rsidRPr="00405DF3">
        <w:rPr>
          <w:rFonts w:hint="eastAsia"/>
          <w:color w:val="000000" w:themeColor="text1"/>
          <w:szCs w:val="28"/>
        </w:rPr>
        <w:t>土木工程、</w:t>
      </w:r>
      <w:r w:rsidRPr="00405DF3">
        <w:rPr>
          <w:rFonts w:cs="Times New Roman" w:hint="eastAsia"/>
          <w:color w:val="000000" w:themeColor="text1"/>
          <w:szCs w:val="28"/>
        </w:rPr>
        <w:t>環境工程、電資工程、博物館學、醫藥衛生及社會福利</w:t>
      </w:r>
      <w:r w:rsidRPr="00405DF3">
        <w:rPr>
          <w:rFonts w:hint="eastAsia"/>
          <w:color w:val="000000" w:themeColor="text1"/>
          <w:szCs w:val="28"/>
        </w:rPr>
        <w:t>、外國語文學</w:t>
      </w:r>
      <w:r w:rsidRPr="00405DF3">
        <w:rPr>
          <w:rFonts w:cs="Times New Roman" w:hint="eastAsia"/>
          <w:color w:val="000000" w:themeColor="text1"/>
          <w:szCs w:val="28"/>
        </w:rPr>
        <w:t>等類別，顯示專班設置與人才需求調查結果尚未充分銜接等情事，經函請教育部檢討及督促學校改善，以提升原住民族高等教育人才培育及就學支持。</w:t>
      </w:r>
      <w:proofErr w:type="gramStart"/>
      <w:r w:rsidRPr="00405DF3">
        <w:rPr>
          <w:rFonts w:cs="Times New Roman" w:hint="eastAsia"/>
          <w:color w:val="000000" w:themeColor="text1"/>
          <w:szCs w:val="28"/>
        </w:rPr>
        <w:t>【</w:t>
      </w:r>
      <w:proofErr w:type="gramEnd"/>
      <w:r w:rsidRPr="00405DF3">
        <w:rPr>
          <w:rFonts w:cs="Times New Roman" w:hint="eastAsia"/>
          <w:color w:val="000000" w:themeColor="text1"/>
          <w:szCs w:val="28"/>
        </w:rPr>
        <w:t>詳總決算審核報告</w:t>
      </w:r>
      <w:proofErr w:type="gramStart"/>
      <w:r w:rsidRPr="00405DF3">
        <w:rPr>
          <w:rFonts w:cs="Times New Roman" w:hint="eastAsia"/>
          <w:color w:val="000000" w:themeColor="text1"/>
          <w:szCs w:val="28"/>
        </w:rPr>
        <w:t>第2冊丙</w:t>
      </w:r>
      <w:proofErr w:type="gramEnd"/>
      <w:r w:rsidRPr="00405DF3">
        <w:rPr>
          <w:rFonts w:cs="Times New Roman" w:hint="eastAsia"/>
          <w:color w:val="000000" w:themeColor="text1"/>
          <w:szCs w:val="28"/>
        </w:rPr>
        <w:t>、拾壹、教育部主管項下重要審核意見</w:t>
      </w:r>
      <w:r w:rsidR="002C7BB1">
        <w:rPr>
          <w:rFonts w:cs="Times New Roman" w:hint="eastAsia"/>
          <w:color w:val="000000" w:themeColor="text1"/>
          <w:szCs w:val="28"/>
        </w:rPr>
        <w:t>（</w:t>
      </w:r>
      <w:r w:rsidRPr="00405DF3">
        <w:rPr>
          <w:rFonts w:cs="Times New Roman" w:hint="eastAsia"/>
          <w:color w:val="000000" w:themeColor="text1"/>
          <w:szCs w:val="28"/>
        </w:rPr>
        <w:t>二</w:t>
      </w:r>
      <w:r w:rsidR="00B54569">
        <w:rPr>
          <w:rFonts w:cs="Times New Roman" w:hint="eastAsia"/>
          <w:color w:val="000000" w:themeColor="text1"/>
          <w:szCs w:val="28"/>
        </w:rPr>
        <w:t>）</w:t>
      </w:r>
      <w:r w:rsidRPr="00405DF3">
        <w:rPr>
          <w:rFonts w:cs="Times New Roman" w:hint="eastAsia"/>
          <w:color w:val="000000" w:themeColor="text1"/>
          <w:szCs w:val="28"/>
        </w:rPr>
        <w:t>5.】</w:t>
      </w:r>
    </w:p>
    <w:p w14:paraId="1E672C5E" w14:textId="5E45768D" w:rsidR="000373A1" w:rsidRPr="006C27E6" w:rsidRDefault="002C7BB1" w:rsidP="00936F87">
      <w:pPr>
        <w:overflowPunct w:val="0"/>
        <w:adjustRightInd w:val="0"/>
        <w:spacing w:beforeLines="20" w:before="72" w:line="490" w:lineRule="exact"/>
        <w:ind w:leftChars="200" w:left="480"/>
        <w:jc w:val="both"/>
        <w:textAlignment w:val="baseline"/>
        <w:rPr>
          <w:rFonts w:ascii="標楷體" w:eastAsia="標楷體" w:hAnsi="標楷體" w:cs="Times New Roman"/>
          <w:b/>
          <w:sz w:val="32"/>
          <w:szCs w:val="32"/>
        </w:rPr>
      </w:pPr>
      <w:r>
        <w:rPr>
          <w:rFonts w:ascii="標楷體" w:eastAsia="標楷體" w:hAnsi="標楷體" w:cs="Times New Roman" w:hint="eastAsia"/>
          <w:b/>
          <w:sz w:val="32"/>
          <w:szCs w:val="32"/>
        </w:rPr>
        <w:t>（</w:t>
      </w:r>
      <w:r w:rsidR="000373A1" w:rsidRPr="006C27E6">
        <w:rPr>
          <w:rFonts w:ascii="標楷體" w:eastAsia="標楷體" w:hAnsi="標楷體" w:cs="Times New Roman" w:hint="eastAsia"/>
          <w:b/>
          <w:sz w:val="32"/>
          <w:szCs w:val="32"/>
        </w:rPr>
        <w:t>五</w:t>
      </w:r>
      <w:r w:rsidR="00B54569">
        <w:rPr>
          <w:rFonts w:ascii="標楷體" w:eastAsia="標楷體" w:hAnsi="標楷體" w:cs="Times New Roman" w:hint="eastAsia"/>
          <w:b/>
          <w:sz w:val="32"/>
          <w:szCs w:val="32"/>
        </w:rPr>
        <w:t>）</w:t>
      </w:r>
      <w:r w:rsidR="000373A1" w:rsidRPr="006C27E6">
        <w:rPr>
          <w:rFonts w:ascii="標楷體" w:eastAsia="標楷體" w:hAnsi="標楷體" w:cs="Times New Roman" w:hint="eastAsia"/>
          <w:b/>
          <w:sz w:val="32"/>
          <w:szCs w:val="32"/>
        </w:rPr>
        <w:t xml:space="preserve">　</w:t>
      </w:r>
      <w:r w:rsidR="000373A1" w:rsidRPr="006C27E6">
        <w:rPr>
          <w:rFonts w:ascii="標楷體" w:eastAsia="標楷體" w:hAnsi="標楷體" w:cs="Times New Roman"/>
          <w:b/>
          <w:sz w:val="32"/>
          <w:szCs w:val="32"/>
        </w:rPr>
        <w:t>經濟弱勢扶助面向</w:t>
      </w:r>
    </w:p>
    <w:p w14:paraId="771DE2D8" w14:textId="5DE60C88" w:rsidR="000373A1" w:rsidRPr="006C27E6" w:rsidRDefault="000373A1" w:rsidP="00936F87">
      <w:pPr>
        <w:spacing w:line="490" w:lineRule="exact"/>
        <w:ind w:firstLineChars="435" w:firstLine="1219"/>
        <w:jc w:val="both"/>
        <w:rPr>
          <w:rFonts w:ascii="標楷體" w:eastAsia="標楷體" w:hAnsi="標楷體" w:cs="Times New Roman"/>
          <w:bCs/>
          <w:sz w:val="28"/>
          <w:szCs w:val="28"/>
        </w:rPr>
      </w:pPr>
      <w:r w:rsidRPr="006C27E6">
        <w:rPr>
          <w:rFonts w:ascii="標楷體" w:eastAsia="標楷體" w:hAnsi="標楷體" w:cs="Times New Roman" w:hint="eastAsia"/>
          <w:b/>
          <w:sz w:val="28"/>
          <w:szCs w:val="28"/>
        </w:rPr>
        <w:t>1.　政府</w:t>
      </w:r>
      <w:proofErr w:type="gramStart"/>
      <w:r w:rsidRPr="006C27E6">
        <w:rPr>
          <w:rFonts w:ascii="標楷體" w:eastAsia="標楷體" w:hAnsi="標楷體" w:cs="Times New Roman" w:hint="eastAsia"/>
          <w:b/>
          <w:sz w:val="28"/>
          <w:szCs w:val="28"/>
        </w:rPr>
        <w:t>推動社救法</w:t>
      </w:r>
      <w:proofErr w:type="gramEnd"/>
      <w:r w:rsidRPr="006C27E6">
        <w:rPr>
          <w:rFonts w:ascii="標楷體" w:eastAsia="標楷體" w:hAnsi="標楷體" w:cs="Times New Roman" w:hint="eastAsia"/>
          <w:b/>
          <w:sz w:val="28"/>
          <w:szCs w:val="28"/>
        </w:rPr>
        <w:t>修法擴大照顧弱勢民眾，惟有關所得設算機制修法方向各方意見分歧，且對於經濟不利處境者之影響評估實證資料闕如，允宜</w:t>
      </w:r>
      <w:proofErr w:type="gramStart"/>
      <w:r w:rsidRPr="006C27E6">
        <w:rPr>
          <w:rFonts w:ascii="標楷體" w:eastAsia="標楷體" w:hAnsi="標楷體" w:cs="Times New Roman" w:hint="eastAsia"/>
          <w:b/>
          <w:sz w:val="28"/>
          <w:szCs w:val="28"/>
        </w:rPr>
        <w:t>研</w:t>
      </w:r>
      <w:proofErr w:type="gramEnd"/>
      <w:r w:rsidRPr="006C27E6">
        <w:rPr>
          <w:rFonts w:ascii="標楷體" w:eastAsia="標楷體" w:hAnsi="標楷體" w:cs="Times New Roman" w:hint="eastAsia"/>
          <w:b/>
          <w:sz w:val="28"/>
          <w:szCs w:val="28"/>
        </w:rPr>
        <w:t>議改善，</w:t>
      </w:r>
      <w:r w:rsidR="00A33947">
        <w:rPr>
          <w:rFonts w:ascii="標楷體" w:eastAsia="標楷體" w:hAnsi="標楷體" w:cs="Times New Roman" w:hint="eastAsia"/>
          <w:b/>
          <w:sz w:val="28"/>
          <w:szCs w:val="28"/>
        </w:rPr>
        <w:t>以利完善</w:t>
      </w:r>
      <w:r w:rsidRPr="006C27E6">
        <w:rPr>
          <w:rFonts w:ascii="標楷體" w:eastAsia="標楷體" w:hAnsi="標楷體" w:cs="Times New Roman" w:hint="eastAsia"/>
          <w:b/>
          <w:sz w:val="28"/>
          <w:szCs w:val="28"/>
        </w:rPr>
        <w:t>福利資格審查制度：</w:t>
      </w:r>
      <w:proofErr w:type="gramStart"/>
      <w:r w:rsidRPr="006C27E6">
        <w:rPr>
          <w:rFonts w:ascii="標楷體" w:eastAsia="標楷體" w:hAnsi="標楷體" w:cs="Times New Roman" w:hint="eastAsia"/>
          <w:bCs/>
          <w:sz w:val="28"/>
          <w:szCs w:val="28"/>
        </w:rPr>
        <w:t>依社救法</w:t>
      </w:r>
      <w:proofErr w:type="gramEnd"/>
      <w:r w:rsidRPr="006C27E6">
        <w:rPr>
          <w:rFonts w:ascii="標楷體" w:eastAsia="標楷體" w:hAnsi="標楷體" w:cs="Times New Roman" w:hint="eastAsia"/>
          <w:bCs/>
          <w:sz w:val="28"/>
          <w:szCs w:val="28"/>
        </w:rPr>
        <w:t>第5條之1規定，有工作能力未就業者，依基本工資核算工作收入</w:t>
      </w:r>
      <w:r w:rsidR="002C7BB1">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下稱所得設算</w:t>
      </w:r>
      <w:r w:rsidR="00B54569">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w:t>
      </w:r>
      <w:proofErr w:type="gramStart"/>
      <w:r w:rsidRPr="006C27E6">
        <w:rPr>
          <w:rFonts w:ascii="標楷體" w:eastAsia="標楷體" w:hAnsi="標楷體" w:cs="Times New Roman" w:hint="eastAsia"/>
          <w:bCs/>
          <w:sz w:val="28"/>
          <w:szCs w:val="28"/>
        </w:rPr>
        <w:t>衛福部為</w:t>
      </w:r>
      <w:proofErr w:type="gramEnd"/>
      <w:r w:rsidRPr="006C27E6">
        <w:rPr>
          <w:rFonts w:ascii="標楷體" w:eastAsia="標楷體" w:hAnsi="標楷體" w:cs="Times New Roman" w:hint="eastAsia"/>
          <w:bCs/>
          <w:sz w:val="28"/>
          <w:szCs w:val="28"/>
        </w:rPr>
        <w:t>擴大照顧弱勢民眾，持續</w:t>
      </w:r>
      <w:proofErr w:type="gramStart"/>
      <w:r w:rsidRPr="006C27E6">
        <w:rPr>
          <w:rFonts w:ascii="標楷體" w:eastAsia="標楷體" w:hAnsi="標楷體" w:cs="Times New Roman" w:hint="eastAsia"/>
          <w:bCs/>
          <w:sz w:val="28"/>
          <w:szCs w:val="28"/>
        </w:rPr>
        <w:t>研議社救</w:t>
      </w:r>
      <w:proofErr w:type="gramEnd"/>
      <w:r w:rsidRPr="006C27E6">
        <w:rPr>
          <w:rFonts w:ascii="標楷體" w:eastAsia="標楷體" w:hAnsi="標楷體" w:cs="Times New Roman" w:hint="eastAsia"/>
          <w:bCs/>
          <w:sz w:val="28"/>
          <w:szCs w:val="28"/>
        </w:rPr>
        <w:t>法修法作業，於113年4月預告其修正草案</w:t>
      </w:r>
      <w:r w:rsidR="002C7BB1">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下稱預告修正草案</w:t>
      </w:r>
      <w:r w:rsidR="00B54569">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，其中第5條之1規定，</w:t>
      </w:r>
      <w:r w:rsidR="00A33947">
        <w:rPr>
          <w:rFonts w:ascii="標楷體" w:eastAsia="標楷體" w:hAnsi="標楷體" w:cs="Times New Roman" w:hint="eastAsia"/>
          <w:bCs/>
          <w:sz w:val="28"/>
          <w:szCs w:val="28"/>
        </w:rPr>
        <w:t>已</w:t>
      </w:r>
      <w:r w:rsidRPr="006C27E6">
        <w:rPr>
          <w:rFonts w:ascii="標楷體" w:eastAsia="標楷體" w:hAnsi="標楷體" w:cs="Times New Roman" w:hint="eastAsia"/>
          <w:bCs/>
          <w:sz w:val="28"/>
          <w:szCs w:val="28"/>
        </w:rPr>
        <w:t>增訂包括55歲以上未滿60歲、二度就業婦女、更生受保護人、長期失業者、政府列冊輔導街友等就業條件相對不利者之所得設算機制。</w:t>
      </w:r>
      <w:proofErr w:type="gramStart"/>
      <w:r w:rsidRPr="006C27E6">
        <w:rPr>
          <w:rFonts w:ascii="標楷體" w:eastAsia="標楷體" w:hAnsi="標楷體" w:cs="Times New Roman" w:hint="eastAsia"/>
          <w:bCs/>
          <w:sz w:val="28"/>
          <w:szCs w:val="28"/>
        </w:rPr>
        <w:t>又衛福部鑑</w:t>
      </w:r>
      <w:proofErr w:type="gramEnd"/>
      <w:r w:rsidRPr="006C27E6">
        <w:rPr>
          <w:rFonts w:ascii="標楷體" w:eastAsia="標楷體" w:hAnsi="標楷體" w:cs="Times New Roman" w:hint="eastAsia"/>
          <w:bCs/>
          <w:sz w:val="28"/>
          <w:szCs w:val="28"/>
        </w:rPr>
        <w:t>於民間</w:t>
      </w:r>
      <w:proofErr w:type="gramStart"/>
      <w:r w:rsidRPr="006C27E6">
        <w:rPr>
          <w:rFonts w:ascii="標楷體" w:eastAsia="標楷體" w:hAnsi="標楷體" w:cs="Times New Roman" w:hint="eastAsia"/>
          <w:bCs/>
          <w:sz w:val="28"/>
          <w:szCs w:val="28"/>
        </w:rPr>
        <w:t>團體迭有所得</w:t>
      </w:r>
      <w:proofErr w:type="gramEnd"/>
      <w:r w:rsidRPr="006C27E6">
        <w:rPr>
          <w:rFonts w:ascii="標楷體" w:eastAsia="標楷體" w:hAnsi="標楷體" w:cs="Times New Roman" w:hint="eastAsia"/>
          <w:bCs/>
          <w:sz w:val="28"/>
          <w:szCs w:val="28"/>
        </w:rPr>
        <w:t>設算機制易高估申請人實際收入，不利弱勢民眾申</w:t>
      </w:r>
      <w:r w:rsidRPr="006C27E6">
        <w:rPr>
          <w:rFonts w:ascii="標楷體" w:eastAsia="標楷體" w:hAnsi="標楷體" w:cs="Times New Roman" w:hint="eastAsia"/>
          <w:bCs/>
          <w:sz w:val="28"/>
          <w:szCs w:val="28"/>
        </w:rPr>
        <w:lastRenderedPageBreak/>
        <w:t>請福利資格之訾議，並建議修法取消該機制，改由申請人自述工作收入再經審查機關核算，</w:t>
      </w:r>
      <w:proofErr w:type="gramStart"/>
      <w:r w:rsidRPr="006C27E6">
        <w:rPr>
          <w:rFonts w:ascii="標楷體" w:eastAsia="標楷體" w:hAnsi="標楷體" w:cs="Times New Roman" w:hint="eastAsia"/>
          <w:bCs/>
          <w:sz w:val="28"/>
          <w:szCs w:val="28"/>
        </w:rPr>
        <w:t>爰</w:t>
      </w:r>
      <w:proofErr w:type="gramEnd"/>
      <w:r w:rsidRPr="006C27E6">
        <w:rPr>
          <w:rFonts w:ascii="標楷體" w:eastAsia="標楷體" w:hAnsi="標楷體" w:cs="Times New Roman" w:hint="eastAsia"/>
          <w:bCs/>
          <w:sz w:val="28"/>
          <w:szCs w:val="28"/>
        </w:rPr>
        <w:t>陸續邀集中央相關部會、地方政府、專家學者及民間團體召開</w:t>
      </w:r>
      <w:proofErr w:type="gramStart"/>
      <w:r w:rsidRPr="006C27E6">
        <w:rPr>
          <w:rFonts w:ascii="標楷體" w:eastAsia="標楷體" w:hAnsi="標楷體" w:cs="Times New Roman" w:hint="eastAsia"/>
          <w:bCs/>
          <w:sz w:val="28"/>
          <w:szCs w:val="28"/>
        </w:rPr>
        <w:t>研</w:t>
      </w:r>
      <w:proofErr w:type="gramEnd"/>
      <w:r w:rsidRPr="006C27E6">
        <w:rPr>
          <w:rFonts w:ascii="標楷體" w:eastAsia="標楷體" w:hAnsi="標楷體" w:cs="Times New Roman" w:hint="eastAsia"/>
          <w:bCs/>
          <w:sz w:val="28"/>
          <w:szCs w:val="28"/>
        </w:rPr>
        <w:t>商會議，其中</w:t>
      </w:r>
      <w:proofErr w:type="gramStart"/>
      <w:r w:rsidRPr="006C27E6">
        <w:rPr>
          <w:rFonts w:ascii="標楷體" w:eastAsia="標楷體" w:hAnsi="標楷體" w:cs="Times New Roman" w:hint="eastAsia"/>
          <w:bCs/>
          <w:sz w:val="28"/>
          <w:szCs w:val="28"/>
        </w:rPr>
        <w:t>該部於114年11月26日</w:t>
      </w:r>
      <w:proofErr w:type="gramEnd"/>
      <w:r w:rsidRPr="006C27E6">
        <w:rPr>
          <w:rFonts w:ascii="標楷體" w:eastAsia="標楷體" w:hAnsi="標楷體" w:cs="Times New Roman" w:hint="eastAsia"/>
          <w:bCs/>
          <w:sz w:val="28"/>
          <w:szCs w:val="28"/>
        </w:rPr>
        <w:t>召開之會議，部分與會專家學者建議政府應以實證數據為基礎及</w:t>
      </w:r>
      <w:proofErr w:type="gramStart"/>
      <w:r w:rsidRPr="006C27E6">
        <w:rPr>
          <w:rFonts w:ascii="標楷體" w:eastAsia="標楷體" w:hAnsi="標楷體" w:cs="Times New Roman" w:hint="eastAsia"/>
          <w:bCs/>
          <w:sz w:val="28"/>
          <w:szCs w:val="28"/>
        </w:rPr>
        <w:t>採</w:t>
      </w:r>
      <w:proofErr w:type="gramEnd"/>
      <w:r w:rsidRPr="006C27E6">
        <w:rPr>
          <w:rFonts w:ascii="標楷體" w:eastAsia="標楷體" w:hAnsi="標楷體" w:cs="Times New Roman" w:hint="eastAsia"/>
          <w:bCs/>
          <w:sz w:val="28"/>
          <w:szCs w:val="28"/>
        </w:rPr>
        <w:t>漸進改革之方式修法等，並決議請該部通盤評估預告修正草案是否貼近經濟不利處境者工作收入、參考專家學者意見補充論述基礎、瞭解不符福利資格</w:t>
      </w:r>
      <w:proofErr w:type="gramStart"/>
      <w:r w:rsidRPr="006C27E6">
        <w:rPr>
          <w:rFonts w:ascii="標楷體" w:eastAsia="標楷體" w:hAnsi="標楷體" w:cs="Times New Roman" w:hint="eastAsia"/>
          <w:bCs/>
          <w:sz w:val="28"/>
          <w:szCs w:val="28"/>
        </w:rPr>
        <w:t>樣態等</w:t>
      </w:r>
      <w:proofErr w:type="gramEnd"/>
      <w:r w:rsidRPr="006C27E6">
        <w:rPr>
          <w:rFonts w:ascii="標楷體" w:eastAsia="標楷體" w:hAnsi="標楷體" w:cs="Times New Roman" w:hint="eastAsia"/>
          <w:bCs/>
          <w:sz w:val="28"/>
          <w:szCs w:val="28"/>
        </w:rPr>
        <w:t>。</w:t>
      </w:r>
      <w:bookmarkStart w:id="13" w:name="_Hlk231975987"/>
      <w:r w:rsidR="00A33947" w:rsidRPr="00A33947">
        <w:rPr>
          <w:rFonts w:ascii="標楷體" w:eastAsia="標楷體" w:hAnsi="標楷體" w:cs="Times New Roman" w:hint="eastAsia"/>
          <w:bCs/>
          <w:sz w:val="28"/>
          <w:szCs w:val="28"/>
        </w:rPr>
        <w:t>且立法院三讀通過之</w:t>
      </w:r>
      <w:proofErr w:type="gramStart"/>
      <w:r w:rsidR="00A33947" w:rsidRPr="00A33947">
        <w:rPr>
          <w:rFonts w:ascii="標楷體" w:eastAsia="標楷體" w:hAnsi="標楷體" w:cs="Times New Roman" w:hint="eastAsia"/>
          <w:bCs/>
          <w:sz w:val="28"/>
          <w:szCs w:val="28"/>
        </w:rPr>
        <w:t>114</w:t>
      </w:r>
      <w:proofErr w:type="gramEnd"/>
      <w:r w:rsidR="00A33947" w:rsidRPr="00A33947">
        <w:rPr>
          <w:rFonts w:ascii="標楷體" w:eastAsia="標楷體" w:hAnsi="標楷體" w:cs="Times New Roman" w:hint="eastAsia"/>
          <w:bCs/>
          <w:sz w:val="28"/>
          <w:szCs w:val="28"/>
        </w:rPr>
        <w:t>年度中央政府總預算案關於</w:t>
      </w:r>
      <w:proofErr w:type="gramStart"/>
      <w:r w:rsidR="00A33947" w:rsidRPr="00A33947">
        <w:rPr>
          <w:rFonts w:ascii="標楷體" w:eastAsia="標楷體" w:hAnsi="標楷體" w:cs="Times New Roman" w:hint="eastAsia"/>
          <w:bCs/>
          <w:sz w:val="28"/>
          <w:szCs w:val="28"/>
        </w:rPr>
        <w:t>衛福部</w:t>
      </w:r>
      <w:proofErr w:type="gramEnd"/>
      <w:r w:rsidR="00A33947" w:rsidRPr="00A33947">
        <w:rPr>
          <w:rFonts w:ascii="標楷體" w:eastAsia="標楷體" w:hAnsi="標楷體" w:cs="Times New Roman" w:hint="eastAsia"/>
          <w:bCs/>
          <w:sz w:val="28"/>
          <w:szCs w:val="28"/>
        </w:rPr>
        <w:t>主管公務預算、中央政府因應國際情勢強化經濟社會及民生國安韌性特別預算案作成附帶決議，政府應就是否廢除虛擬收入政策（所得設算機制</w:t>
      </w:r>
      <w:r w:rsidR="009F7210">
        <w:rPr>
          <w:rFonts w:ascii="標楷體" w:eastAsia="標楷體" w:hAnsi="標楷體" w:cs="Times New Roman" w:hint="eastAsia"/>
          <w:bCs/>
          <w:sz w:val="28"/>
          <w:szCs w:val="28"/>
        </w:rPr>
        <w:t>）</w:t>
      </w:r>
      <w:r w:rsidR="00A33947" w:rsidRPr="00A33947">
        <w:rPr>
          <w:rFonts w:ascii="標楷體" w:eastAsia="標楷體" w:hAnsi="標楷體" w:cs="Times New Roman" w:hint="eastAsia"/>
          <w:bCs/>
          <w:sz w:val="28"/>
          <w:szCs w:val="28"/>
        </w:rPr>
        <w:t>進行可行性評估，惟截至115年4月底止，</w:t>
      </w:r>
      <w:proofErr w:type="gramStart"/>
      <w:r w:rsidR="00A33947" w:rsidRPr="00A33947">
        <w:rPr>
          <w:rFonts w:ascii="標楷體" w:eastAsia="標楷體" w:hAnsi="標楷體" w:cs="Times New Roman" w:hint="eastAsia"/>
          <w:bCs/>
          <w:sz w:val="28"/>
          <w:szCs w:val="28"/>
        </w:rPr>
        <w:t>衛福部</w:t>
      </w:r>
      <w:proofErr w:type="gramEnd"/>
      <w:r w:rsidR="00A33947" w:rsidRPr="00A33947">
        <w:rPr>
          <w:rFonts w:ascii="標楷體" w:eastAsia="標楷體" w:hAnsi="標楷體" w:cs="Times New Roman" w:hint="eastAsia"/>
          <w:bCs/>
          <w:sz w:val="28"/>
          <w:szCs w:val="28"/>
        </w:rPr>
        <w:t>尚未蒐集</w:t>
      </w:r>
      <w:proofErr w:type="gramStart"/>
      <w:r w:rsidR="00A33947" w:rsidRPr="00A33947">
        <w:rPr>
          <w:rFonts w:ascii="標楷體" w:eastAsia="標楷體" w:hAnsi="標楷體" w:cs="Times New Roman" w:hint="eastAsia"/>
          <w:bCs/>
          <w:sz w:val="28"/>
          <w:szCs w:val="28"/>
        </w:rPr>
        <w:t>研</w:t>
      </w:r>
      <w:proofErr w:type="gramEnd"/>
      <w:r w:rsidR="00A33947" w:rsidRPr="00A33947">
        <w:rPr>
          <w:rFonts w:ascii="標楷體" w:eastAsia="標楷體" w:hAnsi="標楷體" w:cs="Times New Roman" w:hint="eastAsia"/>
          <w:bCs/>
          <w:sz w:val="28"/>
          <w:szCs w:val="28"/>
        </w:rPr>
        <w:t>析修正所得設算機制對於經濟不利處境者之影響評估等實證資料，以加速</w:t>
      </w:r>
      <w:proofErr w:type="gramStart"/>
      <w:r w:rsidR="00A33947" w:rsidRPr="00A33947">
        <w:rPr>
          <w:rFonts w:ascii="標楷體" w:eastAsia="標楷體" w:hAnsi="標楷體" w:cs="Times New Roman" w:hint="eastAsia"/>
          <w:bCs/>
          <w:sz w:val="28"/>
          <w:szCs w:val="28"/>
        </w:rPr>
        <w:t>推動社救法</w:t>
      </w:r>
      <w:proofErr w:type="gramEnd"/>
      <w:r w:rsidR="00A33947" w:rsidRPr="00A33947">
        <w:rPr>
          <w:rFonts w:ascii="標楷體" w:eastAsia="標楷體" w:hAnsi="標楷體" w:cs="Times New Roman" w:hint="eastAsia"/>
          <w:bCs/>
          <w:sz w:val="28"/>
          <w:szCs w:val="28"/>
        </w:rPr>
        <w:t>之修法進程。為利</w:t>
      </w:r>
      <w:r w:rsidRPr="006C27E6">
        <w:rPr>
          <w:rFonts w:ascii="標楷體" w:eastAsia="標楷體" w:hAnsi="標楷體" w:cs="Times New Roman" w:hint="eastAsia"/>
          <w:bCs/>
          <w:sz w:val="28"/>
          <w:szCs w:val="28"/>
        </w:rPr>
        <w:t>凝聚共識完善我國社會救助體系，經函</w:t>
      </w:r>
      <w:proofErr w:type="gramStart"/>
      <w:r w:rsidRPr="006C27E6">
        <w:rPr>
          <w:rFonts w:ascii="標楷體" w:eastAsia="標楷體" w:hAnsi="標楷體" w:cs="Times New Roman" w:hint="eastAsia"/>
          <w:bCs/>
          <w:sz w:val="28"/>
          <w:szCs w:val="28"/>
        </w:rPr>
        <w:t>請衛福部研</w:t>
      </w:r>
      <w:proofErr w:type="gramEnd"/>
      <w:r w:rsidRPr="006C27E6">
        <w:rPr>
          <w:rFonts w:ascii="標楷體" w:eastAsia="標楷體" w:hAnsi="標楷體" w:cs="Times New Roman" w:hint="eastAsia"/>
          <w:bCs/>
          <w:sz w:val="28"/>
          <w:szCs w:val="28"/>
        </w:rPr>
        <w:t>議加強</w:t>
      </w:r>
      <w:proofErr w:type="gramStart"/>
      <w:r w:rsidRPr="006C27E6">
        <w:rPr>
          <w:rFonts w:ascii="標楷體" w:eastAsia="標楷體" w:hAnsi="標楷體" w:cs="Times New Roman" w:hint="eastAsia"/>
          <w:bCs/>
          <w:sz w:val="28"/>
          <w:szCs w:val="28"/>
        </w:rPr>
        <w:t>蒐</w:t>
      </w:r>
      <w:proofErr w:type="gramEnd"/>
      <w:r w:rsidRPr="006C27E6">
        <w:rPr>
          <w:rFonts w:ascii="標楷體" w:eastAsia="標楷體" w:hAnsi="標楷體" w:cs="Times New Roman" w:hint="eastAsia"/>
          <w:bCs/>
          <w:sz w:val="28"/>
          <w:szCs w:val="28"/>
        </w:rPr>
        <w:t>整所得設算機制對於經濟不利處境者之影響評估實證資料，</w:t>
      </w:r>
      <w:bookmarkEnd w:id="13"/>
      <w:proofErr w:type="gramStart"/>
      <w:r w:rsidRPr="006C27E6">
        <w:rPr>
          <w:rFonts w:ascii="標楷體" w:eastAsia="標楷體" w:hAnsi="標楷體" w:cs="Times New Roman" w:hint="eastAsia"/>
          <w:bCs/>
          <w:sz w:val="28"/>
          <w:szCs w:val="28"/>
        </w:rPr>
        <w:t>並協洽權責</w:t>
      </w:r>
      <w:proofErr w:type="gramEnd"/>
      <w:r w:rsidRPr="006C27E6">
        <w:rPr>
          <w:rFonts w:ascii="標楷體" w:eastAsia="標楷體" w:hAnsi="標楷體" w:cs="Times New Roman" w:hint="eastAsia"/>
          <w:bCs/>
          <w:sz w:val="28"/>
          <w:szCs w:val="28"/>
        </w:rPr>
        <w:t>機關推動跨部會資料分析機制，以利完善福利資格審查制度，保障國人基本生存權益。</w:t>
      </w:r>
      <w:proofErr w:type="gramStart"/>
      <w:r w:rsidRPr="006C27E6">
        <w:rPr>
          <w:rFonts w:ascii="標楷體" w:eastAsia="標楷體" w:hAnsi="標楷體" w:cs="Times New Roman" w:hint="eastAsia"/>
          <w:bCs/>
          <w:sz w:val="28"/>
          <w:szCs w:val="28"/>
        </w:rPr>
        <w:t>【</w:t>
      </w:r>
      <w:proofErr w:type="gramEnd"/>
      <w:r w:rsidR="00EC2CCF" w:rsidRPr="00EC2CCF">
        <w:rPr>
          <w:rFonts w:ascii="標楷體" w:eastAsia="標楷體" w:hAnsi="標楷體" w:cs="Times New Roman" w:hint="eastAsia"/>
          <w:bCs/>
          <w:sz w:val="28"/>
          <w:szCs w:val="28"/>
        </w:rPr>
        <w:t>詳總決算</w:t>
      </w:r>
      <w:r w:rsidRPr="006C27E6">
        <w:rPr>
          <w:rFonts w:ascii="標楷體" w:eastAsia="標楷體" w:hAnsi="標楷體" w:cs="Times New Roman" w:hint="eastAsia"/>
          <w:bCs/>
          <w:sz w:val="28"/>
          <w:szCs w:val="28"/>
        </w:rPr>
        <w:t>審核報告</w:t>
      </w:r>
      <w:proofErr w:type="gramStart"/>
      <w:r w:rsidRPr="006C27E6">
        <w:rPr>
          <w:rFonts w:ascii="標楷體" w:eastAsia="標楷體" w:hAnsi="標楷體" w:cs="Times New Roman" w:hint="eastAsia"/>
          <w:bCs/>
          <w:sz w:val="28"/>
          <w:szCs w:val="28"/>
        </w:rPr>
        <w:t>第2冊丙</w:t>
      </w:r>
      <w:proofErr w:type="gramEnd"/>
      <w:r w:rsidRPr="006C27E6">
        <w:rPr>
          <w:rFonts w:ascii="標楷體" w:eastAsia="標楷體" w:hAnsi="標楷體" w:cs="Times New Roman" w:hint="eastAsia"/>
          <w:bCs/>
          <w:sz w:val="28"/>
          <w:szCs w:val="28"/>
        </w:rPr>
        <w:t>、拾柒、衛生福利部主管項下重要審核意見</w:t>
      </w:r>
      <w:r w:rsidR="002C7BB1">
        <w:rPr>
          <w:rFonts w:ascii="標楷體" w:eastAsia="標楷體" w:hAnsi="標楷體" w:cs="Times New Roman" w:hint="eastAsia"/>
          <w:bCs/>
          <w:sz w:val="28"/>
          <w:szCs w:val="28"/>
        </w:rPr>
        <w:t>（</w:t>
      </w:r>
      <w:r w:rsidR="0011656A">
        <w:rPr>
          <w:rFonts w:ascii="標楷體" w:eastAsia="標楷體" w:hAnsi="標楷體" w:cs="Times New Roman" w:hint="eastAsia"/>
          <w:bCs/>
          <w:sz w:val="28"/>
          <w:szCs w:val="28"/>
        </w:rPr>
        <w:t>四</w:t>
      </w:r>
      <w:r w:rsidR="00B54569">
        <w:rPr>
          <w:rFonts w:ascii="標楷體" w:eastAsia="標楷體" w:hAnsi="標楷體" w:cs="Times New Roman" w:hint="eastAsia"/>
          <w:bCs/>
          <w:sz w:val="28"/>
          <w:szCs w:val="28"/>
        </w:rPr>
        <w:t>）</w:t>
      </w:r>
      <w:r w:rsidRPr="006C27E6">
        <w:rPr>
          <w:rFonts w:ascii="標楷體" w:eastAsia="標楷體" w:hAnsi="標楷體" w:cs="Times New Roman" w:hint="eastAsia"/>
          <w:bCs/>
          <w:sz w:val="28"/>
          <w:szCs w:val="28"/>
        </w:rPr>
        <w:t>1.】</w:t>
      </w:r>
    </w:p>
    <w:p w14:paraId="50946A5C" w14:textId="0B1BDF09" w:rsidR="000373A1" w:rsidRDefault="000373A1" w:rsidP="00A33947">
      <w:pPr>
        <w:overflowPunct w:val="0"/>
        <w:spacing w:line="500" w:lineRule="exact"/>
        <w:ind w:firstLineChars="450" w:firstLine="1261"/>
        <w:jc w:val="both"/>
        <w:rPr>
          <w:rFonts w:ascii="標楷體" w:eastAsia="標楷體" w:hAnsi="標楷體" w:cs="新細明體"/>
          <w:kern w:val="0"/>
          <w:sz w:val="28"/>
          <w:szCs w:val="28"/>
        </w:rPr>
      </w:pPr>
      <w:r w:rsidRPr="006C27E6">
        <w:rPr>
          <w:rFonts w:ascii="標楷體" w:eastAsia="標楷體" w:hAnsi="標楷體" w:cs="新細明體" w:hint="eastAsia"/>
          <w:b/>
          <w:bCs/>
          <w:kern w:val="28"/>
          <w:sz w:val="28"/>
          <w:szCs w:val="28"/>
        </w:rPr>
        <w:t>2.　政府為解決弱勢族群租屋需求，積極興辦社會住宅，惟</w:t>
      </w:r>
      <w:r w:rsidR="000D34BF">
        <w:rPr>
          <w:rFonts w:ascii="標楷體" w:eastAsia="標楷體" w:hAnsi="標楷體" w:cs="新細明體" w:hint="eastAsia"/>
          <w:b/>
          <w:bCs/>
          <w:kern w:val="28"/>
          <w:sz w:val="28"/>
          <w:szCs w:val="28"/>
        </w:rPr>
        <w:t>因公有房舍轉型社會住宅出租弱勢戶比率較低，致</w:t>
      </w:r>
      <w:r w:rsidRPr="006C27E6">
        <w:rPr>
          <w:rFonts w:ascii="標楷體" w:eastAsia="標楷體" w:hAnsi="標楷體" w:cs="新細明體" w:hint="eastAsia"/>
          <w:b/>
          <w:bCs/>
          <w:kern w:val="28"/>
          <w:sz w:val="28"/>
          <w:szCs w:val="28"/>
        </w:rPr>
        <w:t>部分市縣出租予弱勢族群比率未達住宅法所定標準，</w:t>
      </w:r>
      <w:proofErr w:type="gramStart"/>
      <w:r w:rsidRPr="006C27E6">
        <w:rPr>
          <w:rFonts w:ascii="標楷體" w:eastAsia="標楷體" w:hAnsi="標楷體" w:cs="新細明體" w:hint="eastAsia"/>
          <w:b/>
          <w:bCs/>
          <w:kern w:val="28"/>
          <w:sz w:val="28"/>
          <w:szCs w:val="28"/>
        </w:rPr>
        <w:t>且間有</w:t>
      </w:r>
      <w:r w:rsidR="000D34BF">
        <w:rPr>
          <w:rFonts w:ascii="標楷體" w:eastAsia="標楷體" w:hAnsi="標楷體" w:cs="新細明體" w:hint="eastAsia"/>
          <w:b/>
          <w:bCs/>
          <w:kern w:val="28"/>
          <w:sz w:val="28"/>
          <w:szCs w:val="28"/>
        </w:rPr>
        <w:t>因</w:t>
      </w:r>
      <w:proofErr w:type="gramEnd"/>
      <w:r w:rsidRPr="006C27E6">
        <w:rPr>
          <w:rFonts w:ascii="標楷體" w:eastAsia="標楷體" w:hAnsi="標楷體" w:cs="新細明體" w:hint="eastAsia"/>
          <w:b/>
          <w:bCs/>
          <w:kern w:val="28"/>
          <w:sz w:val="28"/>
          <w:szCs w:val="28"/>
        </w:rPr>
        <w:t>行政</w:t>
      </w:r>
      <w:r w:rsidR="00673CE3">
        <w:rPr>
          <w:rFonts w:ascii="標楷體" w:eastAsia="標楷體" w:hAnsi="標楷體" w:cs="新細明體" w:hint="eastAsia"/>
          <w:b/>
          <w:bCs/>
          <w:kern w:val="28"/>
          <w:sz w:val="28"/>
          <w:szCs w:val="28"/>
        </w:rPr>
        <w:t>及</w:t>
      </w:r>
      <w:r w:rsidRPr="006C27E6">
        <w:rPr>
          <w:rFonts w:ascii="標楷體" w:eastAsia="標楷體" w:hAnsi="標楷體" w:cs="新細明體" w:hint="eastAsia"/>
          <w:b/>
          <w:bCs/>
          <w:kern w:val="28"/>
          <w:sz w:val="28"/>
          <w:szCs w:val="28"/>
        </w:rPr>
        <w:t>驗收作業耗時或取得使用執照進度落後，致</w:t>
      </w:r>
      <w:proofErr w:type="gramStart"/>
      <w:r w:rsidRPr="006C27E6">
        <w:rPr>
          <w:rFonts w:ascii="標楷體" w:eastAsia="標楷體" w:hAnsi="標楷體" w:cs="新細明體" w:hint="eastAsia"/>
          <w:b/>
          <w:bCs/>
          <w:kern w:val="28"/>
          <w:sz w:val="28"/>
          <w:szCs w:val="28"/>
        </w:rPr>
        <w:t>耽</w:t>
      </w:r>
      <w:proofErr w:type="gramEnd"/>
      <w:r w:rsidRPr="006C27E6">
        <w:rPr>
          <w:rFonts w:ascii="標楷體" w:eastAsia="標楷體" w:hAnsi="標楷體" w:cs="新細明體" w:hint="eastAsia"/>
          <w:b/>
          <w:bCs/>
          <w:kern w:val="28"/>
          <w:sz w:val="28"/>
          <w:szCs w:val="28"/>
        </w:rPr>
        <w:t>延招租</w:t>
      </w:r>
      <w:proofErr w:type="gramStart"/>
      <w:r w:rsidRPr="006C27E6">
        <w:rPr>
          <w:rFonts w:ascii="標楷體" w:eastAsia="標楷體" w:hAnsi="標楷體" w:cs="新細明體" w:hint="eastAsia"/>
          <w:b/>
          <w:bCs/>
          <w:kern w:val="28"/>
          <w:sz w:val="28"/>
          <w:szCs w:val="28"/>
        </w:rPr>
        <w:t>入住期程</w:t>
      </w:r>
      <w:proofErr w:type="gramEnd"/>
      <w:r w:rsidRPr="006C27E6">
        <w:rPr>
          <w:rFonts w:ascii="標楷體" w:eastAsia="標楷體" w:hAnsi="標楷體" w:cs="新細明體" w:hint="eastAsia"/>
          <w:b/>
          <w:bCs/>
          <w:kern w:val="28"/>
          <w:sz w:val="28"/>
          <w:szCs w:val="28"/>
        </w:rPr>
        <w:t>，允宜</w:t>
      </w:r>
      <w:proofErr w:type="gramStart"/>
      <w:r w:rsidRPr="006C27E6">
        <w:rPr>
          <w:rFonts w:ascii="標楷體" w:eastAsia="標楷體" w:hAnsi="標楷體" w:cs="新細明體" w:hint="eastAsia"/>
          <w:b/>
          <w:bCs/>
          <w:kern w:val="28"/>
          <w:sz w:val="28"/>
          <w:szCs w:val="28"/>
        </w:rPr>
        <w:t>研</w:t>
      </w:r>
      <w:proofErr w:type="gramEnd"/>
      <w:r w:rsidRPr="006C27E6">
        <w:rPr>
          <w:rFonts w:ascii="標楷體" w:eastAsia="標楷體" w:hAnsi="標楷體" w:cs="新細明體" w:hint="eastAsia"/>
          <w:b/>
          <w:bCs/>
          <w:kern w:val="28"/>
          <w:sz w:val="28"/>
          <w:szCs w:val="28"/>
        </w:rPr>
        <w:t>謀改善：</w:t>
      </w:r>
      <w:r w:rsidRPr="006C27E6">
        <w:rPr>
          <w:rFonts w:ascii="標楷體" w:eastAsia="標楷體" w:hAnsi="標楷體" w:cs="新細明體" w:hint="eastAsia"/>
          <w:kern w:val="0"/>
          <w:sz w:val="28"/>
          <w:szCs w:val="28"/>
        </w:rPr>
        <w:t>政府自106年起推動只租不售之社會住宅政策，旨在</w:t>
      </w:r>
      <w:r w:rsidR="00817CA3">
        <w:rPr>
          <w:rFonts w:ascii="標楷體" w:eastAsia="標楷體" w:hAnsi="標楷體" w:cs="新細明體" w:hint="eastAsia"/>
          <w:kern w:val="0"/>
          <w:sz w:val="28"/>
          <w:szCs w:val="28"/>
        </w:rPr>
        <w:t>以</w:t>
      </w:r>
      <w:r w:rsidRPr="006C27E6">
        <w:rPr>
          <w:rFonts w:ascii="標楷體" w:eastAsia="標楷體" w:hAnsi="標楷體" w:cs="新細明體" w:hint="eastAsia"/>
          <w:kern w:val="0"/>
          <w:sz w:val="28"/>
          <w:szCs w:val="28"/>
        </w:rPr>
        <w:t>低於市場行情之租金，保障所得較低家庭、弱勢族群、婚育家庭及就業、就學需求者之基本居住權利，並</w:t>
      </w:r>
      <w:r w:rsidRPr="00214A4A">
        <w:rPr>
          <w:rFonts w:ascii="標楷體" w:eastAsia="標楷體" w:hAnsi="標楷體" w:cs="新細明體" w:hint="eastAsia"/>
          <w:spacing w:val="-2"/>
          <w:kern w:val="0"/>
          <w:sz w:val="28"/>
          <w:szCs w:val="28"/>
        </w:rPr>
        <w:t>於住宅法第4條明定，各市縣轄區之社會住宅應提供至少40％比率出租予經濟或社會弱勢</w:t>
      </w:r>
      <w:r w:rsidRPr="006C27E6">
        <w:rPr>
          <w:rFonts w:ascii="標楷體" w:eastAsia="標楷體" w:hAnsi="標楷體" w:cs="新細明體" w:hint="eastAsia"/>
          <w:kern w:val="0"/>
          <w:sz w:val="28"/>
          <w:szCs w:val="28"/>
        </w:rPr>
        <w:t>。又依前內政部營建</w:t>
      </w:r>
      <w:r w:rsidRPr="005C6E7B">
        <w:rPr>
          <w:rFonts w:ascii="標楷體" w:eastAsia="標楷體" w:hAnsi="標楷體" w:cs="新細明體" w:hint="eastAsia"/>
          <w:spacing w:val="-4"/>
          <w:kern w:val="0"/>
          <w:sz w:val="28"/>
          <w:szCs w:val="28"/>
        </w:rPr>
        <w:t>署</w:t>
      </w:r>
      <w:r w:rsidR="002C7BB1">
        <w:rPr>
          <w:rFonts w:ascii="標楷體" w:eastAsia="標楷體" w:hAnsi="標楷體" w:cs="新細明體" w:hint="eastAsia"/>
          <w:spacing w:val="-4"/>
          <w:kern w:val="0"/>
          <w:sz w:val="28"/>
          <w:szCs w:val="28"/>
        </w:rPr>
        <w:t>（</w:t>
      </w:r>
      <w:r w:rsidRPr="005C6E7B">
        <w:rPr>
          <w:rFonts w:ascii="標楷體" w:eastAsia="標楷體" w:hAnsi="標楷體" w:cs="新細明體" w:hint="eastAsia"/>
          <w:spacing w:val="-4"/>
          <w:kern w:val="0"/>
          <w:sz w:val="28"/>
          <w:szCs w:val="28"/>
        </w:rPr>
        <w:t>112年9月20日改制為內政部國土管理署</w:t>
      </w:r>
      <w:r w:rsidR="00B54569">
        <w:rPr>
          <w:rFonts w:ascii="標楷體" w:eastAsia="標楷體" w:hAnsi="標楷體" w:cs="新細明體" w:hint="eastAsia"/>
          <w:spacing w:val="-4"/>
          <w:kern w:val="0"/>
          <w:sz w:val="28"/>
          <w:szCs w:val="28"/>
        </w:rPr>
        <w:t>）</w:t>
      </w:r>
      <w:r w:rsidRPr="005C6E7B">
        <w:rPr>
          <w:rFonts w:ascii="標楷體" w:eastAsia="標楷體" w:hAnsi="標楷體" w:cs="新細明體" w:hint="eastAsia"/>
          <w:spacing w:val="-4"/>
          <w:kern w:val="0"/>
          <w:sz w:val="28"/>
          <w:szCs w:val="28"/>
        </w:rPr>
        <w:t>「政府興辦社會住宅作業參考手冊」規定，社會住宅於取得使用執照後，即可辦理營運、公告招租及入住等作業。</w:t>
      </w:r>
      <w:r w:rsidR="00817CA3">
        <w:rPr>
          <w:rFonts w:ascii="標楷體" w:eastAsia="標楷體" w:hAnsi="標楷體" w:cs="新細明體" w:hint="eastAsia"/>
          <w:spacing w:val="-4"/>
          <w:kern w:val="0"/>
          <w:sz w:val="28"/>
          <w:szCs w:val="28"/>
        </w:rPr>
        <w:t>然</w:t>
      </w:r>
      <w:r w:rsidRPr="005C6E7B">
        <w:rPr>
          <w:rFonts w:ascii="標楷體" w:eastAsia="標楷體" w:hAnsi="標楷體" w:cs="新細明體" w:hint="eastAsia"/>
          <w:spacing w:val="-4"/>
          <w:kern w:val="0"/>
          <w:sz w:val="28"/>
          <w:szCs w:val="28"/>
        </w:rPr>
        <w:t>截至114年底止，除10個縣市尚無營運中之社會住宅外，其餘12個市縣出租予經濟或社會弱勢者計1萬2,906戶</w:t>
      </w:r>
      <w:r w:rsidR="00817CA3">
        <w:rPr>
          <w:rFonts w:ascii="標楷體" w:eastAsia="標楷體" w:hAnsi="標楷體" w:cs="新細明體" w:hint="eastAsia"/>
          <w:spacing w:val="-4"/>
          <w:kern w:val="0"/>
          <w:sz w:val="28"/>
          <w:szCs w:val="28"/>
        </w:rPr>
        <w:t>，</w:t>
      </w:r>
      <w:r w:rsidRPr="005C6E7B">
        <w:rPr>
          <w:rFonts w:ascii="標楷體" w:eastAsia="標楷體" w:hAnsi="標楷體" w:cs="新細明體" w:hint="eastAsia"/>
          <w:spacing w:val="-4"/>
          <w:kern w:val="0"/>
          <w:sz w:val="28"/>
          <w:szCs w:val="28"/>
        </w:rPr>
        <w:t>占承租總數</w:t>
      </w:r>
      <w:r w:rsidR="00817CA3">
        <w:rPr>
          <w:rFonts w:ascii="標楷體" w:eastAsia="標楷體" w:hAnsi="標楷體" w:cs="新細明體" w:hint="eastAsia"/>
          <w:spacing w:val="-4"/>
          <w:kern w:val="0"/>
          <w:sz w:val="28"/>
          <w:szCs w:val="28"/>
        </w:rPr>
        <w:t>2萬7</w:t>
      </w:r>
      <w:r w:rsidR="00817CA3">
        <w:rPr>
          <w:rFonts w:ascii="標楷體" w:eastAsia="標楷體" w:hAnsi="標楷體" w:cs="新細明體"/>
          <w:spacing w:val="-4"/>
          <w:kern w:val="0"/>
          <w:sz w:val="28"/>
          <w:szCs w:val="28"/>
        </w:rPr>
        <w:t>,567</w:t>
      </w:r>
      <w:r w:rsidR="00817CA3">
        <w:rPr>
          <w:rFonts w:ascii="標楷體" w:eastAsia="標楷體" w:hAnsi="標楷體" w:cs="新細明體" w:hint="eastAsia"/>
          <w:spacing w:val="-4"/>
          <w:kern w:val="0"/>
          <w:sz w:val="28"/>
          <w:szCs w:val="28"/>
        </w:rPr>
        <w:t>戶</w:t>
      </w:r>
      <w:r w:rsidRPr="005C6E7B">
        <w:rPr>
          <w:rFonts w:ascii="標楷體" w:eastAsia="標楷體" w:hAnsi="標楷體" w:cs="新細明體" w:hint="eastAsia"/>
          <w:spacing w:val="-4"/>
          <w:kern w:val="0"/>
          <w:sz w:val="28"/>
          <w:szCs w:val="28"/>
        </w:rPr>
        <w:t>之46.82％，惟因公有房舍轉型社會住宅</w:t>
      </w:r>
      <w:r w:rsidR="002C7BB1">
        <w:rPr>
          <w:rFonts w:ascii="標楷體" w:eastAsia="標楷體" w:hAnsi="標楷體" w:cs="新細明體" w:hint="eastAsia"/>
          <w:spacing w:val="-4"/>
          <w:kern w:val="0"/>
          <w:sz w:val="28"/>
          <w:szCs w:val="28"/>
        </w:rPr>
        <w:t>（</w:t>
      </w:r>
      <w:r w:rsidRPr="005C6E7B">
        <w:rPr>
          <w:rFonts w:ascii="標楷體" w:eastAsia="標楷體" w:hAnsi="標楷體" w:cs="新細明體" w:hint="eastAsia"/>
          <w:spacing w:val="-4"/>
          <w:kern w:val="0"/>
          <w:sz w:val="28"/>
          <w:szCs w:val="28"/>
        </w:rPr>
        <w:t>台糖學苑</w:t>
      </w:r>
      <w:r w:rsidR="00B54569">
        <w:rPr>
          <w:rFonts w:ascii="標楷體" w:eastAsia="標楷體" w:hAnsi="標楷體" w:cs="新細明體" w:hint="eastAsia"/>
          <w:spacing w:val="-4"/>
          <w:kern w:val="0"/>
          <w:sz w:val="28"/>
          <w:szCs w:val="28"/>
        </w:rPr>
        <w:t>）</w:t>
      </w:r>
      <w:r w:rsidRPr="005C6E7B">
        <w:rPr>
          <w:rFonts w:ascii="標楷體" w:eastAsia="標楷體" w:hAnsi="標楷體" w:cs="新細明體" w:hint="eastAsia"/>
          <w:spacing w:val="-4"/>
          <w:kern w:val="0"/>
          <w:sz w:val="28"/>
          <w:szCs w:val="28"/>
        </w:rPr>
        <w:t>出租弱勢戶比例較低，致部分市縣</w:t>
      </w:r>
      <w:r w:rsidRPr="006C27E6">
        <w:rPr>
          <w:rFonts w:ascii="標楷體" w:eastAsia="標楷體" w:hAnsi="標楷體" w:cs="新細明體" w:hint="eastAsia"/>
          <w:kern w:val="0"/>
          <w:sz w:val="28"/>
          <w:szCs w:val="28"/>
        </w:rPr>
        <w:t>社會住宅出租予經濟或社會弱勢族群比率偏低，未達住宅法規定之40％標準；</w:t>
      </w:r>
      <w:r w:rsidR="00817CA3">
        <w:rPr>
          <w:rFonts w:ascii="標楷體" w:eastAsia="標楷體" w:hAnsi="標楷體" w:cs="新細明體" w:hint="eastAsia"/>
          <w:kern w:val="0"/>
          <w:sz w:val="28"/>
          <w:szCs w:val="28"/>
        </w:rPr>
        <w:t>又</w:t>
      </w:r>
      <w:r w:rsidRPr="006C27E6">
        <w:rPr>
          <w:rFonts w:ascii="標楷體" w:eastAsia="標楷體" w:hAnsi="標楷體" w:cs="新細明體" w:hint="eastAsia"/>
          <w:kern w:val="0"/>
          <w:sz w:val="28"/>
          <w:szCs w:val="28"/>
        </w:rPr>
        <w:t>部分社會住宅</w:t>
      </w:r>
      <w:r w:rsidR="00817CA3">
        <w:rPr>
          <w:rFonts w:ascii="標楷體" w:eastAsia="標楷體" w:hAnsi="標楷體" w:cs="新細明體" w:hint="eastAsia"/>
          <w:kern w:val="0"/>
          <w:sz w:val="28"/>
          <w:szCs w:val="28"/>
        </w:rPr>
        <w:t>於</w:t>
      </w:r>
      <w:r w:rsidRPr="006C27E6">
        <w:rPr>
          <w:rFonts w:ascii="標楷體" w:eastAsia="標楷體" w:hAnsi="標楷體" w:cs="新細明體" w:hint="eastAsia"/>
          <w:kern w:val="0"/>
          <w:sz w:val="28"/>
          <w:szCs w:val="28"/>
        </w:rPr>
        <w:t>完工後</w:t>
      </w:r>
      <w:r w:rsidR="00817CA3">
        <w:rPr>
          <w:rFonts w:ascii="標楷體" w:eastAsia="標楷體" w:hAnsi="標楷體" w:cs="新細明體" w:hint="eastAsia"/>
          <w:kern w:val="0"/>
          <w:sz w:val="28"/>
          <w:szCs w:val="28"/>
        </w:rPr>
        <w:t>因</w:t>
      </w:r>
      <w:r w:rsidRPr="006C27E6">
        <w:rPr>
          <w:rFonts w:ascii="標楷體" w:eastAsia="標楷體" w:hAnsi="標楷體" w:cs="新細明體" w:hint="eastAsia"/>
          <w:kern w:val="0"/>
          <w:sz w:val="28"/>
          <w:szCs w:val="28"/>
        </w:rPr>
        <w:t>行政作業費時、驗收作業耗時或取得使用執照時程較預期延後，致</w:t>
      </w:r>
      <w:proofErr w:type="gramStart"/>
      <w:r w:rsidRPr="006C27E6">
        <w:rPr>
          <w:rFonts w:ascii="標楷體" w:eastAsia="標楷體" w:hAnsi="標楷體" w:cs="新細明體" w:hint="eastAsia"/>
          <w:kern w:val="0"/>
          <w:sz w:val="28"/>
          <w:szCs w:val="28"/>
        </w:rPr>
        <w:t>耽</w:t>
      </w:r>
      <w:proofErr w:type="gramEnd"/>
      <w:r w:rsidRPr="006C27E6">
        <w:rPr>
          <w:rFonts w:ascii="標楷體" w:eastAsia="標楷體" w:hAnsi="標楷體" w:cs="新細明體" w:hint="eastAsia"/>
          <w:kern w:val="0"/>
          <w:sz w:val="28"/>
          <w:szCs w:val="28"/>
        </w:rPr>
        <w:t>延後續招租</w:t>
      </w:r>
      <w:proofErr w:type="gramStart"/>
      <w:r w:rsidRPr="006C27E6">
        <w:rPr>
          <w:rFonts w:ascii="標楷體" w:eastAsia="標楷體" w:hAnsi="標楷體" w:cs="新細明體" w:hint="eastAsia"/>
          <w:kern w:val="0"/>
          <w:sz w:val="28"/>
          <w:szCs w:val="28"/>
        </w:rPr>
        <w:t>入住期程</w:t>
      </w:r>
      <w:proofErr w:type="gramEnd"/>
      <w:r w:rsidRPr="006C27E6">
        <w:rPr>
          <w:rFonts w:ascii="標楷體" w:eastAsia="標楷體" w:hAnsi="標楷體" w:cs="新細明體" w:hint="eastAsia"/>
          <w:kern w:val="0"/>
          <w:sz w:val="28"/>
          <w:szCs w:val="28"/>
        </w:rPr>
        <w:t>，與</w:t>
      </w:r>
      <w:r w:rsidR="00817CA3">
        <w:rPr>
          <w:rFonts w:ascii="標楷體" w:eastAsia="標楷體" w:hAnsi="標楷體" w:cs="新細明體" w:hint="eastAsia"/>
          <w:kern w:val="0"/>
          <w:sz w:val="28"/>
          <w:szCs w:val="28"/>
        </w:rPr>
        <w:t>上述</w:t>
      </w:r>
      <w:r w:rsidRPr="006C27E6">
        <w:rPr>
          <w:rFonts w:ascii="標楷體" w:eastAsia="標楷體" w:hAnsi="標楷體" w:cs="新細明體" w:hint="eastAsia"/>
          <w:kern w:val="0"/>
          <w:sz w:val="28"/>
          <w:szCs w:val="28"/>
        </w:rPr>
        <w:t>作業參考手冊規定</w:t>
      </w:r>
      <w:r w:rsidRPr="006C27E6">
        <w:rPr>
          <w:rFonts w:ascii="標楷體" w:eastAsia="標楷體" w:hAnsi="標楷體" w:cs="新細明體" w:hint="eastAsia"/>
          <w:kern w:val="0"/>
          <w:sz w:val="28"/>
          <w:szCs w:val="28"/>
        </w:rPr>
        <w:lastRenderedPageBreak/>
        <w:t>有間，</w:t>
      </w:r>
      <w:r w:rsidR="00817CA3">
        <w:rPr>
          <w:rFonts w:ascii="標楷體" w:eastAsia="標楷體" w:hAnsi="標楷體" w:cs="新細明體" w:hint="eastAsia"/>
          <w:kern w:val="0"/>
          <w:sz w:val="28"/>
          <w:szCs w:val="28"/>
        </w:rPr>
        <w:t>因而</w:t>
      </w:r>
      <w:r w:rsidRPr="006C27E6">
        <w:rPr>
          <w:rFonts w:ascii="標楷體" w:eastAsia="標楷體" w:hAnsi="標楷體" w:cs="新細明體" w:hint="eastAsia"/>
          <w:kern w:val="28"/>
          <w:sz w:val="28"/>
          <w:szCs w:val="28"/>
        </w:rPr>
        <w:t>影響政府住宅資源之供給運用效能</w:t>
      </w:r>
      <w:r w:rsidRPr="006C27E6">
        <w:rPr>
          <w:rFonts w:ascii="標楷體" w:eastAsia="標楷體" w:hAnsi="標楷體" w:cs="新細明體" w:hint="eastAsia"/>
          <w:kern w:val="0"/>
          <w:sz w:val="28"/>
          <w:szCs w:val="28"/>
        </w:rPr>
        <w:t>等情事</w:t>
      </w:r>
      <w:r w:rsidR="0011656A">
        <w:rPr>
          <w:rFonts w:ascii="標楷體" w:eastAsia="標楷體" w:hAnsi="標楷體" w:cs="新細明體" w:hint="eastAsia"/>
          <w:kern w:val="0"/>
          <w:sz w:val="28"/>
          <w:szCs w:val="28"/>
        </w:rPr>
        <w:t>，</w:t>
      </w:r>
      <w:r w:rsidRPr="006C27E6">
        <w:rPr>
          <w:rFonts w:ascii="標楷體" w:eastAsia="標楷體" w:hAnsi="標楷體" w:cs="新細明體" w:hint="eastAsia"/>
          <w:kern w:val="0"/>
          <w:sz w:val="28"/>
          <w:szCs w:val="28"/>
        </w:rPr>
        <w:t>經函請內政部督促權責機關</w:t>
      </w:r>
      <w:proofErr w:type="gramStart"/>
      <w:r w:rsidRPr="006C27E6">
        <w:rPr>
          <w:rFonts w:ascii="標楷體" w:eastAsia="標楷體" w:hAnsi="標楷體" w:cs="新細明體" w:hint="eastAsia"/>
          <w:kern w:val="0"/>
          <w:sz w:val="28"/>
          <w:szCs w:val="28"/>
        </w:rPr>
        <w:t>研謀善策妥處</w:t>
      </w:r>
      <w:proofErr w:type="gramEnd"/>
      <w:r w:rsidRPr="006C27E6">
        <w:rPr>
          <w:rFonts w:ascii="標楷體" w:eastAsia="標楷體" w:hAnsi="標楷體" w:cs="新細明體" w:hint="eastAsia"/>
          <w:kern w:val="0"/>
          <w:sz w:val="28"/>
          <w:szCs w:val="28"/>
        </w:rPr>
        <w:t>。</w:t>
      </w:r>
      <w:proofErr w:type="gramStart"/>
      <w:r w:rsidRPr="006C27E6">
        <w:rPr>
          <w:rFonts w:ascii="標楷體" w:eastAsia="標楷體" w:hAnsi="標楷體" w:cs="新細明體" w:hint="eastAsia"/>
          <w:kern w:val="0"/>
          <w:sz w:val="28"/>
          <w:szCs w:val="28"/>
        </w:rPr>
        <w:t>【</w:t>
      </w:r>
      <w:proofErr w:type="gramEnd"/>
      <w:r w:rsidRPr="006C27E6">
        <w:rPr>
          <w:rFonts w:ascii="標楷體" w:eastAsia="標楷體" w:hAnsi="標楷體" w:cs="新細明體" w:hint="eastAsia"/>
          <w:kern w:val="0"/>
          <w:sz w:val="28"/>
          <w:szCs w:val="28"/>
        </w:rPr>
        <w:t>詳審核報告非營業部分乙、壹、二、</w:t>
      </w:r>
      <w:r w:rsidR="002C7BB1">
        <w:rPr>
          <w:rFonts w:ascii="標楷體" w:eastAsia="標楷體" w:hAnsi="標楷體" w:cs="新細明體" w:hint="eastAsia"/>
          <w:kern w:val="0"/>
          <w:sz w:val="28"/>
          <w:szCs w:val="28"/>
        </w:rPr>
        <w:t>（</w:t>
      </w:r>
      <w:r w:rsidRPr="006C27E6">
        <w:rPr>
          <w:rFonts w:ascii="標楷體" w:eastAsia="標楷體" w:hAnsi="標楷體" w:cs="新細明體" w:hint="eastAsia"/>
          <w:kern w:val="0"/>
          <w:sz w:val="28"/>
          <w:szCs w:val="28"/>
        </w:rPr>
        <w:t>一</w:t>
      </w:r>
      <w:r w:rsidR="00B54569">
        <w:rPr>
          <w:rFonts w:ascii="標楷體" w:eastAsia="標楷體" w:hAnsi="標楷體" w:cs="新細明體" w:hint="eastAsia"/>
          <w:kern w:val="0"/>
          <w:sz w:val="28"/>
          <w:szCs w:val="28"/>
        </w:rPr>
        <w:t>）</w:t>
      </w:r>
      <w:r w:rsidRPr="006C27E6">
        <w:rPr>
          <w:rFonts w:ascii="標楷體" w:eastAsia="標楷體" w:hAnsi="標楷體" w:cs="新細明體" w:hint="eastAsia"/>
          <w:kern w:val="0"/>
          <w:sz w:val="28"/>
          <w:szCs w:val="28"/>
        </w:rPr>
        <w:t>營建建設基金項下重要審核意見</w:t>
      </w:r>
      <w:r w:rsidR="002C7BB1">
        <w:rPr>
          <w:rFonts w:ascii="標楷體" w:eastAsia="標楷體" w:hAnsi="標楷體" w:cs="新細明體" w:hint="eastAsia"/>
          <w:kern w:val="0"/>
          <w:sz w:val="28"/>
          <w:szCs w:val="28"/>
        </w:rPr>
        <w:t>（</w:t>
      </w:r>
      <w:r w:rsidR="0034422D" w:rsidRPr="00FE0338">
        <w:rPr>
          <w:rFonts w:ascii="標楷體" w:eastAsia="標楷體" w:hAnsi="標楷體" w:cs="新細明體" w:hint="eastAsia"/>
          <w:kern w:val="0"/>
          <w:sz w:val="28"/>
          <w:szCs w:val="28"/>
        </w:rPr>
        <w:t>1</w:t>
      </w:r>
      <w:r w:rsidR="00B54569">
        <w:rPr>
          <w:rFonts w:ascii="標楷體" w:eastAsia="標楷體" w:hAnsi="標楷體" w:cs="標楷體" w:hint="eastAsia"/>
          <w:kern w:val="0"/>
          <w:sz w:val="28"/>
          <w:szCs w:val="28"/>
        </w:rPr>
        <w:t>）</w:t>
      </w:r>
      <w:r w:rsidR="0034422D">
        <w:rPr>
          <w:rFonts w:ascii="標楷體" w:eastAsia="標楷體" w:hAnsi="標楷體" w:cs="標楷體" w:hint="eastAsia"/>
          <w:kern w:val="0"/>
          <w:sz w:val="28"/>
          <w:szCs w:val="28"/>
        </w:rPr>
        <w:t>G</w:t>
      </w:r>
      <w:r w:rsidR="0034422D">
        <w:rPr>
          <w:rFonts w:ascii="標楷體" w:eastAsia="標楷體" w:hAnsi="標楷體" w:cs="標楷體"/>
          <w:kern w:val="0"/>
          <w:sz w:val="28"/>
          <w:szCs w:val="28"/>
        </w:rPr>
        <w:t>.</w:t>
      </w:r>
      <w:r w:rsidRPr="006C27E6">
        <w:rPr>
          <w:rFonts w:ascii="標楷體" w:eastAsia="標楷體" w:hAnsi="標楷體" w:cs="新細明體" w:hint="eastAsia"/>
          <w:kern w:val="0"/>
          <w:sz w:val="28"/>
          <w:szCs w:val="28"/>
        </w:rPr>
        <w:t>】</w:t>
      </w:r>
    </w:p>
    <w:p w14:paraId="498336A5" w14:textId="21E7DF5E" w:rsidR="00CB1ED9" w:rsidRPr="006C27E6" w:rsidRDefault="00CB1ED9" w:rsidP="00A33947">
      <w:pPr>
        <w:pStyle w:val="114"/>
        <w:rPr>
          <w:color w:val="000000" w:themeColor="text1"/>
        </w:rPr>
      </w:pPr>
      <w:r>
        <w:rPr>
          <w:rFonts w:cstheme="minorBidi"/>
          <w:b/>
          <w:bCs w:val="0"/>
          <w:color w:val="000000" w:themeColor="text1"/>
          <w:kern w:val="0"/>
          <w:szCs w:val="28"/>
        </w:rPr>
        <w:t>3</w:t>
      </w:r>
      <w:r w:rsidRPr="006C27E6">
        <w:rPr>
          <w:rFonts w:cstheme="minorBidi" w:hint="eastAsia"/>
          <w:b/>
          <w:bCs w:val="0"/>
          <w:color w:val="000000" w:themeColor="text1"/>
          <w:kern w:val="0"/>
          <w:szCs w:val="28"/>
        </w:rPr>
        <w:t xml:space="preserve">.　</w:t>
      </w:r>
      <w:r w:rsidRPr="006C27E6">
        <w:rPr>
          <w:rFonts w:hint="eastAsia"/>
          <w:b/>
          <w:bCs w:val="0"/>
          <w:color w:val="000000" w:themeColor="text1"/>
        </w:rPr>
        <w:t>教育部辦理</w:t>
      </w:r>
      <w:proofErr w:type="gramStart"/>
      <w:r w:rsidRPr="006C27E6">
        <w:rPr>
          <w:rFonts w:hint="eastAsia"/>
          <w:b/>
          <w:bCs w:val="0"/>
          <w:color w:val="000000" w:themeColor="text1"/>
        </w:rPr>
        <w:t>疫</w:t>
      </w:r>
      <w:proofErr w:type="gramEnd"/>
      <w:r w:rsidRPr="006C27E6">
        <w:rPr>
          <w:rFonts w:hint="eastAsia"/>
          <w:b/>
          <w:bCs w:val="0"/>
          <w:color w:val="000000" w:themeColor="text1"/>
        </w:rPr>
        <w:t>後就學貸款補助方案協助減輕還款負擔，惟該方案屬短期措施，對於經濟及文化不利學生畢業後還款紓解效果有限</w:t>
      </w:r>
      <w:r w:rsidRPr="006C27E6">
        <w:rPr>
          <w:rFonts w:hint="eastAsia"/>
          <w:b/>
          <w:bCs w:val="0"/>
        </w:rPr>
        <w:t>，又原住民族</w:t>
      </w:r>
      <w:r w:rsidRPr="003C6DDE">
        <w:rPr>
          <w:rFonts w:hint="eastAsia"/>
          <w:b/>
          <w:bCs w:val="0"/>
        </w:rPr>
        <w:t>及身心障礙學生或身心障礙人士子女逾期</w:t>
      </w:r>
      <w:r w:rsidRPr="006C27E6">
        <w:rPr>
          <w:rFonts w:hint="eastAsia"/>
          <w:b/>
          <w:bCs w:val="0"/>
        </w:rPr>
        <w:t>還款比率明顯高於一般學生，允宜</w:t>
      </w:r>
      <w:proofErr w:type="gramStart"/>
      <w:r w:rsidRPr="006C27E6">
        <w:rPr>
          <w:rFonts w:hint="eastAsia"/>
          <w:b/>
          <w:bCs w:val="0"/>
        </w:rPr>
        <w:t>研</w:t>
      </w:r>
      <w:proofErr w:type="gramEnd"/>
      <w:r w:rsidRPr="006C27E6">
        <w:rPr>
          <w:rFonts w:hint="eastAsia"/>
          <w:b/>
          <w:bCs w:val="0"/>
        </w:rPr>
        <w:t>謀改善</w:t>
      </w:r>
      <w:r w:rsidRPr="006C27E6">
        <w:rPr>
          <w:rFonts w:cstheme="minorBidi" w:hint="eastAsia"/>
          <w:b/>
          <w:bCs w:val="0"/>
          <w:color w:val="000000" w:themeColor="text1"/>
          <w:kern w:val="0"/>
          <w:szCs w:val="28"/>
        </w:rPr>
        <w:t>：</w:t>
      </w:r>
      <w:r w:rsidRPr="006C27E6">
        <w:rPr>
          <w:rFonts w:hint="eastAsia"/>
          <w:color w:val="000000" w:themeColor="text1"/>
        </w:rPr>
        <w:t>教育部為協助高中職及大專校院經濟及文化不利學生安心就學，委託金融機構辦理學生就學貸款，補助申請學生之貸款利息。另為減輕就學貸款人還款負擔，於中央政府</w:t>
      </w:r>
      <w:proofErr w:type="gramStart"/>
      <w:r w:rsidRPr="006C27E6">
        <w:rPr>
          <w:rFonts w:hint="eastAsia"/>
          <w:color w:val="000000" w:themeColor="text1"/>
        </w:rPr>
        <w:t>疫</w:t>
      </w:r>
      <w:proofErr w:type="gramEnd"/>
      <w:r w:rsidRPr="006C27E6">
        <w:rPr>
          <w:rFonts w:hint="eastAsia"/>
          <w:color w:val="000000" w:themeColor="text1"/>
        </w:rPr>
        <w:t>後強化經濟與社會韌性及全民共享經濟成果特別預算</w:t>
      </w:r>
      <w:r w:rsidR="002C7BB1">
        <w:rPr>
          <w:rFonts w:hint="eastAsia"/>
          <w:color w:val="000000" w:themeColor="text1"/>
        </w:rPr>
        <w:t>（</w:t>
      </w:r>
      <w:r w:rsidRPr="006C27E6">
        <w:rPr>
          <w:rFonts w:hint="eastAsia"/>
          <w:color w:val="000000" w:themeColor="text1"/>
        </w:rPr>
        <w:t>112至114年度</w:t>
      </w:r>
      <w:r w:rsidR="00B54569">
        <w:rPr>
          <w:rFonts w:hint="eastAsia"/>
          <w:color w:val="000000" w:themeColor="text1"/>
        </w:rPr>
        <w:t>）</w:t>
      </w:r>
      <w:r w:rsidRPr="006C27E6">
        <w:rPr>
          <w:rFonts w:hint="eastAsia"/>
          <w:color w:val="000000" w:themeColor="text1"/>
        </w:rPr>
        <w:t>，辦理</w:t>
      </w:r>
      <w:proofErr w:type="gramStart"/>
      <w:r w:rsidRPr="006C27E6">
        <w:rPr>
          <w:rFonts w:hint="eastAsia"/>
          <w:color w:val="000000" w:themeColor="text1"/>
        </w:rPr>
        <w:t>疫</w:t>
      </w:r>
      <w:proofErr w:type="gramEnd"/>
      <w:r w:rsidRPr="006C27E6">
        <w:rPr>
          <w:rFonts w:hint="eastAsia"/>
          <w:color w:val="000000" w:themeColor="text1"/>
        </w:rPr>
        <w:t>後就學貸款補助方案，協助在學學生償還最近1學期就學貸款本金或畢業生1年就學貸款本息，112至114年度累計分配預算數220億元，累計執行數184億9,173萬餘元，執行率84.05％，已減輕45萬餘人就學貸款還款負擔，對於經濟及文化不利學生穩定就學及降低償債壓力具一定程度助益。</w:t>
      </w:r>
      <w:bookmarkStart w:id="14" w:name="_Toc230249347"/>
      <w:r w:rsidRPr="006C27E6">
        <w:rPr>
          <w:rFonts w:hint="eastAsia"/>
          <w:color w:val="000000" w:themeColor="text1"/>
        </w:rPr>
        <w:t>經查執行情形，核有：</w:t>
      </w:r>
      <w:r w:rsidR="002C7BB1">
        <w:rPr>
          <w:rFonts w:hint="eastAsia"/>
          <w:color w:val="000000" w:themeColor="text1"/>
        </w:rPr>
        <w:t>（</w:t>
      </w:r>
      <w:r w:rsidRPr="006C27E6">
        <w:rPr>
          <w:rFonts w:hint="eastAsia"/>
          <w:color w:val="000000" w:themeColor="text1"/>
        </w:rPr>
        <w:t>1</w:t>
      </w:r>
      <w:r w:rsidR="00B54569">
        <w:rPr>
          <w:rFonts w:hint="eastAsia"/>
          <w:color w:val="000000" w:themeColor="text1"/>
        </w:rPr>
        <w:t>）</w:t>
      </w:r>
      <w:bookmarkEnd w:id="14"/>
      <w:r w:rsidRPr="006C27E6">
        <w:rPr>
          <w:rFonts w:hint="eastAsia"/>
          <w:color w:val="000000" w:themeColor="text1"/>
        </w:rPr>
        <w:t>辦理</w:t>
      </w:r>
      <w:proofErr w:type="gramStart"/>
      <w:r w:rsidRPr="006C27E6">
        <w:rPr>
          <w:rFonts w:hint="eastAsia"/>
          <w:color w:val="000000" w:themeColor="text1"/>
        </w:rPr>
        <w:t>疫</w:t>
      </w:r>
      <w:proofErr w:type="gramEnd"/>
      <w:r w:rsidRPr="006C27E6">
        <w:rPr>
          <w:rFonts w:hint="eastAsia"/>
          <w:color w:val="000000" w:themeColor="text1"/>
        </w:rPr>
        <w:t>後就學貸款補助方案，協助學生減輕就學貸款還款負擔，惟該方案屬短期措施，對於薪資偏低之經濟及文化不利學生畢業後還款負擔紓解效果有限；</w:t>
      </w:r>
      <w:r w:rsidR="002C7BB1">
        <w:rPr>
          <w:rFonts w:hint="eastAsia"/>
          <w:color w:val="000000" w:themeColor="text1"/>
        </w:rPr>
        <w:t>（</w:t>
      </w:r>
      <w:r w:rsidRPr="006C27E6">
        <w:rPr>
          <w:rFonts w:hint="eastAsia"/>
          <w:color w:val="000000" w:themeColor="text1"/>
        </w:rPr>
        <w:t>2</w:t>
      </w:r>
      <w:r w:rsidR="00B54569">
        <w:rPr>
          <w:rFonts w:hint="eastAsia"/>
          <w:color w:val="000000" w:themeColor="text1"/>
        </w:rPr>
        <w:t>）</w:t>
      </w:r>
      <w:r w:rsidRPr="006C27E6">
        <w:rPr>
          <w:rFonts w:hint="eastAsia"/>
          <w:color w:val="000000" w:themeColor="text1"/>
        </w:rPr>
        <w:t>就學貸款係協助學生安心就學之助學措施，學生</w:t>
      </w:r>
      <w:proofErr w:type="gramStart"/>
      <w:r w:rsidRPr="006C27E6">
        <w:rPr>
          <w:rFonts w:hint="eastAsia"/>
          <w:color w:val="000000" w:themeColor="text1"/>
        </w:rPr>
        <w:t>畢業後負有</w:t>
      </w:r>
      <w:proofErr w:type="gramEnd"/>
      <w:r w:rsidRPr="006C27E6">
        <w:rPr>
          <w:rFonts w:hint="eastAsia"/>
          <w:color w:val="000000" w:themeColor="text1"/>
        </w:rPr>
        <w:t>還款責任，惟原住民族學生</w:t>
      </w:r>
      <w:bookmarkStart w:id="15" w:name="_Hlk233295581"/>
      <w:r w:rsidRPr="006C27E6">
        <w:rPr>
          <w:rFonts w:hint="eastAsia"/>
          <w:color w:val="000000" w:themeColor="text1"/>
        </w:rPr>
        <w:t>及身心障礙學生或身心障礙人士子女</w:t>
      </w:r>
      <w:bookmarkEnd w:id="15"/>
      <w:r w:rsidRPr="006C27E6">
        <w:rPr>
          <w:rFonts w:hint="eastAsia"/>
          <w:color w:val="000000" w:themeColor="text1"/>
        </w:rPr>
        <w:t>畢業後有較高逾期還款風險等情事，經函請教育部檢討</w:t>
      </w:r>
      <w:proofErr w:type="gramStart"/>
      <w:r w:rsidRPr="006C27E6">
        <w:rPr>
          <w:rFonts w:hint="eastAsia"/>
          <w:color w:val="000000" w:themeColor="text1"/>
        </w:rPr>
        <w:t>研</w:t>
      </w:r>
      <w:proofErr w:type="gramEnd"/>
      <w:r w:rsidRPr="006C27E6">
        <w:rPr>
          <w:rFonts w:hint="eastAsia"/>
          <w:color w:val="000000" w:themeColor="text1"/>
        </w:rPr>
        <w:t>謀改善。</w:t>
      </w:r>
      <w:r w:rsidRPr="006C27E6">
        <w:rPr>
          <w:rFonts w:cstheme="minorBidi" w:hint="eastAsia"/>
          <w:color w:val="000000" w:themeColor="text1"/>
          <w:kern w:val="0"/>
          <w:szCs w:val="28"/>
        </w:rPr>
        <w:t>【詳中央政府疫後強化經濟與社會韌性及全民共享經濟成果特別決算甲、參、重要審核意見</w:t>
      </w:r>
      <w:r w:rsidRPr="006C27E6">
        <w:rPr>
          <w:rFonts w:hint="eastAsia"/>
          <w:color w:val="000000" w:themeColor="text1"/>
          <w:kern w:val="0"/>
          <w:szCs w:val="28"/>
        </w:rPr>
        <w:t>一</w:t>
      </w:r>
      <w:r w:rsidR="00F979F2">
        <w:rPr>
          <w:rFonts w:hint="eastAsia"/>
          <w:color w:val="000000" w:themeColor="text1"/>
          <w:kern w:val="0"/>
          <w:szCs w:val="28"/>
        </w:rPr>
        <w:t>、</w:t>
      </w:r>
      <w:r w:rsidR="00F979F2">
        <w:rPr>
          <w:rFonts w:hint="eastAsia"/>
          <w:color w:val="000000" w:themeColor="text1"/>
        </w:rPr>
        <w:t>（一）</w:t>
      </w:r>
      <w:r w:rsidR="00CF740C">
        <w:rPr>
          <w:rFonts w:hint="eastAsia"/>
          <w:color w:val="000000" w:themeColor="text1"/>
          <w:kern w:val="0"/>
          <w:szCs w:val="28"/>
        </w:rPr>
        <w:t>及</w:t>
      </w:r>
      <w:r w:rsidR="00F979F2">
        <w:rPr>
          <w:rFonts w:hint="eastAsia"/>
          <w:color w:val="000000" w:themeColor="text1"/>
        </w:rPr>
        <w:t>（二）</w:t>
      </w:r>
      <w:r w:rsidRPr="006C27E6">
        <w:rPr>
          <w:rFonts w:cstheme="minorBidi" w:hint="eastAsia"/>
          <w:color w:val="000000" w:themeColor="text1"/>
          <w:kern w:val="0"/>
          <w:szCs w:val="28"/>
        </w:rPr>
        <w:t>】</w:t>
      </w:r>
    </w:p>
    <w:p w14:paraId="68C128DB" w14:textId="5A77CD31" w:rsidR="000373A1" w:rsidRPr="00C028F2" w:rsidRDefault="00CB1ED9" w:rsidP="000D34BF">
      <w:pPr>
        <w:overflowPunct w:val="0"/>
        <w:spacing w:line="480" w:lineRule="exact"/>
        <w:ind w:firstLineChars="450" w:firstLine="1261"/>
        <w:jc w:val="both"/>
        <w:rPr>
          <w:rFonts w:ascii="標楷體" w:eastAsia="標楷體" w:hAnsi="標楷體" w:cs="新細明體"/>
          <w:bCs/>
          <w:sz w:val="28"/>
          <w:szCs w:val="28"/>
        </w:rPr>
      </w:pPr>
      <w:r>
        <w:rPr>
          <w:rFonts w:ascii="標楷體" w:eastAsia="標楷體" w:hAnsi="標楷體" w:cs="新細明體"/>
          <w:b/>
          <w:bCs/>
          <w:color w:val="000000"/>
          <w:sz w:val="28"/>
          <w:szCs w:val="28"/>
        </w:rPr>
        <w:t>4</w:t>
      </w:r>
      <w:r w:rsidR="000373A1" w:rsidRPr="006C27E6">
        <w:rPr>
          <w:rFonts w:ascii="標楷體" w:eastAsia="標楷體" w:hAnsi="標楷體" w:cs="新細明體" w:hint="eastAsia"/>
          <w:b/>
          <w:bCs/>
          <w:color w:val="000000"/>
          <w:sz w:val="28"/>
          <w:szCs w:val="28"/>
        </w:rPr>
        <w:t>.</w:t>
      </w:r>
      <w:r w:rsidR="000373A1" w:rsidRPr="006C27E6">
        <w:rPr>
          <w:rFonts w:ascii="標楷體" w:eastAsia="標楷體" w:hAnsi="標楷體" w:cs="新細明體" w:hint="eastAsia"/>
          <w:b/>
          <w:bCs/>
          <w:sz w:val="28"/>
          <w:szCs w:val="28"/>
        </w:rPr>
        <w:t xml:space="preserve">　</w:t>
      </w:r>
      <w:r w:rsidR="009103A6" w:rsidRPr="009103A6">
        <w:rPr>
          <w:rFonts w:ascii="標楷體" w:eastAsia="標楷體" w:hAnsi="標楷體" w:cs="Times New Roman" w:hint="eastAsia"/>
          <w:b/>
          <w:sz w:val="28"/>
          <w:szCs w:val="28"/>
        </w:rPr>
        <w:t>勞動力發展署</w:t>
      </w:r>
      <w:r w:rsidR="000373A1" w:rsidRPr="00C028F2">
        <w:rPr>
          <w:rFonts w:ascii="標楷體" w:eastAsia="標楷體" w:hAnsi="標楷體" w:cs="Times New Roman" w:hint="eastAsia"/>
          <w:b/>
          <w:sz w:val="28"/>
          <w:szCs w:val="28"/>
        </w:rPr>
        <w:t>推動庇</w:t>
      </w:r>
      <w:r w:rsidR="000373A1" w:rsidRPr="006C27E6">
        <w:rPr>
          <w:rFonts w:ascii="標楷體" w:eastAsia="標楷體" w:hAnsi="標楷體" w:cs="Times New Roman" w:hint="eastAsia"/>
          <w:b/>
          <w:sz w:val="28"/>
          <w:szCs w:val="28"/>
        </w:rPr>
        <w:t>護性就業者就業力提升試辦計畫，協助強化社會融合適應能力及提升工作技能，惟庇護性就業者及事業單位</w:t>
      </w:r>
      <w:r w:rsidR="00FE0338" w:rsidRPr="00FE0338">
        <w:rPr>
          <w:rFonts w:ascii="標楷體" w:eastAsia="標楷體" w:hAnsi="標楷體" w:cs="Times New Roman" w:hint="eastAsia"/>
          <w:b/>
          <w:sz w:val="28"/>
          <w:szCs w:val="28"/>
        </w:rPr>
        <w:t>參與情形欠佳，</w:t>
      </w:r>
      <w:proofErr w:type="gramStart"/>
      <w:r w:rsidR="00FE0338" w:rsidRPr="00FE0338">
        <w:rPr>
          <w:rFonts w:ascii="標楷體" w:eastAsia="標楷體" w:hAnsi="標楷體" w:cs="Times New Roman" w:hint="eastAsia"/>
          <w:b/>
          <w:sz w:val="28"/>
          <w:szCs w:val="28"/>
        </w:rPr>
        <w:t>轉銜率仍</w:t>
      </w:r>
      <w:proofErr w:type="gramEnd"/>
      <w:r w:rsidR="00FE0338" w:rsidRPr="00FE0338">
        <w:rPr>
          <w:rFonts w:ascii="標楷體" w:eastAsia="標楷體" w:hAnsi="標楷體" w:cs="Times New Roman" w:hint="eastAsia"/>
          <w:b/>
          <w:sz w:val="28"/>
          <w:szCs w:val="28"/>
        </w:rPr>
        <w:t>待提升，</w:t>
      </w:r>
      <w:r w:rsidR="000373A1" w:rsidRPr="006C27E6">
        <w:rPr>
          <w:rFonts w:ascii="標楷體" w:eastAsia="標楷體" w:hAnsi="標楷體" w:cs="Times New Roman" w:hint="eastAsia"/>
          <w:b/>
          <w:sz w:val="28"/>
          <w:szCs w:val="28"/>
        </w:rPr>
        <w:t>允宜加強推動辦理：</w:t>
      </w:r>
      <w:proofErr w:type="gramStart"/>
      <w:r w:rsidR="000373A1" w:rsidRPr="006C27E6">
        <w:rPr>
          <w:rFonts w:ascii="標楷體" w:eastAsia="標楷體" w:hAnsi="標楷體" w:cs="Times New Roman" w:hint="eastAsia"/>
          <w:bCs/>
          <w:sz w:val="28"/>
          <w:szCs w:val="28"/>
        </w:rPr>
        <w:t>勞動部為協助</w:t>
      </w:r>
      <w:proofErr w:type="gramEnd"/>
      <w:r w:rsidR="000373A1" w:rsidRPr="006C27E6">
        <w:rPr>
          <w:rFonts w:ascii="標楷體" w:eastAsia="標楷體" w:hAnsi="標楷體" w:cs="Times New Roman" w:hint="eastAsia"/>
          <w:bCs/>
          <w:sz w:val="28"/>
          <w:szCs w:val="28"/>
        </w:rPr>
        <w:t>庇護性就業者強化社會融合適應能力及提升工作技能，順利進入一般就業市場，與地方政府協力推動庇護性就業服務，並補助庇護工場籌設營運等費用，截至114年底止，全國共設立庇護工場163家、進用庇護性就業員工2,025人。經查，由於庇護性就業者</w:t>
      </w:r>
      <w:proofErr w:type="gramStart"/>
      <w:r w:rsidR="000373A1" w:rsidRPr="006C27E6">
        <w:rPr>
          <w:rFonts w:ascii="標楷體" w:eastAsia="標楷體" w:hAnsi="標楷體" w:cs="Times New Roman" w:hint="eastAsia"/>
          <w:bCs/>
          <w:sz w:val="28"/>
          <w:szCs w:val="28"/>
        </w:rPr>
        <w:t>轉銜至一般</w:t>
      </w:r>
      <w:proofErr w:type="gramEnd"/>
      <w:r w:rsidR="000373A1" w:rsidRPr="006C27E6">
        <w:rPr>
          <w:rFonts w:ascii="標楷體" w:eastAsia="標楷體" w:hAnsi="標楷體" w:cs="Times New Roman" w:hint="eastAsia"/>
          <w:bCs/>
          <w:sz w:val="28"/>
          <w:szCs w:val="28"/>
        </w:rPr>
        <w:t>職場工作，常面臨就業技能不足、職場適應、支持系統等多重障礙，影響庇護性就業者</w:t>
      </w:r>
      <w:r w:rsidR="002C7BB1">
        <w:rPr>
          <w:rFonts w:ascii="標楷體" w:eastAsia="標楷體" w:hAnsi="標楷體" w:cs="Times New Roman" w:hint="eastAsia"/>
          <w:bCs/>
          <w:sz w:val="28"/>
          <w:szCs w:val="28"/>
        </w:rPr>
        <w:t>（</w:t>
      </w:r>
      <w:r w:rsidR="000373A1" w:rsidRPr="006C27E6">
        <w:rPr>
          <w:rFonts w:ascii="標楷體" w:eastAsia="標楷體" w:hAnsi="標楷體" w:cs="Times New Roman" w:hint="eastAsia"/>
          <w:bCs/>
          <w:sz w:val="28"/>
          <w:szCs w:val="28"/>
        </w:rPr>
        <w:t>包含其家長</w:t>
      </w:r>
      <w:r w:rsidR="00B54569">
        <w:rPr>
          <w:rFonts w:ascii="標楷體" w:eastAsia="標楷體" w:hAnsi="標楷體" w:cs="Times New Roman" w:hint="eastAsia"/>
          <w:bCs/>
          <w:sz w:val="28"/>
          <w:szCs w:val="28"/>
        </w:rPr>
        <w:t>）</w:t>
      </w:r>
      <w:proofErr w:type="gramStart"/>
      <w:r w:rsidR="000373A1" w:rsidRPr="006C27E6">
        <w:rPr>
          <w:rFonts w:ascii="標楷體" w:eastAsia="標楷體" w:hAnsi="標楷體" w:cs="Times New Roman" w:hint="eastAsia"/>
          <w:bCs/>
          <w:sz w:val="28"/>
          <w:szCs w:val="28"/>
        </w:rPr>
        <w:t>轉銜及雇主</w:t>
      </w:r>
      <w:proofErr w:type="gramEnd"/>
      <w:r w:rsidR="000373A1" w:rsidRPr="006C27E6">
        <w:rPr>
          <w:rFonts w:ascii="標楷體" w:eastAsia="標楷體" w:hAnsi="標楷體" w:cs="Times New Roman" w:hint="eastAsia"/>
          <w:bCs/>
          <w:sz w:val="28"/>
          <w:szCs w:val="28"/>
        </w:rPr>
        <w:t>聘僱意願，導致</w:t>
      </w:r>
      <w:proofErr w:type="gramStart"/>
      <w:r w:rsidR="000373A1" w:rsidRPr="006C27E6">
        <w:rPr>
          <w:rFonts w:ascii="標楷體" w:eastAsia="標楷體" w:hAnsi="標楷體" w:cs="Times New Roman" w:hint="eastAsia"/>
          <w:bCs/>
          <w:sz w:val="28"/>
          <w:szCs w:val="28"/>
        </w:rPr>
        <w:t>轉銜率偏</w:t>
      </w:r>
      <w:proofErr w:type="gramEnd"/>
      <w:r w:rsidR="000373A1" w:rsidRPr="006C27E6">
        <w:rPr>
          <w:rFonts w:ascii="標楷體" w:eastAsia="標楷體" w:hAnsi="標楷體" w:cs="Times New Roman" w:hint="eastAsia"/>
          <w:bCs/>
          <w:sz w:val="28"/>
          <w:szCs w:val="28"/>
        </w:rPr>
        <w:t>低，</w:t>
      </w:r>
      <w:proofErr w:type="gramStart"/>
      <w:r w:rsidR="000373A1" w:rsidRPr="006C27E6">
        <w:rPr>
          <w:rFonts w:ascii="標楷體" w:eastAsia="標楷體" w:hAnsi="標楷體" w:cs="Times New Roman" w:hint="eastAsia"/>
          <w:bCs/>
          <w:sz w:val="28"/>
          <w:szCs w:val="28"/>
        </w:rPr>
        <w:t>該部為加強</w:t>
      </w:r>
      <w:proofErr w:type="gramEnd"/>
      <w:r w:rsidR="000373A1" w:rsidRPr="006C27E6">
        <w:rPr>
          <w:rFonts w:ascii="標楷體" w:eastAsia="標楷體" w:hAnsi="標楷體" w:cs="Times New Roman" w:hint="eastAsia"/>
          <w:bCs/>
          <w:sz w:val="28"/>
          <w:szCs w:val="28"/>
        </w:rPr>
        <w:t>協助庇護性就業者於一般職場融合穩定就業，於114年6月推動庇護性就業者就業力提升試辦計畫，</w:t>
      </w:r>
      <w:r w:rsidR="000373A1" w:rsidRPr="006C27E6">
        <w:rPr>
          <w:rFonts w:ascii="標楷體" w:eastAsia="標楷體" w:hAnsi="標楷體" w:cs="Times New Roman" w:hint="eastAsia"/>
          <w:bCs/>
          <w:sz w:val="28"/>
          <w:szCs w:val="28"/>
        </w:rPr>
        <w:lastRenderedPageBreak/>
        <w:t>以鼓勵事業單位釋出職場見習訓練機會或就業職缺，並增加庇護性就業員工轉銜誘因，惟迄至115年4月24日止，僅有21家庇護工場、54位庇護性就業者及5間事業單位參與試辦，成功轉銜2名個案至一般職場工作，執行成效</w:t>
      </w:r>
      <w:proofErr w:type="gramStart"/>
      <w:r w:rsidR="000373A1" w:rsidRPr="006C27E6">
        <w:rPr>
          <w:rFonts w:ascii="標楷體" w:eastAsia="標楷體" w:hAnsi="標楷體" w:cs="Times New Roman" w:hint="eastAsia"/>
          <w:bCs/>
          <w:sz w:val="28"/>
          <w:szCs w:val="28"/>
        </w:rPr>
        <w:t>仍有策進</w:t>
      </w:r>
      <w:proofErr w:type="gramEnd"/>
      <w:r w:rsidR="000373A1" w:rsidRPr="006C27E6">
        <w:rPr>
          <w:rFonts w:ascii="標楷體" w:eastAsia="標楷體" w:hAnsi="標楷體" w:cs="Times New Roman" w:hint="eastAsia"/>
          <w:bCs/>
          <w:sz w:val="28"/>
          <w:szCs w:val="28"/>
        </w:rPr>
        <w:t>空間，經函請勞動部督促</w:t>
      </w:r>
      <w:r w:rsidR="009103A6" w:rsidRPr="009103A6">
        <w:rPr>
          <w:rFonts w:ascii="標楷體" w:eastAsia="標楷體" w:hAnsi="標楷體" w:cs="Times New Roman" w:hint="eastAsia"/>
          <w:bCs/>
          <w:sz w:val="28"/>
          <w:szCs w:val="28"/>
        </w:rPr>
        <w:t>勞動力發展署</w:t>
      </w:r>
      <w:proofErr w:type="gramStart"/>
      <w:r w:rsidR="000373A1" w:rsidRPr="00C028F2">
        <w:rPr>
          <w:rFonts w:ascii="標楷體" w:eastAsia="標楷體" w:hAnsi="標楷體" w:cs="Times New Roman" w:hint="eastAsia"/>
          <w:bCs/>
          <w:sz w:val="28"/>
          <w:szCs w:val="28"/>
        </w:rPr>
        <w:t>賡</w:t>
      </w:r>
      <w:proofErr w:type="gramEnd"/>
      <w:r w:rsidR="000373A1" w:rsidRPr="00C028F2">
        <w:rPr>
          <w:rFonts w:ascii="標楷體" w:eastAsia="標楷體" w:hAnsi="標楷體" w:cs="Times New Roman" w:hint="eastAsia"/>
          <w:bCs/>
          <w:sz w:val="28"/>
          <w:szCs w:val="28"/>
        </w:rPr>
        <w:t>續偕同地方政府協助庇護工場推動適性轉銜服務，以協助庇護性就業者順利進入一般職場。【詳總決算審核報告第</w:t>
      </w:r>
      <w:r w:rsidR="000373A1" w:rsidRPr="00C028F2">
        <w:rPr>
          <w:rFonts w:ascii="標楷體" w:eastAsia="標楷體" w:hAnsi="標楷體" w:cs="Times New Roman"/>
          <w:bCs/>
          <w:sz w:val="28"/>
          <w:szCs w:val="28"/>
        </w:rPr>
        <w:t>2</w:t>
      </w:r>
      <w:r w:rsidR="000373A1" w:rsidRPr="00C028F2">
        <w:rPr>
          <w:rFonts w:ascii="標楷體" w:eastAsia="標楷體" w:hAnsi="標楷體" w:cs="Times New Roman" w:hint="eastAsia"/>
          <w:bCs/>
          <w:sz w:val="28"/>
          <w:szCs w:val="28"/>
        </w:rPr>
        <w:t>冊丙、拾</w:t>
      </w:r>
      <w:r w:rsidR="00EC2CCF">
        <w:rPr>
          <w:rFonts w:ascii="標楷體" w:eastAsia="標楷體" w:hAnsi="標楷體" w:cs="Times New Roman" w:hint="eastAsia"/>
          <w:bCs/>
          <w:sz w:val="28"/>
          <w:szCs w:val="28"/>
        </w:rPr>
        <w:t>伍</w:t>
      </w:r>
      <w:r w:rsidR="000373A1" w:rsidRPr="00C028F2">
        <w:rPr>
          <w:rFonts w:ascii="標楷體" w:eastAsia="標楷體" w:hAnsi="標楷體" w:cs="Times New Roman" w:hint="eastAsia"/>
          <w:bCs/>
          <w:sz w:val="28"/>
          <w:szCs w:val="28"/>
        </w:rPr>
        <w:t>、勞動部主管項下重要審核意見</w:t>
      </w:r>
      <w:r w:rsidR="002C7BB1">
        <w:rPr>
          <w:rFonts w:ascii="標楷體" w:eastAsia="標楷體" w:hAnsi="標楷體" w:cs="Times New Roman" w:hint="eastAsia"/>
          <w:bCs/>
          <w:sz w:val="28"/>
          <w:szCs w:val="28"/>
        </w:rPr>
        <w:t>（</w:t>
      </w:r>
      <w:r w:rsidR="000373A1" w:rsidRPr="00C028F2">
        <w:rPr>
          <w:rFonts w:ascii="標楷體" w:eastAsia="標楷體" w:hAnsi="標楷體" w:cs="Times New Roman" w:hint="eastAsia"/>
          <w:bCs/>
          <w:sz w:val="28"/>
          <w:szCs w:val="28"/>
        </w:rPr>
        <w:t>六</w:t>
      </w:r>
      <w:r w:rsidR="00B54569">
        <w:rPr>
          <w:rFonts w:ascii="標楷體" w:eastAsia="標楷體" w:hAnsi="標楷體" w:cs="Times New Roman" w:hint="eastAsia"/>
          <w:bCs/>
          <w:sz w:val="28"/>
          <w:szCs w:val="28"/>
        </w:rPr>
        <w:t>）</w:t>
      </w:r>
      <w:r w:rsidR="000373A1" w:rsidRPr="00C028F2">
        <w:rPr>
          <w:rFonts w:ascii="標楷體" w:eastAsia="標楷體" w:hAnsi="標楷體" w:cs="Times New Roman" w:hint="eastAsia"/>
          <w:bCs/>
          <w:sz w:val="28"/>
          <w:szCs w:val="28"/>
        </w:rPr>
        <w:t>】</w:t>
      </w:r>
    </w:p>
    <w:p w14:paraId="554946CE" w14:textId="7C93BF2E" w:rsidR="000373A1" w:rsidRPr="006C27E6" w:rsidRDefault="00CB1ED9" w:rsidP="000D34BF">
      <w:pPr>
        <w:overflowPunct w:val="0"/>
        <w:adjustRightInd w:val="0"/>
        <w:spacing w:line="480" w:lineRule="exact"/>
        <w:ind w:firstLineChars="450" w:firstLine="1261"/>
        <w:jc w:val="both"/>
        <w:rPr>
          <w:rFonts w:ascii="標楷體" w:eastAsia="標楷體" w:hAnsi="標楷體" w:cs="Times New Roman"/>
          <w:snapToGrid w:val="0"/>
          <w:kern w:val="0"/>
          <w:sz w:val="28"/>
          <w:szCs w:val="18"/>
        </w:rPr>
      </w:pPr>
      <w:r w:rsidRPr="00C028F2">
        <w:rPr>
          <w:rFonts w:ascii="標楷體" w:eastAsia="標楷體" w:hAnsi="標楷體" w:cs="Times New Roman"/>
          <w:b/>
          <w:bCs/>
          <w:snapToGrid w:val="0"/>
          <w:kern w:val="0"/>
          <w:sz w:val="28"/>
          <w:szCs w:val="18"/>
        </w:rPr>
        <w:t>5</w:t>
      </w:r>
      <w:r w:rsidR="000373A1" w:rsidRPr="00C028F2">
        <w:rPr>
          <w:rFonts w:ascii="標楷體" w:eastAsia="標楷體" w:hAnsi="標楷體" w:cs="Times New Roman"/>
          <w:b/>
          <w:bCs/>
          <w:snapToGrid w:val="0"/>
          <w:kern w:val="0"/>
          <w:sz w:val="28"/>
          <w:szCs w:val="18"/>
        </w:rPr>
        <w:t>.</w:t>
      </w:r>
      <w:r w:rsidR="000373A1" w:rsidRPr="00C028F2">
        <w:rPr>
          <w:rFonts w:ascii="標楷體" w:eastAsia="標楷體" w:hAnsi="標楷體" w:cs="Times New Roman"/>
          <w:b/>
          <w:bCs/>
          <w:snapToGrid w:val="0"/>
          <w:kern w:val="0"/>
          <w:sz w:val="28"/>
          <w:szCs w:val="28"/>
        </w:rPr>
        <w:t xml:space="preserve">　</w:t>
      </w:r>
      <w:r w:rsidR="000373A1" w:rsidRPr="00C028F2">
        <w:rPr>
          <w:rFonts w:ascii="標楷體" w:eastAsia="標楷體" w:hAnsi="標楷體" w:cs="Times New Roman"/>
          <w:b/>
          <w:bCs/>
          <w:snapToGrid w:val="0"/>
          <w:kern w:val="0"/>
          <w:sz w:val="28"/>
          <w:szCs w:val="18"/>
        </w:rPr>
        <w:t>原民會</w:t>
      </w:r>
      <w:r w:rsidR="00726445" w:rsidRPr="00726445">
        <w:rPr>
          <w:rFonts w:ascii="標楷體" w:eastAsia="標楷體" w:hAnsi="標楷體" w:cs="Times New Roman" w:hint="eastAsia"/>
          <w:b/>
          <w:bCs/>
          <w:snapToGrid w:val="0"/>
          <w:kern w:val="0"/>
          <w:sz w:val="28"/>
          <w:szCs w:val="18"/>
        </w:rPr>
        <w:t>積極推動強化原住民族促進就業方案，惟績效目標衡量設定及職業訓練課程配置未</w:t>
      </w:r>
      <w:proofErr w:type="gramStart"/>
      <w:r w:rsidR="00726445" w:rsidRPr="00726445">
        <w:rPr>
          <w:rFonts w:ascii="標楷體" w:eastAsia="標楷體" w:hAnsi="標楷體" w:cs="Times New Roman" w:hint="eastAsia"/>
          <w:b/>
          <w:bCs/>
          <w:snapToGrid w:val="0"/>
          <w:kern w:val="0"/>
          <w:sz w:val="28"/>
          <w:szCs w:val="18"/>
        </w:rPr>
        <w:t>臻</w:t>
      </w:r>
      <w:proofErr w:type="gramEnd"/>
      <w:r w:rsidR="00726445" w:rsidRPr="00726445">
        <w:rPr>
          <w:rFonts w:ascii="標楷體" w:eastAsia="標楷體" w:hAnsi="標楷體" w:cs="Times New Roman" w:hint="eastAsia"/>
          <w:b/>
          <w:bCs/>
          <w:snapToGrid w:val="0"/>
          <w:kern w:val="0"/>
          <w:sz w:val="28"/>
          <w:szCs w:val="18"/>
        </w:rPr>
        <w:t>周妥，允宜持續檢討策進</w:t>
      </w:r>
      <w:r w:rsidR="000373A1" w:rsidRPr="00C028F2">
        <w:rPr>
          <w:rFonts w:ascii="標楷體" w:eastAsia="標楷體" w:hAnsi="標楷體" w:cs="Times New Roman"/>
          <w:b/>
          <w:bCs/>
          <w:snapToGrid w:val="0"/>
          <w:kern w:val="0"/>
          <w:sz w:val="28"/>
          <w:szCs w:val="18"/>
        </w:rPr>
        <w:t>：</w:t>
      </w:r>
      <w:bookmarkStart w:id="16" w:name="_Hlk199947754"/>
      <w:r w:rsidR="000373A1" w:rsidRPr="00C028F2">
        <w:rPr>
          <w:rFonts w:ascii="標楷體" w:eastAsia="標楷體" w:hAnsi="標楷體" w:cs="Times New Roman"/>
          <w:snapToGrid w:val="0"/>
          <w:kern w:val="0"/>
          <w:sz w:val="28"/>
          <w:szCs w:val="18"/>
        </w:rPr>
        <w:t>原民會為全面提升原住民族就業技能及經濟生活品質，偕同有關部會於111至114年共同推動「強化原住民族促進就業方案第一期」</w:t>
      </w:r>
      <w:r w:rsidR="002C7BB1">
        <w:rPr>
          <w:rFonts w:ascii="標楷體" w:eastAsia="標楷體" w:hAnsi="標楷體" w:cs="Times New Roman"/>
          <w:snapToGrid w:val="0"/>
          <w:kern w:val="0"/>
          <w:sz w:val="28"/>
          <w:szCs w:val="18"/>
        </w:rPr>
        <w:t>（</w:t>
      </w:r>
      <w:r w:rsidR="000373A1" w:rsidRPr="00C028F2">
        <w:rPr>
          <w:rFonts w:ascii="標楷體" w:eastAsia="標楷體" w:hAnsi="標楷體" w:cs="Times New Roman"/>
          <w:snapToGrid w:val="0"/>
          <w:kern w:val="0"/>
          <w:sz w:val="28"/>
          <w:szCs w:val="18"/>
        </w:rPr>
        <w:t>下稱第一期就促方案</w:t>
      </w:r>
      <w:r w:rsidR="00B54569">
        <w:rPr>
          <w:rFonts w:ascii="標楷體" w:eastAsia="標楷體" w:hAnsi="標楷體" w:cs="Times New Roman"/>
          <w:snapToGrid w:val="0"/>
          <w:kern w:val="0"/>
          <w:sz w:val="28"/>
          <w:szCs w:val="18"/>
        </w:rPr>
        <w:t>）</w:t>
      </w:r>
      <w:r w:rsidR="000373A1" w:rsidRPr="00C028F2">
        <w:rPr>
          <w:rFonts w:ascii="標楷體" w:eastAsia="標楷體" w:hAnsi="標楷體" w:cs="Times New Roman"/>
          <w:snapToGrid w:val="0"/>
          <w:kern w:val="0"/>
          <w:sz w:val="28"/>
          <w:szCs w:val="18"/>
        </w:rPr>
        <w:t>，其中原民會辦理各項就業輔導獎勵業務及原住民族就業狀況調查等，</w:t>
      </w:r>
      <w:proofErr w:type="gramStart"/>
      <w:r w:rsidR="000373A1" w:rsidRPr="00C028F2">
        <w:rPr>
          <w:rFonts w:ascii="標楷體" w:eastAsia="標楷體" w:hAnsi="標楷體" w:cs="Times New Roman"/>
          <w:snapToGrid w:val="0"/>
          <w:kern w:val="0"/>
          <w:sz w:val="28"/>
          <w:szCs w:val="18"/>
        </w:rPr>
        <w:t>114</w:t>
      </w:r>
      <w:proofErr w:type="gramEnd"/>
      <w:r w:rsidR="000373A1" w:rsidRPr="00C028F2">
        <w:rPr>
          <w:rFonts w:ascii="標楷體" w:eastAsia="標楷體" w:hAnsi="標楷體" w:cs="Times New Roman"/>
          <w:snapToGrid w:val="0"/>
          <w:kern w:val="0"/>
          <w:sz w:val="28"/>
          <w:szCs w:val="18"/>
        </w:rPr>
        <w:t>年度以原住民族綜合發展基金項下原住民族就業</w:t>
      </w:r>
      <w:r w:rsidR="000373A1" w:rsidRPr="00C028F2">
        <w:rPr>
          <w:rFonts w:ascii="標楷體" w:eastAsia="標楷體" w:hAnsi="標楷體" w:cs="Times New Roman" w:hint="eastAsia"/>
          <w:snapToGrid w:val="0"/>
          <w:kern w:val="0"/>
          <w:sz w:val="28"/>
          <w:szCs w:val="18"/>
        </w:rPr>
        <w:t>分</w:t>
      </w:r>
      <w:r w:rsidR="000373A1" w:rsidRPr="00C028F2">
        <w:rPr>
          <w:rFonts w:ascii="標楷體" w:eastAsia="標楷體" w:hAnsi="標楷體" w:cs="Times New Roman"/>
          <w:snapToGrid w:val="0"/>
          <w:kern w:val="0"/>
          <w:sz w:val="28"/>
          <w:szCs w:val="18"/>
        </w:rPr>
        <w:t>基金及該會單位預算支應合計8億3,351萬餘元。經查執行情形，核有</w:t>
      </w:r>
      <w:r w:rsidR="000373A1" w:rsidRPr="00C028F2">
        <w:rPr>
          <w:rFonts w:ascii="標楷體" w:eastAsia="標楷體" w:hAnsi="標楷體" w:cs="Times New Roman"/>
          <w:snapToGrid w:val="0"/>
          <w:kern w:val="0"/>
          <w:sz w:val="28"/>
          <w:szCs w:val="28"/>
        </w:rPr>
        <w:t>：</w:t>
      </w:r>
      <w:r w:rsidR="002C7BB1">
        <w:rPr>
          <w:rFonts w:ascii="標楷體" w:eastAsia="標楷體" w:hAnsi="標楷體" w:cs="Times New Roman"/>
          <w:snapToGrid w:val="0"/>
          <w:kern w:val="0"/>
          <w:sz w:val="28"/>
          <w:szCs w:val="28"/>
        </w:rPr>
        <w:t>（</w:t>
      </w:r>
      <w:r w:rsidR="000373A1" w:rsidRPr="00C028F2">
        <w:rPr>
          <w:rFonts w:ascii="標楷體" w:eastAsia="標楷體" w:hAnsi="標楷體" w:cs="Times New Roman"/>
          <w:snapToGrid w:val="0"/>
          <w:kern w:val="0"/>
          <w:sz w:val="28"/>
          <w:szCs w:val="28"/>
        </w:rPr>
        <w:t>1</w:t>
      </w:r>
      <w:r w:rsidR="00B54569">
        <w:rPr>
          <w:rFonts w:ascii="標楷體" w:eastAsia="標楷體" w:hAnsi="標楷體" w:cs="Times New Roman"/>
          <w:snapToGrid w:val="0"/>
          <w:kern w:val="0"/>
          <w:sz w:val="28"/>
          <w:szCs w:val="28"/>
        </w:rPr>
        <w:t>）</w:t>
      </w:r>
      <w:r w:rsidR="000373A1" w:rsidRPr="00C028F2">
        <w:rPr>
          <w:rFonts w:ascii="標楷體" w:eastAsia="標楷體" w:hAnsi="標楷體" w:cs="Times New Roman"/>
          <w:snapToGrid w:val="0"/>
          <w:kern w:val="0"/>
          <w:sz w:val="28"/>
          <w:szCs w:val="28"/>
        </w:rPr>
        <w:t>原民會定期透過分析原住民族與全體民眾薪資收入差距，檢視第一期就促方案成效，</w:t>
      </w:r>
      <w:proofErr w:type="gramStart"/>
      <w:r w:rsidR="000373A1" w:rsidRPr="00C028F2">
        <w:rPr>
          <w:rFonts w:ascii="標楷體" w:eastAsia="標楷體" w:hAnsi="標楷體" w:cs="Times New Roman"/>
          <w:snapToGrid w:val="0"/>
          <w:kern w:val="0"/>
          <w:sz w:val="28"/>
          <w:szCs w:val="28"/>
        </w:rPr>
        <w:t>惟查該</w:t>
      </w:r>
      <w:proofErr w:type="gramEnd"/>
      <w:r w:rsidR="000373A1" w:rsidRPr="00C028F2">
        <w:rPr>
          <w:rFonts w:ascii="標楷體" w:eastAsia="標楷體" w:hAnsi="標楷體" w:cs="Times New Roman"/>
          <w:snapToGrid w:val="0"/>
          <w:kern w:val="0"/>
          <w:sz w:val="28"/>
          <w:szCs w:val="28"/>
        </w:rPr>
        <w:t>會未妥為解決主計總處變更全體民眾薪資收入調查方式衍生之比較基礎差異問題，致無法量測第一期就促方案所</w:t>
      </w:r>
      <w:r w:rsidR="000373A1" w:rsidRPr="00C028F2">
        <w:rPr>
          <w:rFonts w:ascii="標楷體" w:eastAsia="標楷體" w:hAnsi="標楷體" w:cs="Times New Roman" w:hint="eastAsia"/>
          <w:snapToGrid w:val="0"/>
          <w:kern w:val="0"/>
          <w:sz w:val="28"/>
          <w:szCs w:val="28"/>
        </w:rPr>
        <w:t>訂</w:t>
      </w:r>
      <w:r w:rsidR="000373A1" w:rsidRPr="00C028F2">
        <w:rPr>
          <w:rFonts w:ascii="標楷體" w:eastAsia="標楷體" w:hAnsi="標楷體" w:cs="Times New Roman"/>
          <w:snapToGrid w:val="0"/>
          <w:kern w:val="0"/>
          <w:sz w:val="28"/>
          <w:szCs w:val="28"/>
        </w:rPr>
        <w:t>4年縮短原住民族與全體民眾薪資收入差距達2,000元之目標達成情形，又最新一</w:t>
      </w:r>
      <w:r w:rsidR="000373A1" w:rsidRPr="006C27E6">
        <w:rPr>
          <w:rFonts w:ascii="標楷體" w:eastAsia="標楷體" w:hAnsi="標楷體" w:cs="Times New Roman"/>
          <w:snapToGrid w:val="0"/>
          <w:kern w:val="0"/>
          <w:sz w:val="28"/>
          <w:szCs w:val="28"/>
        </w:rPr>
        <w:t>期促進就業方案目標</w:t>
      </w:r>
      <w:r w:rsidR="000373A1" w:rsidRPr="006C27E6">
        <w:rPr>
          <w:rFonts w:ascii="標楷體" w:eastAsia="標楷體" w:hAnsi="標楷體" w:cs="Times New Roman" w:hint="eastAsia"/>
          <w:snapToGrid w:val="0"/>
          <w:kern w:val="0"/>
          <w:sz w:val="28"/>
          <w:szCs w:val="28"/>
        </w:rPr>
        <w:t>為</w:t>
      </w:r>
      <w:r w:rsidR="000373A1" w:rsidRPr="006C27E6">
        <w:rPr>
          <w:rFonts w:ascii="標楷體" w:eastAsia="標楷體" w:hAnsi="標楷體" w:cs="Times New Roman"/>
          <w:snapToGrid w:val="0"/>
          <w:kern w:val="0"/>
          <w:sz w:val="28"/>
          <w:szCs w:val="28"/>
        </w:rPr>
        <w:t>4年提升原住民族</w:t>
      </w:r>
      <w:proofErr w:type="gramStart"/>
      <w:r w:rsidR="000373A1" w:rsidRPr="006C27E6">
        <w:rPr>
          <w:rFonts w:ascii="標楷體" w:eastAsia="標楷體" w:hAnsi="標楷體" w:cs="Times New Roman"/>
          <w:snapToGrid w:val="0"/>
          <w:kern w:val="0"/>
          <w:sz w:val="28"/>
          <w:szCs w:val="28"/>
        </w:rPr>
        <w:t>有酬就</w:t>
      </w:r>
      <w:proofErr w:type="gramEnd"/>
      <w:r w:rsidR="000373A1" w:rsidRPr="006C27E6">
        <w:rPr>
          <w:rFonts w:ascii="標楷體" w:eastAsia="標楷體" w:hAnsi="標楷體" w:cs="Times New Roman"/>
          <w:snapToGrid w:val="0"/>
          <w:kern w:val="0"/>
          <w:sz w:val="28"/>
          <w:szCs w:val="28"/>
        </w:rPr>
        <w:t>業者每月主要工作收入4,000元，</w:t>
      </w:r>
      <w:r w:rsidR="000373A1" w:rsidRPr="006C27E6">
        <w:rPr>
          <w:rFonts w:ascii="標楷體" w:eastAsia="標楷體" w:hAnsi="標楷體" w:cs="Times New Roman" w:hint="eastAsia"/>
          <w:snapToGrid w:val="0"/>
          <w:kern w:val="0"/>
          <w:sz w:val="28"/>
          <w:szCs w:val="28"/>
        </w:rPr>
        <w:t>惟</w:t>
      </w:r>
      <w:r w:rsidR="000373A1" w:rsidRPr="006C27E6">
        <w:rPr>
          <w:rFonts w:ascii="標楷體" w:eastAsia="標楷體" w:hAnsi="標楷體" w:cs="Times New Roman"/>
          <w:snapToGrid w:val="0"/>
          <w:kern w:val="0"/>
          <w:sz w:val="28"/>
          <w:szCs w:val="28"/>
        </w:rPr>
        <w:t>在我國近年經濟成長及最低工資調升之薪資環境下，恐較不具挑戰性</w:t>
      </w:r>
      <w:r w:rsidR="000373A1" w:rsidRPr="006C27E6">
        <w:rPr>
          <w:rFonts w:ascii="標楷體" w:eastAsia="標楷體" w:hAnsi="標楷體" w:cs="Times New Roman"/>
          <w:snapToGrid w:val="0"/>
          <w:kern w:val="0"/>
          <w:sz w:val="28"/>
          <w:szCs w:val="18"/>
        </w:rPr>
        <w:t>；</w:t>
      </w:r>
      <w:r w:rsidR="002C7BB1">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2</w:t>
      </w:r>
      <w:r w:rsidR="00B54569">
        <w:rPr>
          <w:rFonts w:ascii="標楷體" w:eastAsia="標楷體" w:hAnsi="標楷體" w:cs="Times New Roman"/>
          <w:snapToGrid w:val="0"/>
          <w:kern w:val="0"/>
          <w:sz w:val="28"/>
          <w:szCs w:val="18"/>
        </w:rPr>
        <w:t>）</w:t>
      </w:r>
      <w:proofErr w:type="gramStart"/>
      <w:r w:rsidR="000373A1" w:rsidRPr="006C27E6">
        <w:rPr>
          <w:rFonts w:ascii="標楷體" w:eastAsia="標楷體" w:hAnsi="標楷體" w:cs="Times New Roman"/>
          <w:snapToGrid w:val="0"/>
          <w:kern w:val="0"/>
          <w:sz w:val="28"/>
          <w:szCs w:val="18"/>
        </w:rPr>
        <w:t>查據114年</w:t>
      </w:r>
      <w:proofErr w:type="gramEnd"/>
      <w:r w:rsidR="000373A1" w:rsidRPr="006C27E6">
        <w:rPr>
          <w:rFonts w:ascii="標楷體" w:eastAsia="標楷體" w:hAnsi="標楷體" w:cs="Times New Roman"/>
          <w:snapToGrid w:val="0"/>
          <w:kern w:val="0"/>
          <w:sz w:val="28"/>
          <w:szCs w:val="18"/>
        </w:rPr>
        <w:t>原住民族就業狀況調查，曾經參加</w:t>
      </w:r>
      <w:r w:rsidR="002C7BB1">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或正在參加</w:t>
      </w:r>
      <w:r w:rsidR="00B54569">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職業訓練之</w:t>
      </w:r>
      <w:proofErr w:type="gramStart"/>
      <w:r w:rsidR="000373A1" w:rsidRPr="006C27E6">
        <w:rPr>
          <w:rFonts w:ascii="標楷體" w:eastAsia="標楷體" w:hAnsi="標楷體" w:cs="Times New Roman"/>
          <w:snapToGrid w:val="0"/>
          <w:kern w:val="0"/>
          <w:sz w:val="28"/>
          <w:szCs w:val="18"/>
        </w:rPr>
        <w:t>原住民族僅占</w:t>
      </w:r>
      <w:proofErr w:type="gramEnd"/>
      <w:r w:rsidR="000373A1" w:rsidRPr="006C27E6">
        <w:rPr>
          <w:rFonts w:ascii="標楷體" w:eastAsia="標楷體" w:hAnsi="標楷體" w:cs="Times New Roman"/>
          <w:snapToGrid w:val="0"/>
          <w:kern w:val="0"/>
          <w:sz w:val="28"/>
          <w:szCs w:val="18"/>
        </w:rPr>
        <w:t>3.99％，另表示有</w:t>
      </w:r>
      <w:r w:rsidR="002C7BB1">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再</w:t>
      </w:r>
      <w:r w:rsidR="00B54569">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參加職業訓練需求者，亦僅占7.87％，顯示原住民族參與職業訓練之普及度及需求意願尚低，</w:t>
      </w:r>
      <w:proofErr w:type="gramStart"/>
      <w:r w:rsidR="000373A1" w:rsidRPr="00C028F2">
        <w:rPr>
          <w:rFonts w:ascii="標楷體" w:eastAsia="標楷體" w:hAnsi="標楷體" w:cs="Times New Roman"/>
          <w:snapToGrid w:val="0"/>
          <w:kern w:val="0"/>
          <w:sz w:val="28"/>
          <w:szCs w:val="18"/>
        </w:rPr>
        <w:t>又原民</w:t>
      </w:r>
      <w:proofErr w:type="gramEnd"/>
      <w:r w:rsidR="000373A1" w:rsidRPr="00C028F2">
        <w:rPr>
          <w:rFonts w:ascii="標楷體" w:eastAsia="標楷體" w:hAnsi="標楷體" w:cs="Times New Roman"/>
          <w:snapToGrid w:val="0"/>
          <w:kern w:val="0"/>
          <w:sz w:val="28"/>
          <w:szCs w:val="18"/>
        </w:rPr>
        <w:t>會11</w:t>
      </w:r>
      <w:r w:rsidR="000373A1" w:rsidRPr="006C27E6">
        <w:rPr>
          <w:rFonts w:ascii="標楷體" w:eastAsia="標楷體" w:hAnsi="標楷體" w:cs="Times New Roman"/>
          <w:snapToGrid w:val="0"/>
          <w:kern w:val="0"/>
          <w:sz w:val="28"/>
          <w:szCs w:val="18"/>
        </w:rPr>
        <w:t>4及115年主要辦理之「餐飲服務類」及「文化產業技藝類」職業訓練課程類型，對應產業之薪資水準、就業穩定性及市場成熟度仍待提升，至於「電腦、資訊類」屬原住民族有意願</w:t>
      </w:r>
      <w:r w:rsidR="002C7BB1">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再</w:t>
      </w:r>
      <w:r w:rsidR="00B54569">
        <w:rPr>
          <w:rFonts w:ascii="標楷體" w:eastAsia="標楷體" w:hAnsi="標楷體" w:cs="Times New Roman"/>
          <w:snapToGrid w:val="0"/>
          <w:kern w:val="0"/>
          <w:sz w:val="28"/>
          <w:szCs w:val="18"/>
        </w:rPr>
        <w:t>）</w:t>
      </w:r>
      <w:r w:rsidR="000373A1" w:rsidRPr="006C27E6">
        <w:rPr>
          <w:rFonts w:ascii="標楷體" w:eastAsia="標楷體" w:hAnsi="標楷體" w:cs="Times New Roman"/>
          <w:snapToGrid w:val="0"/>
          <w:kern w:val="0"/>
          <w:sz w:val="28"/>
          <w:szCs w:val="18"/>
        </w:rPr>
        <w:t>參加之主要課程，亦與勞動部調查事業單位期望增設課程高度相關，惟該類課程</w:t>
      </w:r>
      <w:r w:rsidR="000373A1" w:rsidRPr="00C028F2">
        <w:rPr>
          <w:rFonts w:ascii="標楷體" w:eastAsia="標楷體" w:hAnsi="標楷體" w:cs="Times New Roman"/>
          <w:snapToGrid w:val="0"/>
          <w:kern w:val="0"/>
          <w:sz w:val="28"/>
          <w:szCs w:val="18"/>
        </w:rPr>
        <w:t>尚非原民會114及115年主要辦理之課程類型，</w:t>
      </w:r>
      <w:proofErr w:type="gramStart"/>
      <w:r w:rsidR="000373A1" w:rsidRPr="00C028F2">
        <w:rPr>
          <w:rFonts w:ascii="標楷體" w:eastAsia="標楷體" w:hAnsi="標楷體" w:cs="Times New Roman"/>
          <w:snapToGrid w:val="0"/>
          <w:kern w:val="0"/>
          <w:sz w:val="28"/>
          <w:szCs w:val="18"/>
        </w:rPr>
        <w:t>凸</w:t>
      </w:r>
      <w:proofErr w:type="gramEnd"/>
      <w:r w:rsidR="000373A1" w:rsidRPr="00C028F2">
        <w:rPr>
          <w:rFonts w:ascii="標楷體" w:eastAsia="標楷體" w:hAnsi="標楷體" w:cs="Times New Roman"/>
          <w:snapToGrid w:val="0"/>
          <w:kern w:val="0"/>
          <w:sz w:val="28"/>
          <w:szCs w:val="18"/>
        </w:rPr>
        <w:t>顯相關課程配置仍未盡契合產業用人需求</w:t>
      </w:r>
      <w:r w:rsidR="000373A1" w:rsidRPr="00C028F2">
        <w:rPr>
          <w:rFonts w:ascii="標楷體" w:eastAsia="標楷體" w:hAnsi="標楷體" w:cs="Times New Roman"/>
          <w:bCs/>
          <w:snapToGrid w:val="0"/>
          <w:kern w:val="0"/>
          <w:sz w:val="28"/>
          <w:szCs w:val="18"/>
        </w:rPr>
        <w:t>。</w:t>
      </w:r>
      <w:bookmarkEnd w:id="16"/>
      <w:r w:rsidR="000373A1" w:rsidRPr="00C028F2">
        <w:rPr>
          <w:rFonts w:ascii="標楷體" w:eastAsia="標楷體" w:hAnsi="標楷體" w:cs="Times New Roman"/>
          <w:bCs/>
          <w:snapToGrid w:val="0"/>
          <w:kern w:val="0"/>
          <w:sz w:val="28"/>
          <w:szCs w:val="18"/>
        </w:rPr>
        <w:t>經函請原民會儘速建立與全體民眾</w:t>
      </w:r>
      <w:bookmarkStart w:id="17" w:name="_Hlk232154583"/>
      <w:r w:rsidR="000373A1" w:rsidRPr="00C028F2">
        <w:rPr>
          <w:rFonts w:ascii="標楷體" w:eastAsia="標楷體" w:hAnsi="標楷體" w:cs="Times New Roman"/>
          <w:bCs/>
          <w:snapToGrid w:val="0"/>
          <w:kern w:val="0"/>
          <w:sz w:val="28"/>
          <w:szCs w:val="18"/>
        </w:rPr>
        <w:t>具一致比較基礎之原住民族薪資統計及衡量機制</w:t>
      </w:r>
      <w:bookmarkEnd w:id="17"/>
      <w:r w:rsidR="000373A1" w:rsidRPr="00C028F2">
        <w:rPr>
          <w:rFonts w:ascii="標楷體" w:eastAsia="標楷體" w:hAnsi="標楷體" w:cs="Times New Roman"/>
          <w:bCs/>
          <w:snapToGrid w:val="0"/>
          <w:kern w:val="0"/>
          <w:sz w:val="28"/>
          <w:szCs w:val="18"/>
        </w:rPr>
        <w:t>，妥適</w:t>
      </w:r>
      <w:r w:rsidR="000373A1" w:rsidRPr="006C27E6">
        <w:rPr>
          <w:rFonts w:ascii="標楷體" w:eastAsia="標楷體" w:hAnsi="標楷體" w:cs="Times New Roman"/>
          <w:bCs/>
          <w:snapToGrid w:val="0"/>
          <w:kern w:val="0"/>
          <w:sz w:val="28"/>
          <w:szCs w:val="18"/>
        </w:rPr>
        <w:t>檢討就促方案相關目標值之設定，另</w:t>
      </w:r>
      <w:proofErr w:type="gramStart"/>
      <w:r w:rsidR="000373A1" w:rsidRPr="006C27E6">
        <w:rPr>
          <w:rFonts w:ascii="標楷體" w:eastAsia="標楷體" w:hAnsi="標楷體" w:cs="Times New Roman"/>
          <w:bCs/>
          <w:snapToGrid w:val="0"/>
          <w:kern w:val="0"/>
          <w:sz w:val="28"/>
          <w:szCs w:val="18"/>
        </w:rPr>
        <w:t>研</w:t>
      </w:r>
      <w:proofErr w:type="gramEnd"/>
      <w:r w:rsidR="000373A1" w:rsidRPr="006C27E6">
        <w:rPr>
          <w:rFonts w:ascii="標楷體" w:eastAsia="標楷體" w:hAnsi="標楷體" w:cs="Times New Roman"/>
          <w:bCs/>
          <w:snapToGrid w:val="0"/>
          <w:kern w:val="0"/>
          <w:sz w:val="28"/>
          <w:szCs w:val="18"/>
        </w:rPr>
        <w:t>謀加強宣導提升原住民</w:t>
      </w:r>
      <w:proofErr w:type="gramStart"/>
      <w:r w:rsidR="000373A1" w:rsidRPr="006C27E6">
        <w:rPr>
          <w:rFonts w:ascii="標楷體" w:eastAsia="標楷體" w:hAnsi="標楷體" w:cs="Times New Roman"/>
          <w:bCs/>
          <w:snapToGrid w:val="0"/>
          <w:kern w:val="0"/>
          <w:sz w:val="28"/>
          <w:szCs w:val="18"/>
        </w:rPr>
        <w:t>族參訓</w:t>
      </w:r>
      <w:proofErr w:type="gramEnd"/>
      <w:r w:rsidR="000373A1" w:rsidRPr="006C27E6">
        <w:rPr>
          <w:rFonts w:ascii="標楷體" w:eastAsia="標楷體" w:hAnsi="標楷體" w:cs="Times New Roman"/>
          <w:bCs/>
          <w:snapToGrid w:val="0"/>
          <w:kern w:val="0"/>
          <w:sz w:val="28"/>
          <w:szCs w:val="18"/>
        </w:rPr>
        <w:t>意願，並滾動檢討職業訓練課程配置，以促進原住民族就業及人力資本發展。</w:t>
      </w:r>
      <w:r w:rsidR="000373A1" w:rsidRPr="006C27E6">
        <w:rPr>
          <w:rFonts w:ascii="標楷體" w:eastAsia="標楷體" w:hAnsi="標楷體" w:cs="Times New Roman"/>
          <w:sz w:val="28"/>
          <w:szCs w:val="28"/>
        </w:rPr>
        <w:t>【詳總決算審核報告第2冊丙、貳、行政院主管項下重要審核意見</w:t>
      </w:r>
      <w:r w:rsidR="002C7BB1">
        <w:rPr>
          <w:rFonts w:ascii="標楷體" w:eastAsia="標楷體" w:hAnsi="標楷體" w:cs="Times New Roman"/>
          <w:sz w:val="28"/>
          <w:szCs w:val="28"/>
        </w:rPr>
        <w:t>（</w:t>
      </w:r>
      <w:r w:rsidR="00207257">
        <w:rPr>
          <w:rFonts w:ascii="標楷體" w:eastAsia="標楷體" w:hAnsi="標楷體" w:cs="Times New Roman" w:hint="eastAsia"/>
          <w:sz w:val="28"/>
          <w:szCs w:val="28"/>
        </w:rPr>
        <w:t>二十九</w:t>
      </w:r>
      <w:r w:rsidR="00B54569">
        <w:rPr>
          <w:rFonts w:ascii="標楷體" w:eastAsia="標楷體" w:hAnsi="標楷體" w:cs="Times New Roman"/>
          <w:sz w:val="28"/>
          <w:szCs w:val="28"/>
        </w:rPr>
        <w:t>）</w:t>
      </w:r>
      <w:r w:rsidR="000373A1" w:rsidRPr="006C27E6">
        <w:rPr>
          <w:rFonts w:ascii="標楷體" w:eastAsia="標楷體" w:hAnsi="標楷體" w:cs="Times New Roman"/>
          <w:sz w:val="28"/>
          <w:szCs w:val="28"/>
        </w:rPr>
        <w:t>】</w:t>
      </w:r>
    </w:p>
    <w:sectPr w:rsidR="000373A1" w:rsidRPr="006C27E6" w:rsidSect="00473560">
      <w:footerReference w:type="even" r:id="rId22"/>
      <w:footerReference w:type="default" r:id="rId23"/>
      <w:pgSz w:w="11906" w:h="16838" w:code="9"/>
      <w:pgMar w:top="1418" w:right="851" w:bottom="1418" w:left="851" w:header="1021" w:footer="737" w:gutter="284"/>
      <w:pgNumType w:start="9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592D5" w14:textId="77777777" w:rsidR="000115E9" w:rsidRDefault="000115E9" w:rsidP="00FF6458">
      <w:r>
        <w:separator/>
      </w:r>
    </w:p>
  </w:endnote>
  <w:endnote w:type="continuationSeparator" w:id="0">
    <w:p w14:paraId="463F407F" w14:textId="77777777" w:rsidR="000115E9" w:rsidRDefault="000115E9"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8943049"/>
      <w:docPartObj>
        <w:docPartGallery w:val="Page Numbers (Bottom of Page)"/>
        <w:docPartUnique/>
      </w:docPartObj>
    </w:sdtPr>
    <w:sdtEndPr>
      <w:rPr>
        <w:rFonts w:ascii="標楷體" w:eastAsia="標楷體" w:hAnsi="標楷體"/>
      </w:rPr>
    </w:sdtEndPr>
    <w:sdtContent>
      <w:p w14:paraId="3C0FE7BF" w14:textId="7843ACFE" w:rsidR="000E601C" w:rsidRPr="002F50FB" w:rsidRDefault="000E601C"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Pr="008862DB">
          <w:rPr>
            <w:rFonts w:ascii="標楷體" w:eastAsia="標楷體" w:hAnsi="標楷體" w:cs="Times New Roman"/>
            <w:noProof/>
            <w:lang w:val="zh-TW"/>
          </w:rPr>
          <w:t>22</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204297"/>
      <w:docPartObj>
        <w:docPartGallery w:val="Page Numbers (Bottom of Page)"/>
        <w:docPartUnique/>
      </w:docPartObj>
    </w:sdtPr>
    <w:sdtEndPr>
      <w:rPr>
        <w:rFonts w:ascii="標楷體" w:eastAsia="標楷體" w:hAnsi="標楷體"/>
      </w:rPr>
    </w:sdtEndPr>
    <w:sdtContent>
      <w:p w14:paraId="5D1BB9A9" w14:textId="797DBF03" w:rsidR="000E601C" w:rsidRPr="002F50FB" w:rsidRDefault="000E601C"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Pr="008862DB">
          <w:rPr>
            <w:rFonts w:ascii="標楷體" w:eastAsia="標楷體" w:hAnsi="標楷體" w:cs="Times New Roman"/>
            <w:noProof/>
            <w:lang w:val="zh-TW"/>
          </w:rPr>
          <w:t>21</w:t>
        </w:r>
        <w:r w:rsidRPr="00160AE7">
          <w:rPr>
            <w:rFonts w:ascii="標楷體" w:eastAsia="標楷體" w:hAnsi="標楷體" w:cs="Times New Roman"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737D1" w14:textId="77777777" w:rsidR="000115E9" w:rsidRDefault="000115E9" w:rsidP="00FF6458">
      <w:r>
        <w:separator/>
      </w:r>
    </w:p>
  </w:footnote>
  <w:footnote w:type="continuationSeparator" w:id="0">
    <w:p w14:paraId="514E4440" w14:textId="77777777" w:rsidR="000115E9" w:rsidRDefault="000115E9" w:rsidP="00FF6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943D0"/>
    <w:multiLevelType w:val="hybridMultilevel"/>
    <w:tmpl w:val="3D38E51A"/>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4B7264"/>
    <w:multiLevelType w:val="hybridMultilevel"/>
    <w:tmpl w:val="5F082D96"/>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E7563FE"/>
    <w:multiLevelType w:val="hybridMultilevel"/>
    <w:tmpl w:val="9B72FFF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8C1582B"/>
    <w:multiLevelType w:val="hybridMultilevel"/>
    <w:tmpl w:val="5F082D96"/>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9A5100C"/>
    <w:multiLevelType w:val="hybridMultilevel"/>
    <w:tmpl w:val="9B022F9A"/>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7" w15:restartNumberingAfterBreak="0">
    <w:nsid w:val="227E6553"/>
    <w:multiLevelType w:val="hybridMultilevel"/>
    <w:tmpl w:val="FA34236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7035321"/>
    <w:multiLevelType w:val="hybridMultilevel"/>
    <w:tmpl w:val="BDC26154"/>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10"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1" w15:restartNumberingAfterBreak="0">
    <w:nsid w:val="2CA91936"/>
    <w:multiLevelType w:val="hybridMultilevel"/>
    <w:tmpl w:val="5F082D96"/>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3"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7C82C49"/>
    <w:multiLevelType w:val="hybridMultilevel"/>
    <w:tmpl w:val="3A3A2B94"/>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6"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5C2B17CF"/>
    <w:multiLevelType w:val="hybridMultilevel"/>
    <w:tmpl w:val="BDC26154"/>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9" w15:restartNumberingAfterBreak="0">
    <w:nsid w:val="69A11894"/>
    <w:multiLevelType w:val="hybridMultilevel"/>
    <w:tmpl w:val="5F082D96"/>
    <w:lvl w:ilvl="0" w:tplc="9934C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21"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732E0BAD"/>
    <w:multiLevelType w:val="hybridMultilevel"/>
    <w:tmpl w:val="D0503720"/>
    <w:lvl w:ilvl="0" w:tplc="9B10331A">
      <w:start w:val="1"/>
      <w:numFmt w:val="decimal"/>
      <w:lvlText w:val="%1."/>
      <w:lvlJc w:val="left"/>
      <w:pPr>
        <w:ind w:left="360" w:hanging="36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abstractNum w:abstractNumId="24" w15:restartNumberingAfterBreak="0">
    <w:nsid w:val="78C61FE1"/>
    <w:multiLevelType w:val="hybridMultilevel"/>
    <w:tmpl w:val="902093F0"/>
    <w:lvl w:ilvl="0" w:tplc="9A5C43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F496C3D"/>
    <w:multiLevelType w:val="hybridMultilevel"/>
    <w:tmpl w:val="701661A4"/>
    <w:lvl w:ilvl="0" w:tplc="EAE0564E">
      <w:start w:val="1"/>
      <w:numFmt w:val="taiwaneseCountingThousand"/>
      <w:lvlText w:val="（%1）"/>
      <w:lvlJc w:val="left"/>
      <w:pPr>
        <w:ind w:left="1900" w:hanging="1275"/>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num w:numId="1">
    <w:abstractNumId w:val="10"/>
  </w:num>
  <w:num w:numId="2">
    <w:abstractNumId w:val="6"/>
  </w:num>
  <w:num w:numId="3">
    <w:abstractNumId w:val="20"/>
  </w:num>
  <w:num w:numId="4">
    <w:abstractNumId w:val="15"/>
  </w:num>
  <w:num w:numId="5">
    <w:abstractNumId w:val="13"/>
  </w:num>
  <w:num w:numId="6">
    <w:abstractNumId w:val="16"/>
  </w:num>
  <w:num w:numId="7">
    <w:abstractNumId w:val="12"/>
  </w:num>
  <w:num w:numId="8">
    <w:abstractNumId w:val="18"/>
  </w:num>
  <w:num w:numId="9">
    <w:abstractNumId w:val="21"/>
  </w:num>
  <w:num w:numId="10">
    <w:abstractNumId w:val="9"/>
  </w:num>
  <w:num w:numId="11">
    <w:abstractNumId w:val="23"/>
  </w:num>
  <w:num w:numId="12">
    <w:abstractNumId w:val="1"/>
  </w:num>
  <w:num w:numId="13">
    <w:abstractNumId w:val="22"/>
  </w:num>
  <w:num w:numId="14">
    <w:abstractNumId w:val="3"/>
  </w:num>
  <w:num w:numId="15">
    <w:abstractNumId w:val="4"/>
  </w:num>
  <w:num w:numId="16">
    <w:abstractNumId w:val="2"/>
  </w:num>
  <w:num w:numId="17">
    <w:abstractNumId w:val="5"/>
  </w:num>
  <w:num w:numId="18">
    <w:abstractNumId w:val="0"/>
  </w:num>
  <w:num w:numId="19">
    <w:abstractNumId w:val="14"/>
  </w:num>
  <w:num w:numId="20">
    <w:abstractNumId w:val="17"/>
  </w:num>
  <w:num w:numId="21">
    <w:abstractNumId w:val="25"/>
  </w:num>
  <w:num w:numId="22">
    <w:abstractNumId w:val="7"/>
  </w:num>
  <w:num w:numId="23">
    <w:abstractNumId w:val="24"/>
  </w:num>
  <w:num w:numId="24">
    <w:abstractNumId w:val="8"/>
  </w:num>
  <w:num w:numId="25">
    <w:abstractNumId w:val="19"/>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12289"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F64"/>
    <w:rsid w:val="00001530"/>
    <w:rsid w:val="0000218F"/>
    <w:rsid w:val="00002CC5"/>
    <w:rsid w:val="00003256"/>
    <w:rsid w:val="000060E7"/>
    <w:rsid w:val="00007583"/>
    <w:rsid w:val="000102B9"/>
    <w:rsid w:val="00010CE0"/>
    <w:rsid w:val="000111CB"/>
    <w:rsid w:val="000115E9"/>
    <w:rsid w:val="00013011"/>
    <w:rsid w:val="00013094"/>
    <w:rsid w:val="00013254"/>
    <w:rsid w:val="000138B6"/>
    <w:rsid w:val="00014786"/>
    <w:rsid w:val="000147B3"/>
    <w:rsid w:val="00014C23"/>
    <w:rsid w:val="00016CB7"/>
    <w:rsid w:val="000176A5"/>
    <w:rsid w:val="000212CE"/>
    <w:rsid w:val="00021DBE"/>
    <w:rsid w:val="000223BF"/>
    <w:rsid w:val="00022D52"/>
    <w:rsid w:val="00023010"/>
    <w:rsid w:val="000242FB"/>
    <w:rsid w:val="000254AF"/>
    <w:rsid w:val="00026EF5"/>
    <w:rsid w:val="00027814"/>
    <w:rsid w:val="0003018E"/>
    <w:rsid w:val="00030613"/>
    <w:rsid w:val="000326BE"/>
    <w:rsid w:val="00032892"/>
    <w:rsid w:val="0003388E"/>
    <w:rsid w:val="0003393B"/>
    <w:rsid w:val="00033F79"/>
    <w:rsid w:val="000343A4"/>
    <w:rsid w:val="000343AC"/>
    <w:rsid w:val="000347E6"/>
    <w:rsid w:val="00035DAB"/>
    <w:rsid w:val="00037000"/>
    <w:rsid w:val="000373A1"/>
    <w:rsid w:val="000378F7"/>
    <w:rsid w:val="0004009B"/>
    <w:rsid w:val="00041ADA"/>
    <w:rsid w:val="000425D0"/>
    <w:rsid w:val="0004342C"/>
    <w:rsid w:val="00043F0C"/>
    <w:rsid w:val="00045FC3"/>
    <w:rsid w:val="00047297"/>
    <w:rsid w:val="000474A4"/>
    <w:rsid w:val="0005080A"/>
    <w:rsid w:val="00050EE1"/>
    <w:rsid w:val="00051DD6"/>
    <w:rsid w:val="00053460"/>
    <w:rsid w:val="00054EAA"/>
    <w:rsid w:val="00056E8E"/>
    <w:rsid w:val="0006246E"/>
    <w:rsid w:val="00065509"/>
    <w:rsid w:val="00065B46"/>
    <w:rsid w:val="00067723"/>
    <w:rsid w:val="000677F5"/>
    <w:rsid w:val="0007050F"/>
    <w:rsid w:val="0007137A"/>
    <w:rsid w:val="0007196C"/>
    <w:rsid w:val="000726AF"/>
    <w:rsid w:val="00072A16"/>
    <w:rsid w:val="00073CBD"/>
    <w:rsid w:val="00073FB8"/>
    <w:rsid w:val="00074864"/>
    <w:rsid w:val="0007522E"/>
    <w:rsid w:val="00076DD1"/>
    <w:rsid w:val="0008067B"/>
    <w:rsid w:val="00081F10"/>
    <w:rsid w:val="00082C39"/>
    <w:rsid w:val="000837FE"/>
    <w:rsid w:val="00083F56"/>
    <w:rsid w:val="00083FDC"/>
    <w:rsid w:val="000843EC"/>
    <w:rsid w:val="00087B94"/>
    <w:rsid w:val="00091EBA"/>
    <w:rsid w:val="000930A3"/>
    <w:rsid w:val="00093330"/>
    <w:rsid w:val="00093F87"/>
    <w:rsid w:val="000947B3"/>
    <w:rsid w:val="00094D77"/>
    <w:rsid w:val="000954E9"/>
    <w:rsid w:val="00096804"/>
    <w:rsid w:val="000A054B"/>
    <w:rsid w:val="000A298C"/>
    <w:rsid w:val="000A29EF"/>
    <w:rsid w:val="000A2D69"/>
    <w:rsid w:val="000A3E1C"/>
    <w:rsid w:val="000A6424"/>
    <w:rsid w:val="000A6966"/>
    <w:rsid w:val="000A7419"/>
    <w:rsid w:val="000B5086"/>
    <w:rsid w:val="000B5161"/>
    <w:rsid w:val="000B7A82"/>
    <w:rsid w:val="000C1ADF"/>
    <w:rsid w:val="000C1C33"/>
    <w:rsid w:val="000C568C"/>
    <w:rsid w:val="000C6166"/>
    <w:rsid w:val="000C6CEC"/>
    <w:rsid w:val="000C7E59"/>
    <w:rsid w:val="000D01D6"/>
    <w:rsid w:val="000D266E"/>
    <w:rsid w:val="000D34BF"/>
    <w:rsid w:val="000D365D"/>
    <w:rsid w:val="000D42CD"/>
    <w:rsid w:val="000D4743"/>
    <w:rsid w:val="000D49FB"/>
    <w:rsid w:val="000D4EAD"/>
    <w:rsid w:val="000E2456"/>
    <w:rsid w:val="000E2CBA"/>
    <w:rsid w:val="000E4198"/>
    <w:rsid w:val="000E454B"/>
    <w:rsid w:val="000E4685"/>
    <w:rsid w:val="000E591E"/>
    <w:rsid w:val="000E59DF"/>
    <w:rsid w:val="000E5E48"/>
    <w:rsid w:val="000E601C"/>
    <w:rsid w:val="000E7CE6"/>
    <w:rsid w:val="000F30FD"/>
    <w:rsid w:val="000F3462"/>
    <w:rsid w:val="000F435D"/>
    <w:rsid w:val="000F5A45"/>
    <w:rsid w:val="000F5E62"/>
    <w:rsid w:val="00100C5F"/>
    <w:rsid w:val="00102F2C"/>
    <w:rsid w:val="0010335D"/>
    <w:rsid w:val="00103953"/>
    <w:rsid w:val="001042A5"/>
    <w:rsid w:val="00104F2C"/>
    <w:rsid w:val="00105850"/>
    <w:rsid w:val="00105AD3"/>
    <w:rsid w:val="00106503"/>
    <w:rsid w:val="0010677A"/>
    <w:rsid w:val="00106A8D"/>
    <w:rsid w:val="001071E4"/>
    <w:rsid w:val="00107417"/>
    <w:rsid w:val="00110C91"/>
    <w:rsid w:val="00112E4C"/>
    <w:rsid w:val="00115685"/>
    <w:rsid w:val="00115C1A"/>
    <w:rsid w:val="0011656A"/>
    <w:rsid w:val="00117F57"/>
    <w:rsid w:val="00120576"/>
    <w:rsid w:val="001226C7"/>
    <w:rsid w:val="00122923"/>
    <w:rsid w:val="0012442B"/>
    <w:rsid w:val="00124894"/>
    <w:rsid w:val="001249CC"/>
    <w:rsid w:val="00125EA9"/>
    <w:rsid w:val="00126A90"/>
    <w:rsid w:val="00126B50"/>
    <w:rsid w:val="00127B90"/>
    <w:rsid w:val="0013251C"/>
    <w:rsid w:val="001328EC"/>
    <w:rsid w:val="001330D0"/>
    <w:rsid w:val="0013339E"/>
    <w:rsid w:val="00135020"/>
    <w:rsid w:val="00136A9E"/>
    <w:rsid w:val="0013709B"/>
    <w:rsid w:val="0013763A"/>
    <w:rsid w:val="00140A28"/>
    <w:rsid w:val="00142453"/>
    <w:rsid w:val="00142514"/>
    <w:rsid w:val="00142E32"/>
    <w:rsid w:val="00143182"/>
    <w:rsid w:val="00143B0C"/>
    <w:rsid w:val="00144C40"/>
    <w:rsid w:val="00144F51"/>
    <w:rsid w:val="00144FE9"/>
    <w:rsid w:val="0015090F"/>
    <w:rsid w:val="00152447"/>
    <w:rsid w:val="00155FF0"/>
    <w:rsid w:val="00156D5B"/>
    <w:rsid w:val="00157EEE"/>
    <w:rsid w:val="00162DB6"/>
    <w:rsid w:val="00162DD8"/>
    <w:rsid w:val="001652BA"/>
    <w:rsid w:val="001654FD"/>
    <w:rsid w:val="00165B48"/>
    <w:rsid w:val="001666DD"/>
    <w:rsid w:val="00166721"/>
    <w:rsid w:val="00166A67"/>
    <w:rsid w:val="00170EA1"/>
    <w:rsid w:val="0017229F"/>
    <w:rsid w:val="001729B3"/>
    <w:rsid w:val="00173A33"/>
    <w:rsid w:val="00173D45"/>
    <w:rsid w:val="00177057"/>
    <w:rsid w:val="001771CC"/>
    <w:rsid w:val="00180DEA"/>
    <w:rsid w:val="00181A1D"/>
    <w:rsid w:val="00182184"/>
    <w:rsid w:val="001828F2"/>
    <w:rsid w:val="00183B2F"/>
    <w:rsid w:val="00186152"/>
    <w:rsid w:val="00186254"/>
    <w:rsid w:val="00186B3C"/>
    <w:rsid w:val="00187CB1"/>
    <w:rsid w:val="00190ACB"/>
    <w:rsid w:val="00192073"/>
    <w:rsid w:val="00192659"/>
    <w:rsid w:val="0019499C"/>
    <w:rsid w:val="00197868"/>
    <w:rsid w:val="001A1B01"/>
    <w:rsid w:val="001A24A2"/>
    <w:rsid w:val="001A2F3B"/>
    <w:rsid w:val="001A3235"/>
    <w:rsid w:val="001A32E9"/>
    <w:rsid w:val="001A36B6"/>
    <w:rsid w:val="001A395D"/>
    <w:rsid w:val="001A39CA"/>
    <w:rsid w:val="001A3F9B"/>
    <w:rsid w:val="001A583E"/>
    <w:rsid w:val="001A5856"/>
    <w:rsid w:val="001A76AC"/>
    <w:rsid w:val="001A776F"/>
    <w:rsid w:val="001B144A"/>
    <w:rsid w:val="001B25A3"/>
    <w:rsid w:val="001B3D2C"/>
    <w:rsid w:val="001B403C"/>
    <w:rsid w:val="001B6B11"/>
    <w:rsid w:val="001B7B17"/>
    <w:rsid w:val="001B7F20"/>
    <w:rsid w:val="001C3A22"/>
    <w:rsid w:val="001C420A"/>
    <w:rsid w:val="001C6FCC"/>
    <w:rsid w:val="001C7716"/>
    <w:rsid w:val="001C7F68"/>
    <w:rsid w:val="001D2919"/>
    <w:rsid w:val="001D3246"/>
    <w:rsid w:val="001D33CE"/>
    <w:rsid w:val="001D5226"/>
    <w:rsid w:val="001D5492"/>
    <w:rsid w:val="001D584E"/>
    <w:rsid w:val="001E0095"/>
    <w:rsid w:val="001E043B"/>
    <w:rsid w:val="001E0B7D"/>
    <w:rsid w:val="001E1355"/>
    <w:rsid w:val="001E1D7B"/>
    <w:rsid w:val="001E1DD9"/>
    <w:rsid w:val="001E3610"/>
    <w:rsid w:val="001E3972"/>
    <w:rsid w:val="001E4A20"/>
    <w:rsid w:val="001E5D96"/>
    <w:rsid w:val="001E5F30"/>
    <w:rsid w:val="001F055A"/>
    <w:rsid w:val="001F0B4A"/>
    <w:rsid w:val="001F0E04"/>
    <w:rsid w:val="001F437E"/>
    <w:rsid w:val="001F682D"/>
    <w:rsid w:val="001F6A4F"/>
    <w:rsid w:val="001F72FA"/>
    <w:rsid w:val="001F764E"/>
    <w:rsid w:val="001F798C"/>
    <w:rsid w:val="00200235"/>
    <w:rsid w:val="002057C1"/>
    <w:rsid w:val="00207257"/>
    <w:rsid w:val="002102A9"/>
    <w:rsid w:val="00210870"/>
    <w:rsid w:val="002120F7"/>
    <w:rsid w:val="002129A9"/>
    <w:rsid w:val="00214A4A"/>
    <w:rsid w:val="00216887"/>
    <w:rsid w:val="00217406"/>
    <w:rsid w:val="00217A0A"/>
    <w:rsid w:val="0022090A"/>
    <w:rsid w:val="00221086"/>
    <w:rsid w:val="00223528"/>
    <w:rsid w:val="00225DC6"/>
    <w:rsid w:val="00230282"/>
    <w:rsid w:val="00231FF0"/>
    <w:rsid w:val="00233A5A"/>
    <w:rsid w:val="00233C4A"/>
    <w:rsid w:val="00233DD2"/>
    <w:rsid w:val="002352D2"/>
    <w:rsid w:val="00236E57"/>
    <w:rsid w:val="00237186"/>
    <w:rsid w:val="00240667"/>
    <w:rsid w:val="00240E24"/>
    <w:rsid w:val="00241D4D"/>
    <w:rsid w:val="002430D9"/>
    <w:rsid w:val="00245442"/>
    <w:rsid w:val="0024699C"/>
    <w:rsid w:val="00246D9C"/>
    <w:rsid w:val="00246E9E"/>
    <w:rsid w:val="00250BA3"/>
    <w:rsid w:val="00250F67"/>
    <w:rsid w:val="00252288"/>
    <w:rsid w:val="00252906"/>
    <w:rsid w:val="002531B6"/>
    <w:rsid w:val="00253943"/>
    <w:rsid w:val="00253FB4"/>
    <w:rsid w:val="002542BB"/>
    <w:rsid w:val="00255620"/>
    <w:rsid w:val="002565FD"/>
    <w:rsid w:val="002570A0"/>
    <w:rsid w:val="002616EC"/>
    <w:rsid w:val="00262DEE"/>
    <w:rsid w:val="00267618"/>
    <w:rsid w:val="00267A49"/>
    <w:rsid w:val="00267DAD"/>
    <w:rsid w:val="00270019"/>
    <w:rsid w:val="00271239"/>
    <w:rsid w:val="0027431A"/>
    <w:rsid w:val="002758D5"/>
    <w:rsid w:val="00277BBD"/>
    <w:rsid w:val="00277EA5"/>
    <w:rsid w:val="00280E7D"/>
    <w:rsid w:val="00281391"/>
    <w:rsid w:val="0028331B"/>
    <w:rsid w:val="00283FF2"/>
    <w:rsid w:val="00284868"/>
    <w:rsid w:val="0029196D"/>
    <w:rsid w:val="002937C6"/>
    <w:rsid w:val="00293D74"/>
    <w:rsid w:val="00295A56"/>
    <w:rsid w:val="0029636F"/>
    <w:rsid w:val="00297E47"/>
    <w:rsid w:val="002A0B3D"/>
    <w:rsid w:val="002A1444"/>
    <w:rsid w:val="002A1C22"/>
    <w:rsid w:val="002A1D3F"/>
    <w:rsid w:val="002A2436"/>
    <w:rsid w:val="002A3BEF"/>
    <w:rsid w:val="002A49F0"/>
    <w:rsid w:val="002A50BD"/>
    <w:rsid w:val="002A596E"/>
    <w:rsid w:val="002A70B8"/>
    <w:rsid w:val="002B088F"/>
    <w:rsid w:val="002B1E18"/>
    <w:rsid w:val="002B2606"/>
    <w:rsid w:val="002B4E4D"/>
    <w:rsid w:val="002B5D22"/>
    <w:rsid w:val="002B742E"/>
    <w:rsid w:val="002B7753"/>
    <w:rsid w:val="002C1021"/>
    <w:rsid w:val="002C136D"/>
    <w:rsid w:val="002C23A9"/>
    <w:rsid w:val="002C30E1"/>
    <w:rsid w:val="002C3467"/>
    <w:rsid w:val="002C4C36"/>
    <w:rsid w:val="002C57CA"/>
    <w:rsid w:val="002C79DC"/>
    <w:rsid w:val="002C7BB1"/>
    <w:rsid w:val="002C7CED"/>
    <w:rsid w:val="002D030A"/>
    <w:rsid w:val="002D27EF"/>
    <w:rsid w:val="002D3435"/>
    <w:rsid w:val="002D3C23"/>
    <w:rsid w:val="002D4FDC"/>
    <w:rsid w:val="002D749F"/>
    <w:rsid w:val="002D7B70"/>
    <w:rsid w:val="002D7CB3"/>
    <w:rsid w:val="002E0857"/>
    <w:rsid w:val="002E1006"/>
    <w:rsid w:val="002E115D"/>
    <w:rsid w:val="002E3AEC"/>
    <w:rsid w:val="002E5547"/>
    <w:rsid w:val="002E5ED2"/>
    <w:rsid w:val="002F040D"/>
    <w:rsid w:val="002F11CF"/>
    <w:rsid w:val="002F16C1"/>
    <w:rsid w:val="002F49AC"/>
    <w:rsid w:val="002F4A23"/>
    <w:rsid w:val="002F50FB"/>
    <w:rsid w:val="002F68F2"/>
    <w:rsid w:val="00302F50"/>
    <w:rsid w:val="0030314F"/>
    <w:rsid w:val="003056FA"/>
    <w:rsid w:val="0031285F"/>
    <w:rsid w:val="0031414A"/>
    <w:rsid w:val="00320542"/>
    <w:rsid w:val="00320B39"/>
    <w:rsid w:val="00320C4F"/>
    <w:rsid w:val="003239E6"/>
    <w:rsid w:val="00325BE5"/>
    <w:rsid w:val="003260CF"/>
    <w:rsid w:val="00326203"/>
    <w:rsid w:val="00326CC3"/>
    <w:rsid w:val="00326CEC"/>
    <w:rsid w:val="00327C50"/>
    <w:rsid w:val="003307F5"/>
    <w:rsid w:val="003324C2"/>
    <w:rsid w:val="00333759"/>
    <w:rsid w:val="003340DD"/>
    <w:rsid w:val="00334241"/>
    <w:rsid w:val="00335195"/>
    <w:rsid w:val="0033580A"/>
    <w:rsid w:val="003401EF"/>
    <w:rsid w:val="0034094E"/>
    <w:rsid w:val="00340F95"/>
    <w:rsid w:val="003417DA"/>
    <w:rsid w:val="003437D9"/>
    <w:rsid w:val="0034422D"/>
    <w:rsid w:val="00345AE6"/>
    <w:rsid w:val="00346D2B"/>
    <w:rsid w:val="00347BCD"/>
    <w:rsid w:val="00347CA5"/>
    <w:rsid w:val="00351E61"/>
    <w:rsid w:val="00352D05"/>
    <w:rsid w:val="00353264"/>
    <w:rsid w:val="0035348A"/>
    <w:rsid w:val="00354A37"/>
    <w:rsid w:val="00354AED"/>
    <w:rsid w:val="00355652"/>
    <w:rsid w:val="00361226"/>
    <w:rsid w:val="00361C91"/>
    <w:rsid w:val="00362174"/>
    <w:rsid w:val="00362577"/>
    <w:rsid w:val="003626B2"/>
    <w:rsid w:val="003636FA"/>
    <w:rsid w:val="003642D8"/>
    <w:rsid w:val="003660E8"/>
    <w:rsid w:val="003661AD"/>
    <w:rsid w:val="00366601"/>
    <w:rsid w:val="00366FBD"/>
    <w:rsid w:val="0036700F"/>
    <w:rsid w:val="00372F7A"/>
    <w:rsid w:val="00373B97"/>
    <w:rsid w:val="0037439E"/>
    <w:rsid w:val="00374B8D"/>
    <w:rsid w:val="003751E9"/>
    <w:rsid w:val="00375437"/>
    <w:rsid w:val="00375B83"/>
    <w:rsid w:val="0037680B"/>
    <w:rsid w:val="003769EB"/>
    <w:rsid w:val="00376DF8"/>
    <w:rsid w:val="00377336"/>
    <w:rsid w:val="00377EC7"/>
    <w:rsid w:val="00380AF7"/>
    <w:rsid w:val="00380E09"/>
    <w:rsid w:val="00381E75"/>
    <w:rsid w:val="003822A0"/>
    <w:rsid w:val="00382EEA"/>
    <w:rsid w:val="003844FE"/>
    <w:rsid w:val="003846BF"/>
    <w:rsid w:val="0038533E"/>
    <w:rsid w:val="00385AEE"/>
    <w:rsid w:val="00386FFF"/>
    <w:rsid w:val="00387635"/>
    <w:rsid w:val="00390146"/>
    <w:rsid w:val="0039221F"/>
    <w:rsid w:val="00392C4E"/>
    <w:rsid w:val="00392E49"/>
    <w:rsid w:val="00395EA0"/>
    <w:rsid w:val="00397E7B"/>
    <w:rsid w:val="003A16D2"/>
    <w:rsid w:val="003A2C24"/>
    <w:rsid w:val="003A37FA"/>
    <w:rsid w:val="003A48C7"/>
    <w:rsid w:val="003A4F28"/>
    <w:rsid w:val="003A54DB"/>
    <w:rsid w:val="003A630E"/>
    <w:rsid w:val="003A63F2"/>
    <w:rsid w:val="003A65D5"/>
    <w:rsid w:val="003A7A89"/>
    <w:rsid w:val="003B29B3"/>
    <w:rsid w:val="003B4D24"/>
    <w:rsid w:val="003B5343"/>
    <w:rsid w:val="003B5C51"/>
    <w:rsid w:val="003B6CD8"/>
    <w:rsid w:val="003C062C"/>
    <w:rsid w:val="003C0D8D"/>
    <w:rsid w:val="003C137E"/>
    <w:rsid w:val="003C6A3F"/>
    <w:rsid w:val="003C6DDE"/>
    <w:rsid w:val="003D0519"/>
    <w:rsid w:val="003D0C89"/>
    <w:rsid w:val="003D11CD"/>
    <w:rsid w:val="003D1CDD"/>
    <w:rsid w:val="003D29E4"/>
    <w:rsid w:val="003D480D"/>
    <w:rsid w:val="003D5A6F"/>
    <w:rsid w:val="003D6336"/>
    <w:rsid w:val="003D69BA"/>
    <w:rsid w:val="003E18D3"/>
    <w:rsid w:val="003E2512"/>
    <w:rsid w:val="003E27A8"/>
    <w:rsid w:val="003E2BA1"/>
    <w:rsid w:val="003E3E6B"/>
    <w:rsid w:val="003E44FC"/>
    <w:rsid w:val="003E4BC8"/>
    <w:rsid w:val="003E6295"/>
    <w:rsid w:val="003F0EFA"/>
    <w:rsid w:val="003F1E2D"/>
    <w:rsid w:val="003F20C1"/>
    <w:rsid w:val="003F2B26"/>
    <w:rsid w:val="003F2CFD"/>
    <w:rsid w:val="003F2D2E"/>
    <w:rsid w:val="003F3704"/>
    <w:rsid w:val="003F3AD4"/>
    <w:rsid w:val="003F543B"/>
    <w:rsid w:val="003F64D4"/>
    <w:rsid w:val="003F6859"/>
    <w:rsid w:val="003F6AF8"/>
    <w:rsid w:val="003F7E56"/>
    <w:rsid w:val="00401318"/>
    <w:rsid w:val="00404619"/>
    <w:rsid w:val="004047EA"/>
    <w:rsid w:val="00405517"/>
    <w:rsid w:val="00405A6C"/>
    <w:rsid w:val="00405DF3"/>
    <w:rsid w:val="004072C0"/>
    <w:rsid w:val="004073A7"/>
    <w:rsid w:val="004123B6"/>
    <w:rsid w:val="00412682"/>
    <w:rsid w:val="0041335E"/>
    <w:rsid w:val="00415D36"/>
    <w:rsid w:val="004161C0"/>
    <w:rsid w:val="004163B1"/>
    <w:rsid w:val="004176A7"/>
    <w:rsid w:val="00417A2E"/>
    <w:rsid w:val="00422E31"/>
    <w:rsid w:val="00423634"/>
    <w:rsid w:val="004272DA"/>
    <w:rsid w:val="004277C0"/>
    <w:rsid w:val="0043033A"/>
    <w:rsid w:val="00430702"/>
    <w:rsid w:val="00432D09"/>
    <w:rsid w:val="004348B4"/>
    <w:rsid w:val="00435B28"/>
    <w:rsid w:val="0043738D"/>
    <w:rsid w:val="004374B4"/>
    <w:rsid w:val="004378A1"/>
    <w:rsid w:val="0044000F"/>
    <w:rsid w:val="00440518"/>
    <w:rsid w:val="00441EF0"/>
    <w:rsid w:val="00442862"/>
    <w:rsid w:val="00443482"/>
    <w:rsid w:val="00445F42"/>
    <w:rsid w:val="0044714D"/>
    <w:rsid w:val="004507A4"/>
    <w:rsid w:val="004516F6"/>
    <w:rsid w:val="00452E9E"/>
    <w:rsid w:val="0045424A"/>
    <w:rsid w:val="00454771"/>
    <w:rsid w:val="0045501E"/>
    <w:rsid w:val="00455046"/>
    <w:rsid w:val="00455705"/>
    <w:rsid w:val="00457CAE"/>
    <w:rsid w:val="00457D4A"/>
    <w:rsid w:val="00461F6C"/>
    <w:rsid w:val="0046263C"/>
    <w:rsid w:val="00464586"/>
    <w:rsid w:val="004657D1"/>
    <w:rsid w:val="00465B4B"/>
    <w:rsid w:val="004676D7"/>
    <w:rsid w:val="00467898"/>
    <w:rsid w:val="004707C7"/>
    <w:rsid w:val="00472929"/>
    <w:rsid w:val="00473081"/>
    <w:rsid w:val="00473560"/>
    <w:rsid w:val="00474654"/>
    <w:rsid w:val="00474CC7"/>
    <w:rsid w:val="00474D8E"/>
    <w:rsid w:val="004775AE"/>
    <w:rsid w:val="0048196B"/>
    <w:rsid w:val="00482359"/>
    <w:rsid w:val="00482612"/>
    <w:rsid w:val="004875EE"/>
    <w:rsid w:val="0049497A"/>
    <w:rsid w:val="00496CB7"/>
    <w:rsid w:val="0049713C"/>
    <w:rsid w:val="004977ED"/>
    <w:rsid w:val="00497802"/>
    <w:rsid w:val="00497D9E"/>
    <w:rsid w:val="004A2B84"/>
    <w:rsid w:val="004A37A3"/>
    <w:rsid w:val="004A40EF"/>
    <w:rsid w:val="004A4949"/>
    <w:rsid w:val="004A4D2C"/>
    <w:rsid w:val="004B2C33"/>
    <w:rsid w:val="004B31A2"/>
    <w:rsid w:val="004B6528"/>
    <w:rsid w:val="004B7B1F"/>
    <w:rsid w:val="004C0566"/>
    <w:rsid w:val="004C1698"/>
    <w:rsid w:val="004C24A6"/>
    <w:rsid w:val="004C27BE"/>
    <w:rsid w:val="004C3975"/>
    <w:rsid w:val="004C5227"/>
    <w:rsid w:val="004C6D4F"/>
    <w:rsid w:val="004C6EB3"/>
    <w:rsid w:val="004C739D"/>
    <w:rsid w:val="004C767A"/>
    <w:rsid w:val="004C7ED3"/>
    <w:rsid w:val="004D0988"/>
    <w:rsid w:val="004D0E15"/>
    <w:rsid w:val="004D262C"/>
    <w:rsid w:val="004D2BF0"/>
    <w:rsid w:val="004D34B7"/>
    <w:rsid w:val="004D41AD"/>
    <w:rsid w:val="004E01F7"/>
    <w:rsid w:val="004E0B82"/>
    <w:rsid w:val="004E1397"/>
    <w:rsid w:val="004E40E9"/>
    <w:rsid w:val="004E415E"/>
    <w:rsid w:val="004E4E0D"/>
    <w:rsid w:val="004E5CA0"/>
    <w:rsid w:val="004E651B"/>
    <w:rsid w:val="004E6DA9"/>
    <w:rsid w:val="004E6FE7"/>
    <w:rsid w:val="004F1C45"/>
    <w:rsid w:val="004F1EB6"/>
    <w:rsid w:val="004F1EE0"/>
    <w:rsid w:val="004F366B"/>
    <w:rsid w:val="004F5C57"/>
    <w:rsid w:val="004F6E74"/>
    <w:rsid w:val="00500802"/>
    <w:rsid w:val="0050159D"/>
    <w:rsid w:val="00501C8B"/>
    <w:rsid w:val="00501C9B"/>
    <w:rsid w:val="00501D91"/>
    <w:rsid w:val="00502ACF"/>
    <w:rsid w:val="005038DC"/>
    <w:rsid w:val="00503E36"/>
    <w:rsid w:val="005047D5"/>
    <w:rsid w:val="00504FAE"/>
    <w:rsid w:val="00505DFA"/>
    <w:rsid w:val="005074EB"/>
    <w:rsid w:val="0051036B"/>
    <w:rsid w:val="00511473"/>
    <w:rsid w:val="00513469"/>
    <w:rsid w:val="00517E72"/>
    <w:rsid w:val="00520913"/>
    <w:rsid w:val="0052259F"/>
    <w:rsid w:val="00522998"/>
    <w:rsid w:val="00525EA5"/>
    <w:rsid w:val="005262F7"/>
    <w:rsid w:val="0052659D"/>
    <w:rsid w:val="005274AD"/>
    <w:rsid w:val="00527E01"/>
    <w:rsid w:val="00530396"/>
    <w:rsid w:val="00530603"/>
    <w:rsid w:val="00531B2B"/>
    <w:rsid w:val="00531F86"/>
    <w:rsid w:val="005332A9"/>
    <w:rsid w:val="00533F6A"/>
    <w:rsid w:val="0053493C"/>
    <w:rsid w:val="00535305"/>
    <w:rsid w:val="00540785"/>
    <w:rsid w:val="00540791"/>
    <w:rsid w:val="00540B3D"/>
    <w:rsid w:val="005416E9"/>
    <w:rsid w:val="00541CEA"/>
    <w:rsid w:val="00541F5C"/>
    <w:rsid w:val="00543027"/>
    <w:rsid w:val="00543F44"/>
    <w:rsid w:val="00544054"/>
    <w:rsid w:val="005443DF"/>
    <w:rsid w:val="00547BA2"/>
    <w:rsid w:val="0055216F"/>
    <w:rsid w:val="00554019"/>
    <w:rsid w:val="005548FD"/>
    <w:rsid w:val="005556F8"/>
    <w:rsid w:val="00556E60"/>
    <w:rsid w:val="005607B1"/>
    <w:rsid w:val="005607C5"/>
    <w:rsid w:val="00560942"/>
    <w:rsid w:val="005623AD"/>
    <w:rsid w:val="00563F67"/>
    <w:rsid w:val="0056521F"/>
    <w:rsid w:val="0056695A"/>
    <w:rsid w:val="0057079E"/>
    <w:rsid w:val="005709E0"/>
    <w:rsid w:val="005732FB"/>
    <w:rsid w:val="00573BF5"/>
    <w:rsid w:val="0058027F"/>
    <w:rsid w:val="00581224"/>
    <w:rsid w:val="00582B93"/>
    <w:rsid w:val="005861F0"/>
    <w:rsid w:val="0058650A"/>
    <w:rsid w:val="005868DD"/>
    <w:rsid w:val="00587445"/>
    <w:rsid w:val="005909C1"/>
    <w:rsid w:val="00590AF3"/>
    <w:rsid w:val="00591B3D"/>
    <w:rsid w:val="00592E2C"/>
    <w:rsid w:val="0059307D"/>
    <w:rsid w:val="00593D55"/>
    <w:rsid w:val="0059633B"/>
    <w:rsid w:val="00596772"/>
    <w:rsid w:val="005979A7"/>
    <w:rsid w:val="00597ECC"/>
    <w:rsid w:val="005A004F"/>
    <w:rsid w:val="005A022D"/>
    <w:rsid w:val="005A0A9A"/>
    <w:rsid w:val="005A0F1F"/>
    <w:rsid w:val="005A0FE6"/>
    <w:rsid w:val="005A2D65"/>
    <w:rsid w:val="005B0610"/>
    <w:rsid w:val="005B132E"/>
    <w:rsid w:val="005B1602"/>
    <w:rsid w:val="005B1733"/>
    <w:rsid w:val="005B31E4"/>
    <w:rsid w:val="005B485F"/>
    <w:rsid w:val="005B77C3"/>
    <w:rsid w:val="005C3E5A"/>
    <w:rsid w:val="005C4116"/>
    <w:rsid w:val="005C4E0D"/>
    <w:rsid w:val="005C6E7B"/>
    <w:rsid w:val="005C747E"/>
    <w:rsid w:val="005D1634"/>
    <w:rsid w:val="005D1E3C"/>
    <w:rsid w:val="005D2247"/>
    <w:rsid w:val="005D2A36"/>
    <w:rsid w:val="005D3A05"/>
    <w:rsid w:val="005D45EB"/>
    <w:rsid w:val="005D7F44"/>
    <w:rsid w:val="005E17FD"/>
    <w:rsid w:val="005E36FA"/>
    <w:rsid w:val="005E3CA8"/>
    <w:rsid w:val="005E5DAC"/>
    <w:rsid w:val="005E606E"/>
    <w:rsid w:val="005E691A"/>
    <w:rsid w:val="005F0EDE"/>
    <w:rsid w:val="005F19B4"/>
    <w:rsid w:val="005F2174"/>
    <w:rsid w:val="005F32AE"/>
    <w:rsid w:val="005F330B"/>
    <w:rsid w:val="005F6140"/>
    <w:rsid w:val="005F6739"/>
    <w:rsid w:val="005F786E"/>
    <w:rsid w:val="0060124D"/>
    <w:rsid w:val="00601439"/>
    <w:rsid w:val="00601958"/>
    <w:rsid w:val="00603D98"/>
    <w:rsid w:val="006045E3"/>
    <w:rsid w:val="0060666C"/>
    <w:rsid w:val="00610089"/>
    <w:rsid w:val="0061216F"/>
    <w:rsid w:val="00612701"/>
    <w:rsid w:val="00613442"/>
    <w:rsid w:val="006135E9"/>
    <w:rsid w:val="00613DAB"/>
    <w:rsid w:val="00614FA6"/>
    <w:rsid w:val="00615EA0"/>
    <w:rsid w:val="00616E20"/>
    <w:rsid w:val="00620781"/>
    <w:rsid w:val="00621AAB"/>
    <w:rsid w:val="006225F0"/>
    <w:rsid w:val="00624096"/>
    <w:rsid w:val="00626614"/>
    <w:rsid w:val="00626BC3"/>
    <w:rsid w:val="00627A5A"/>
    <w:rsid w:val="00632BB0"/>
    <w:rsid w:val="00632D15"/>
    <w:rsid w:val="00635645"/>
    <w:rsid w:val="00635D5E"/>
    <w:rsid w:val="006363B6"/>
    <w:rsid w:val="00636576"/>
    <w:rsid w:val="0063706E"/>
    <w:rsid w:val="00640B7E"/>
    <w:rsid w:val="00641436"/>
    <w:rsid w:val="0064147D"/>
    <w:rsid w:val="00643452"/>
    <w:rsid w:val="00643B79"/>
    <w:rsid w:val="00643BA8"/>
    <w:rsid w:val="0064495F"/>
    <w:rsid w:val="00644A26"/>
    <w:rsid w:val="00644BEB"/>
    <w:rsid w:val="00650DC6"/>
    <w:rsid w:val="00653624"/>
    <w:rsid w:val="006556B7"/>
    <w:rsid w:val="00655DB3"/>
    <w:rsid w:val="00657FD7"/>
    <w:rsid w:val="0066324A"/>
    <w:rsid w:val="00665599"/>
    <w:rsid w:val="0066568F"/>
    <w:rsid w:val="006661FD"/>
    <w:rsid w:val="00666F26"/>
    <w:rsid w:val="00670788"/>
    <w:rsid w:val="00672183"/>
    <w:rsid w:val="00673CE3"/>
    <w:rsid w:val="00674347"/>
    <w:rsid w:val="00677C25"/>
    <w:rsid w:val="00681C29"/>
    <w:rsid w:val="006820F4"/>
    <w:rsid w:val="00683E22"/>
    <w:rsid w:val="00687E02"/>
    <w:rsid w:val="00690C00"/>
    <w:rsid w:val="00690EBC"/>
    <w:rsid w:val="0069153B"/>
    <w:rsid w:val="006918C0"/>
    <w:rsid w:val="006921B0"/>
    <w:rsid w:val="0069267F"/>
    <w:rsid w:val="006931F0"/>
    <w:rsid w:val="006968C4"/>
    <w:rsid w:val="006A0118"/>
    <w:rsid w:val="006A03E8"/>
    <w:rsid w:val="006A112E"/>
    <w:rsid w:val="006A1561"/>
    <w:rsid w:val="006A1AE4"/>
    <w:rsid w:val="006A1EB6"/>
    <w:rsid w:val="006A20E0"/>
    <w:rsid w:val="006A432B"/>
    <w:rsid w:val="006A521A"/>
    <w:rsid w:val="006A7788"/>
    <w:rsid w:val="006B37CF"/>
    <w:rsid w:val="006B398E"/>
    <w:rsid w:val="006B4A37"/>
    <w:rsid w:val="006B5BA4"/>
    <w:rsid w:val="006B5D93"/>
    <w:rsid w:val="006C06BD"/>
    <w:rsid w:val="006C27E6"/>
    <w:rsid w:val="006C47DE"/>
    <w:rsid w:val="006C48AB"/>
    <w:rsid w:val="006C4936"/>
    <w:rsid w:val="006C6828"/>
    <w:rsid w:val="006C7C42"/>
    <w:rsid w:val="006D091B"/>
    <w:rsid w:val="006D0970"/>
    <w:rsid w:val="006D0AE9"/>
    <w:rsid w:val="006D2106"/>
    <w:rsid w:val="006D2111"/>
    <w:rsid w:val="006D3A16"/>
    <w:rsid w:val="006D3F64"/>
    <w:rsid w:val="006D6F11"/>
    <w:rsid w:val="006D703C"/>
    <w:rsid w:val="006D78E6"/>
    <w:rsid w:val="006D7AB7"/>
    <w:rsid w:val="006E1F20"/>
    <w:rsid w:val="006E25F3"/>
    <w:rsid w:val="006E2883"/>
    <w:rsid w:val="006E56BA"/>
    <w:rsid w:val="006E6591"/>
    <w:rsid w:val="006F0782"/>
    <w:rsid w:val="006F31DD"/>
    <w:rsid w:val="006F4838"/>
    <w:rsid w:val="006F609C"/>
    <w:rsid w:val="006F7D23"/>
    <w:rsid w:val="00700994"/>
    <w:rsid w:val="00701B09"/>
    <w:rsid w:val="00701CFC"/>
    <w:rsid w:val="00704205"/>
    <w:rsid w:val="0070564A"/>
    <w:rsid w:val="00705783"/>
    <w:rsid w:val="00705797"/>
    <w:rsid w:val="0070659D"/>
    <w:rsid w:val="007078B8"/>
    <w:rsid w:val="00711471"/>
    <w:rsid w:val="007130D3"/>
    <w:rsid w:val="0071438C"/>
    <w:rsid w:val="00714AE3"/>
    <w:rsid w:val="007151B1"/>
    <w:rsid w:val="00715910"/>
    <w:rsid w:val="00715DCD"/>
    <w:rsid w:val="007178DC"/>
    <w:rsid w:val="00721F7D"/>
    <w:rsid w:val="0072630D"/>
    <w:rsid w:val="00726445"/>
    <w:rsid w:val="00726FE3"/>
    <w:rsid w:val="00730F59"/>
    <w:rsid w:val="0073130F"/>
    <w:rsid w:val="00732EF0"/>
    <w:rsid w:val="007331CF"/>
    <w:rsid w:val="00733E04"/>
    <w:rsid w:val="007350B9"/>
    <w:rsid w:val="0073535E"/>
    <w:rsid w:val="00735C3E"/>
    <w:rsid w:val="007360E0"/>
    <w:rsid w:val="00736BC6"/>
    <w:rsid w:val="00736ED4"/>
    <w:rsid w:val="00737DEC"/>
    <w:rsid w:val="00740962"/>
    <w:rsid w:val="00740F57"/>
    <w:rsid w:val="00741F5B"/>
    <w:rsid w:val="00745226"/>
    <w:rsid w:val="007456D4"/>
    <w:rsid w:val="007460C5"/>
    <w:rsid w:val="00746B85"/>
    <w:rsid w:val="00746F04"/>
    <w:rsid w:val="007471FD"/>
    <w:rsid w:val="007472BD"/>
    <w:rsid w:val="007474AE"/>
    <w:rsid w:val="007506A9"/>
    <w:rsid w:val="007507D6"/>
    <w:rsid w:val="0075080D"/>
    <w:rsid w:val="0075093D"/>
    <w:rsid w:val="00750BB7"/>
    <w:rsid w:val="00750FF6"/>
    <w:rsid w:val="00751B18"/>
    <w:rsid w:val="00751D8D"/>
    <w:rsid w:val="0075248A"/>
    <w:rsid w:val="00752DAC"/>
    <w:rsid w:val="00752F7A"/>
    <w:rsid w:val="00752FAF"/>
    <w:rsid w:val="0075464D"/>
    <w:rsid w:val="007547E8"/>
    <w:rsid w:val="0075531D"/>
    <w:rsid w:val="0075671E"/>
    <w:rsid w:val="00760669"/>
    <w:rsid w:val="00760F58"/>
    <w:rsid w:val="00760FE7"/>
    <w:rsid w:val="00761A3F"/>
    <w:rsid w:val="007624F6"/>
    <w:rsid w:val="00763A2F"/>
    <w:rsid w:val="00765597"/>
    <w:rsid w:val="00765EF8"/>
    <w:rsid w:val="00770C93"/>
    <w:rsid w:val="00771380"/>
    <w:rsid w:val="00771698"/>
    <w:rsid w:val="00771812"/>
    <w:rsid w:val="00771F92"/>
    <w:rsid w:val="00773016"/>
    <w:rsid w:val="00773706"/>
    <w:rsid w:val="00774381"/>
    <w:rsid w:val="00774F5E"/>
    <w:rsid w:val="00776167"/>
    <w:rsid w:val="007762E1"/>
    <w:rsid w:val="007765BA"/>
    <w:rsid w:val="00777520"/>
    <w:rsid w:val="0078030B"/>
    <w:rsid w:val="007814FB"/>
    <w:rsid w:val="00782032"/>
    <w:rsid w:val="00782038"/>
    <w:rsid w:val="0078239A"/>
    <w:rsid w:val="0078342C"/>
    <w:rsid w:val="00783F4A"/>
    <w:rsid w:val="00784A73"/>
    <w:rsid w:val="00784DF1"/>
    <w:rsid w:val="00785A76"/>
    <w:rsid w:val="00786A60"/>
    <w:rsid w:val="00790554"/>
    <w:rsid w:val="00790B80"/>
    <w:rsid w:val="00790F0D"/>
    <w:rsid w:val="0079146F"/>
    <w:rsid w:val="00791550"/>
    <w:rsid w:val="0079193B"/>
    <w:rsid w:val="0079201C"/>
    <w:rsid w:val="0079368C"/>
    <w:rsid w:val="007944B1"/>
    <w:rsid w:val="00794C66"/>
    <w:rsid w:val="00795E6D"/>
    <w:rsid w:val="007972E9"/>
    <w:rsid w:val="007975FC"/>
    <w:rsid w:val="007A032B"/>
    <w:rsid w:val="007A1AB0"/>
    <w:rsid w:val="007A1DE6"/>
    <w:rsid w:val="007A20AA"/>
    <w:rsid w:val="007A4D4B"/>
    <w:rsid w:val="007B168E"/>
    <w:rsid w:val="007B2321"/>
    <w:rsid w:val="007B2E99"/>
    <w:rsid w:val="007B6D20"/>
    <w:rsid w:val="007B73CC"/>
    <w:rsid w:val="007C0B4E"/>
    <w:rsid w:val="007C0B94"/>
    <w:rsid w:val="007C29E9"/>
    <w:rsid w:val="007C695F"/>
    <w:rsid w:val="007C7BCB"/>
    <w:rsid w:val="007D13F5"/>
    <w:rsid w:val="007D2D8F"/>
    <w:rsid w:val="007D409C"/>
    <w:rsid w:val="007D5414"/>
    <w:rsid w:val="007D6259"/>
    <w:rsid w:val="007D62D6"/>
    <w:rsid w:val="007D6983"/>
    <w:rsid w:val="007D7577"/>
    <w:rsid w:val="007D7AB4"/>
    <w:rsid w:val="007D7C6C"/>
    <w:rsid w:val="007E0120"/>
    <w:rsid w:val="007E10E4"/>
    <w:rsid w:val="007E2A87"/>
    <w:rsid w:val="007E3B49"/>
    <w:rsid w:val="007E3D0D"/>
    <w:rsid w:val="007E3F92"/>
    <w:rsid w:val="007E5D36"/>
    <w:rsid w:val="007E779B"/>
    <w:rsid w:val="007F07A6"/>
    <w:rsid w:val="007F149F"/>
    <w:rsid w:val="007F511A"/>
    <w:rsid w:val="008005F5"/>
    <w:rsid w:val="008031A1"/>
    <w:rsid w:val="008050C3"/>
    <w:rsid w:val="008050CA"/>
    <w:rsid w:val="00805236"/>
    <w:rsid w:val="00805838"/>
    <w:rsid w:val="00806E38"/>
    <w:rsid w:val="0080705D"/>
    <w:rsid w:val="00807FC0"/>
    <w:rsid w:val="008102A3"/>
    <w:rsid w:val="00812A7D"/>
    <w:rsid w:val="00814DFE"/>
    <w:rsid w:val="00815912"/>
    <w:rsid w:val="00815D0B"/>
    <w:rsid w:val="00816BC7"/>
    <w:rsid w:val="00816F74"/>
    <w:rsid w:val="00817CA3"/>
    <w:rsid w:val="008208BB"/>
    <w:rsid w:val="00820A3F"/>
    <w:rsid w:val="008232AB"/>
    <w:rsid w:val="0082490E"/>
    <w:rsid w:val="008275FD"/>
    <w:rsid w:val="00827F92"/>
    <w:rsid w:val="008312D4"/>
    <w:rsid w:val="008318EA"/>
    <w:rsid w:val="00832653"/>
    <w:rsid w:val="0083265D"/>
    <w:rsid w:val="00833E1E"/>
    <w:rsid w:val="00834973"/>
    <w:rsid w:val="00835A39"/>
    <w:rsid w:val="008370C2"/>
    <w:rsid w:val="008375A7"/>
    <w:rsid w:val="00837772"/>
    <w:rsid w:val="00837FED"/>
    <w:rsid w:val="008429BA"/>
    <w:rsid w:val="008448D6"/>
    <w:rsid w:val="00846395"/>
    <w:rsid w:val="008465F4"/>
    <w:rsid w:val="00846764"/>
    <w:rsid w:val="00846B71"/>
    <w:rsid w:val="0084730F"/>
    <w:rsid w:val="00851761"/>
    <w:rsid w:val="008523B2"/>
    <w:rsid w:val="00852530"/>
    <w:rsid w:val="00853F00"/>
    <w:rsid w:val="00854A3B"/>
    <w:rsid w:val="00855AEA"/>
    <w:rsid w:val="00855D53"/>
    <w:rsid w:val="00856080"/>
    <w:rsid w:val="0085627D"/>
    <w:rsid w:val="00857A75"/>
    <w:rsid w:val="00857A7C"/>
    <w:rsid w:val="00857B62"/>
    <w:rsid w:val="00857E49"/>
    <w:rsid w:val="008610A7"/>
    <w:rsid w:val="0086207F"/>
    <w:rsid w:val="00863D48"/>
    <w:rsid w:val="008651AD"/>
    <w:rsid w:val="008656B4"/>
    <w:rsid w:val="008711FF"/>
    <w:rsid w:val="00871810"/>
    <w:rsid w:val="0087303A"/>
    <w:rsid w:val="0087362D"/>
    <w:rsid w:val="00877225"/>
    <w:rsid w:val="008800BA"/>
    <w:rsid w:val="0088186C"/>
    <w:rsid w:val="00882356"/>
    <w:rsid w:val="00882B75"/>
    <w:rsid w:val="00883D13"/>
    <w:rsid w:val="008840E1"/>
    <w:rsid w:val="008862DB"/>
    <w:rsid w:val="00886385"/>
    <w:rsid w:val="008873D7"/>
    <w:rsid w:val="00887F08"/>
    <w:rsid w:val="00891BC3"/>
    <w:rsid w:val="0089232F"/>
    <w:rsid w:val="00892E4A"/>
    <w:rsid w:val="008964DA"/>
    <w:rsid w:val="008A191E"/>
    <w:rsid w:val="008A2B35"/>
    <w:rsid w:val="008A3849"/>
    <w:rsid w:val="008A4C43"/>
    <w:rsid w:val="008A5A0F"/>
    <w:rsid w:val="008A6025"/>
    <w:rsid w:val="008A639F"/>
    <w:rsid w:val="008A6933"/>
    <w:rsid w:val="008A6F6A"/>
    <w:rsid w:val="008B0D3E"/>
    <w:rsid w:val="008B1F1B"/>
    <w:rsid w:val="008B504B"/>
    <w:rsid w:val="008B5887"/>
    <w:rsid w:val="008B5FD8"/>
    <w:rsid w:val="008B73A6"/>
    <w:rsid w:val="008C20BF"/>
    <w:rsid w:val="008C2232"/>
    <w:rsid w:val="008C2734"/>
    <w:rsid w:val="008C33A2"/>
    <w:rsid w:val="008C38AB"/>
    <w:rsid w:val="008C3B36"/>
    <w:rsid w:val="008C542F"/>
    <w:rsid w:val="008C565C"/>
    <w:rsid w:val="008C704F"/>
    <w:rsid w:val="008D048E"/>
    <w:rsid w:val="008D15CE"/>
    <w:rsid w:val="008D242A"/>
    <w:rsid w:val="008D3AB3"/>
    <w:rsid w:val="008D5D7E"/>
    <w:rsid w:val="008D6EB2"/>
    <w:rsid w:val="008D6F5A"/>
    <w:rsid w:val="008D7152"/>
    <w:rsid w:val="008E0082"/>
    <w:rsid w:val="008E12D8"/>
    <w:rsid w:val="008E14B0"/>
    <w:rsid w:val="008E1908"/>
    <w:rsid w:val="008E5368"/>
    <w:rsid w:val="008E762C"/>
    <w:rsid w:val="008F0544"/>
    <w:rsid w:val="008F097F"/>
    <w:rsid w:val="008F12CC"/>
    <w:rsid w:val="008F2484"/>
    <w:rsid w:val="008F2633"/>
    <w:rsid w:val="008F3932"/>
    <w:rsid w:val="008F3C40"/>
    <w:rsid w:val="008F7406"/>
    <w:rsid w:val="009002F3"/>
    <w:rsid w:val="00901BD7"/>
    <w:rsid w:val="00902E79"/>
    <w:rsid w:val="00904C8F"/>
    <w:rsid w:val="00906B34"/>
    <w:rsid w:val="009075AC"/>
    <w:rsid w:val="009103A6"/>
    <w:rsid w:val="0091266C"/>
    <w:rsid w:val="009128B0"/>
    <w:rsid w:val="00915137"/>
    <w:rsid w:val="0091543F"/>
    <w:rsid w:val="00917372"/>
    <w:rsid w:val="009175EB"/>
    <w:rsid w:val="00917EB4"/>
    <w:rsid w:val="009205F3"/>
    <w:rsid w:val="00920BC2"/>
    <w:rsid w:val="00921A12"/>
    <w:rsid w:val="00921C2A"/>
    <w:rsid w:val="0092320A"/>
    <w:rsid w:val="009232B5"/>
    <w:rsid w:val="00924502"/>
    <w:rsid w:val="009245EB"/>
    <w:rsid w:val="00924DE0"/>
    <w:rsid w:val="00926FAB"/>
    <w:rsid w:val="0092715A"/>
    <w:rsid w:val="00930F2D"/>
    <w:rsid w:val="00931D36"/>
    <w:rsid w:val="00934E4B"/>
    <w:rsid w:val="00935AED"/>
    <w:rsid w:val="00936F87"/>
    <w:rsid w:val="00937023"/>
    <w:rsid w:val="00937121"/>
    <w:rsid w:val="00937A8D"/>
    <w:rsid w:val="00937B75"/>
    <w:rsid w:val="009411C5"/>
    <w:rsid w:val="0094125F"/>
    <w:rsid w:val="00943EE6"/>
    <w:rsid w:val="009443F8"/>
    <w:rsid w:val="00946BD0"/>
    <w:rsid w:val="00947D03"/>
    <w:rsid w:val="0095003C"/>
    <w:rsid w:val="00950573"/>
    <w:rsid w:val="00952806"/>
    <w:rsid w:val="00952BCD"/>
    <w:rsid w:val="00954484"/>
    <w:rsid w:val="00956040"/>
    <w:rsid w:val="00956E73"/>
    <w:rsid w:val="00957C2E"/>
    <w:rsid w:val="00960C75"/>
    <w:rsid w:val="00960D62"/>
    <w:rsid w:val="009628A8"/>
    <w:rsid w:val="009631BC"/>
    <w:rsid w:val="00963C72"/>
    <w:rsid w:val="00964CA8"/>
    <w:rsid w:val="0096513A"/>
    <w:rsid w:val="00966B52"/>
    <w:rsid w:val="00966CA4"/>
    <w:rsid w:val="00971596"/>
    <w:rsid w:val="00974799"/>
    <w:rsid w:val="00975848"/>
    <w:rsid w:val="009764BB"/>
    <w:rsid w:val="00977858"/>
    <w:rsid w:val="0098098D"/>
    <w:rsid w:val="0098259D"/>
    <w:rsid w:val="00983425"/>
    <w:rsid w:val="009837D2"/>
    <w:rsid w:val="00983A91"/>
    <w:rsid w:val="00987128"/>
    <w:rsid w:val="00987F6F"/>
    <w:rsid w:val="00990897"/>
    <w:rsid w:val="00991313"/>
    <w:rsid w:val="00992EC1"/>
    <w:rsid w:val="0099333E"/>
    <w:rsid w:val="00995C71"/>
    <w:rsid w:val="009964CD"/>
    <w:rsid w:val="00996E4A"/>
    <w:rsid w:val="009977A7"/>
    <w:rsid w:val="00997E65"/>
    <w:rsid w:val="009A1CCC"/>
    <w:rsid w:val="009A2A45"/>
    <w:rsid w:val="009A2FAB"/>
    <w:rsid w:val="009A3246"/>
    <w:rsid w:val="009A3C24"/>
    <w:rsid w:val="009A4557"/>
    <w:rsid w:val="009A5B69"/>
    <w:rsid w:val="009A6370"/>
    <w:rsid w:val="009B1242"/>
    <w:rsid w:val="009B1AD7"/>
    <w:rsid w:val="009B1C3D"/>
    <w:rsid w:val="009B1E47"/>
    <w:rsid w:val="009B2358"/>
    <w:rsid w:val="009B2A44"/>
    <w:rsid w:val="009B2D4D"/>
    <w:rsid w:val="009B3BE5"/>
    <w:rsid w:val="009B4787"/>
    <w:rsid w:val="009B4C16"/>
    <w:rsid w:val="009B5175"/>
    <w:rsid w:val="009C0191"/>
    <w:rsid w:val="009C02B4"/>
    <w:rsid w:val="009C44C3"/>
    <w:rsid w:val="009C7854"/>
    <w:rsid w:val="009D061D"/>
    <w:rsid w:val="009D2B07"/>
    <w:rsid w:val="009D44D6"/>
    <w:rsid w:val="009D5075"/>
    <w:rsid w:val="009D683C"/>
    <w:rsid w:val="009E0365"/>
    <w:rsid w:val="009E0404"/>
    <w:rsid w:val="009E2F75"/>
    <w:rsid w:val="009E3ED1"/>
    <w:rsid w:val="009E4C5A"/>
    <w:rsid w:val="009E57C2"/>
    <w:rsid w:val="009E6387"/>
    <w:rsid w:val="009E6D5C"/>
    <w:rsid w:val="009F123C"/>
    <w:rsid w:val="009F17D0"/>
    <w:rsid w:val="009F4B7D"/>
    <w:rsid w:val="009F55BA"/>
    <w:rsid w:val="009F69B7"/>
    <w:rsid w:val="009F6F22"/>
    <w:rsid w:val="009F7210"/>
    <w:rsid w:val="009F7A7D"/>
    <w:rsid w:val="00A01E84"/>
    <w:rsid w:val="00A02F66"/>
    <w:rsid w:val="00A034DD"/>
    <w:rsid w:val="00A05069"/>
    <w:rsid w:val="00A06E37"/>
    <w:rsid w:val="00A07337"/>
    <w:rsid w:val="00A079CA"/>
    <w:rsid w:val="00A07AB2"/>
    <w:rsid w:val="00A101C5"/>
    <w:rsid w:val="00A11463"/>
    <w:rsid w:val="00A12ECC"/>
    <w:rsid w:val="00A13F37"/>
    <w:rsid w:val="00A161AF"/>
    <w:rsid w:val="00A1633B"/>
    <w:rsid w:val="00A16D1D"/>
    <w:rsid w:val="00A1704A"/>
    <w:rsid w:val="00A177F6"/>
    <w:rsid w:val="00A178CC"/>
    <w:rsid w:val="00A203C6"/>
    <w:rsid w:val="00A20569"/>
    <w:rsid w:val="00A218FD"/>
    <w:rsid w:val="00A223F5"/>
    <w:rsid w:val="00A23B0A"/>
    <w:rsid w:val="00A23B3B"/>
    <w:rsid w:val="00A248B3"/>
    <w:rsid w:val="00A24E58"/>
    <w:rsid w:val="00A25394"/>
    <w:rsid w:val="00A255E1"/>
    <w:rsid w:val="00A272C2"/>
    <w:rsid w:val="00A30549"/>
    <w:rsid w:val="00A33307"/>
    <w:rsid w:val="00A334F7"/>
    <w:rsid w:val="00A335C6"/>
    <w:rsid w:val="00A33947"/>
    <w:rsid w:val="00A33F23"/>
    <w:rsid w:val="00A33F31"/>
    <w:rsid w:val="00A34FBC"/>
    <w:rsid w:val="00A36904"/>
    <w:rsid w:val="00A36FD6"/>
    <w:rsid w:val="00A37C02"/>
    <w:rsid w:val="00A4034E"/>
    <w:rsid w:val="00A40ED2"/>
    <w:rsid w:val="00A453C5"/>
    <w:rsid w:val="00A47D08"/>
    <w:rsid w:val="00A52621"/>
    <w:rsid w:val="00A554E5"/>
    <w:rsid w:val="00A555ED"/>
    <w:rsid w:val="00A55DA6"/>
    <w:rsid w:val="00A628A1"/>
    <w:rsid w:val="00A62A22"/>
    <w:rsid w:val="00A62BF9"/>
    <w:rsid w:val="00A63BCC"/>
    <w:rsid w:val="00A64F8A"/>
    <w:rsid w:val="00A66EA2"/>
    <w:rsid w:val="00A67774"/>
    <w:rsid w:val="00A707F7"/>
    <w:rsid w:val="00A722C4"/>
    <w:rsid w:val="00A753C4"/>
    <w:rsid w:val="00A77142"/>
    <w:rsid w:val="00A77391"/>
    <w:rsid w:val="00A7782F"/>
    <w:rsid w:val="00A77ACE"/>
    <w:rsid w:val="00A8088A"/>
    <w:rsid w:val="00A808FE"/>
    <w:rsid w:val="00A825F1"/>
    <w:rsid w:val="00A82EB1"/>
    <w:rsid w:val="00A8374B"/>
    <w:rsid w:val="00A83B2A"/>
    <w:rsid w:val="00A83E4F"/>
    <w:rsid w:val="00A84B99"/>
    <w:rsid w:val="00A8518D"/>
    <w:rsid w:val="00A87337"/>
    <w:rsid w:val="00A9150C"/>
    <w:rsid w:val="00A94245"/>
    <w:rsid w:val="00A942C6"/>
    <w:rsid w:val="00A94567"/>
    <w:rsid w:val="00A96F35"/>
    <w:rsid w:val="00A96FAC"/>
    <w:rsid w:val="00A97D86"/>
    <w:rsid w:val="00AA10AC"/>
    <w:rsid w:val="00AA120C"/>
    <w:rsid w:val="00AA1710"/>
    <w:rsid w:val="00AA2A02"/>
    <w:rsid w:val="00AA30D4"/>
    <w:rsid w:val="00AA3537"/>
    <w:rsid w:val="00AA3D6B"/>
    <w:rsid w:val="00AA3FD8"/>
    <w:rsid w:val="00AA4BF6"/>
    <w:rsid w:val="00AA6167"/>
    <w:rsid w:val="00AA6E0A"/>
    <w:rsid w:val="00AA6F15"/>
    <w:rsid w:val="00AA7F1B"/>
    <w:rsid w:val="00AA7F29"/>
    <w:rsid w:val="00AB1518"/>
    <w:rsid w:val="00AB208E"/>
    <w:rsid w:val="00AB3505"/>
    <w:rsid w:val="00AB4190"/>
    <w:rsid w:val="00AB4D65"/>
    <w:rsid w:val="00AB532F"/>
    <w:rsid w:val="00AB542F"/>
    <w:rsid w:val="00AB56D5"/>
    <w:rsid w:val="00AB5DBF"/>
    <w:rsid w:val="00AB6084"/>
    <w:rsid w:val="00AC05A1"/>
    <w:rsid w:val="00AC05AD"/>
    <w:rsid w:val="00AC1931"/>
    <w:rsid w:val="00AC1BF8"/>
    <w:rsid w:val="00AC4A40"/>
    <w:rsid w:val="00AC5664"/>
    <w:rsid w:val="00AC67CC"/>
    <w:rsid w:val="00AC758C"/>
    <w:rsid w:val="00AD1240"/>
    <w:rsid w:val="00AD15A5"/>
    <w:rsid w:val="00AD1D33"/>
    <w:rsid w:val="00AD1E35"/>
    <w:rsid w:val="00AD4B7C"/>
    <w:rsid w:val="00AD70E8"/>
    <w:rsid w:val="00AE0433"/>
    <w:rsid w:val="00AE1AAE"/>
    <w:rsid w:val="00AE2BF9"/>
    <w:rsid w:val="00AE2F01"/>
    <w:rsid w:val="00AE3071"/>
    <w:rsid w:val="00AE4612"/>
    <w:rsid w:val="00AE4C38"/>
    <w:rsid w:val="00AE541C"/>
    <w:rsid w:val="00AE5868"/>
    <w:rsid w:val="00AE7384"/>
    <w:rsid w:val="00AF1B22"/>
    <w:rsid w:val="00AF2D6E"/>
    <w:rsid w:val="00AF2F45"/>
    <w:rsid w:val="00AF300F"/>
    <w:rsid w:val="00AF40E8"/>
    <w:rsid w:val="00AF596F"/>
    <w:rsid w:val="00AF60D2"/>
    <w:rsid w:val="00AF6D8B"/>
    <w:rsid w:val="00B0077D"/>
    <w:rsid w:val="00B01658"/>
    <w:rsid w:val="00B01A46"/>
    <w:rsid w:val="00B02431"/>
    <w:rsid w:val="00B03C68"/>
    <w:rsid w:val="00B077CA"/>
    <w:rsid w:val="00B11619"/>
    <w:rsid w:val="00B11F94"/>
    <w:rsid w:val="00B13B4F"/>
    <w:rsid w:val="00B20DEE"/>
    <w:rsid w:val="00B21003"/>
    <w:rsid w:val="00B23666"/>
    <w:rsid w:val="00B24B5F"/>
    <w:rsid w:val="00B258DA"/>
    <w:rsid w:val="00B25C3E"/>
    <w:rsid w:val="00B25EED"/>
    <w:rsid w:val="00B26D5E"/>
    <w:rsid w:val="00B31957"/>
    <w:rsid w:val="00B3217B"/>
    <w:rsid w:val="00B34EC9"/>
    <w:rsid w:val="00B35214"/>
    <w:rsid w:val="00B35876"/>
    <w:rsid w:val="00B35BFF"/>
    <w:rsid w:val="00B4101D"/>
    <w:rsid w:val="00B42041"/>
    <w:rsid w:val="00B44236"/>
    <w:rsid w:val="00B44EDD"/>
    <w:rsid w:val="00B47CC6"/>
    <w:rsid w:val="00B50673"/>
    <w:rsid w:val="00B51D16"/>
    <w:rsid w:val="00B52564"/>
    <w:rsid w:val="00B52AD9"/>
    <w:rsid w:val="00B52C29"/>
    <w:rsid w:val="00B52D23"/>
    <w:rsid w:val="00B538A9"/>
    <w:rsid w:val="00B54569"/>
    <w:rsid w:val="00B55F72"/>
    <w:rsid w:val="00B56E3C"/>
    <w:rsid w:val="00B57550"/>
    <w:rsid w:val="00B6070A"/>
    <w:rsid w:val="00B621D6"/>
    <w:rsid w:val="00B62293"/>
    <w:rsid w:val="00B630C9"/>
    <w:rsid w:val="00B67A8E"/>
    <w:rsid w:val="00B67EEF"/>
    <w:rsid w:val="00B709BB"/>
    <w:rsid w:val="00B71D6D"/>
    <w:rsid w:val="00B727D9"/>
    <w:rsid w:val="00B742AC"/>
    <w:rsid w:val="00B753F0"/>
    <w:rsid w:val="00B77076"/>
    <w:rsid w:val="00B771CF"/>
    <w:rsid w:val="00B82FDF"/>
    <w:rsid w:val="00B849B6"/>
    <w:rsid w:val="00B84D86"/>
    <w:rsid w:val="00B868D5"/>
    <w:rsid w:val="00B872BF"/>
    <w:rsid w:val="00B90256"/>
    <w:rsid w:val="00B90D82"/>
    <w:rsid w:val="00B94E15"/>
    <w:rsid w:val="00B960A5"/>
    <w:rsid w:val="00BA043C"/>
    <w:rsid w:val="00BA0F5B"/>
    <w:rsid w:val="00BA1BEB"/>
    <w:rsid w:val="00BA234E"/>
    <w:rsid w:val="00BA443B"/>
    <w:rsid w:val="00BA610C"/>
    <w:rsid w:val="00BA6E0E"/>
    <w:rsid w:val="00BA7AAF"/>
    <w:rsid w:val="00BA7CC0"/>
    <w:rsid w:val="00BB1D47"/>
    <w:rsid w:val="00BB1FC4"/>
    <w:rsid w:val="00BB2096"/>
    <w:rsid w:val="00BB21DD"/>
    <w:rsid w:val="00BB25CF"/>
    <w:rsid w:val="00BB381C"/>
    <w:rsid w:val="00BB3933"/>
    <w:rsid w:val="00BB3E0A"/>
    <w:rsid w:val="00BB5F68"/>
    <w:rsid w:val="00BB670B"/>
    <w:rsid w:val="00BB6F91"/>
    <w:rsid w:val="00BB7C80"/>
    <w:rsid w:val="00BC078C"/>
    <w:rsid w:val="00BC0C36"/>
    <w:rsid w:val="00BC0C80"/>
    <w:rsid w:val="00BC3456"/>
    <w:rsid w:val="00BC4C50"/>
    <w:rsid w:val="00BC673E"/>
    <w:rsid w:val="00BC7680"/>
    <w:rsid w:val="00BD13A4"/>
    <w:rsid w:val="00BD14EC"/>
    <w:rsid w:val="00BD1B53"/>
    <w:rsid w:val="00BD2247"/>
    <w:rsid w:val="00BD3F86"/>
    <w:rsid w:val="00BD403D"/>
    <w:rsid w:val="00BD4679"/>
    <w:rsid w:val="00BD61C9"/>
    <w:rsid w:val="00BD6F4E"/>
    <w:rsid w:val="00BE00C2"/>
    <w:rsid w:val="00BE119A"/>
    <w:rsid w:val="00BE22B4"/>
    <w:rsid w:val="00BE2F88"/>
    <w:rsid w:val="00BE749B"/>
    <w:rsid w:val="00BF1591"/>
    <w:rsid w:val="00BF1D6E"/>
    <w:rsid w:val="00BF4AD2"/>
    <w:rsid w:val="00BF5DCC"/>
    <w:rsid w:val="00BF671F"/>
    <w:rsid w:val="00C01BFA"/>
    <w:rsid w:val="00C028F2"/>
    <w:rsid w:val="00C032DB"/>
    <w:rsid w:val="00C03416"/>
    <w:rsid w:val="00C04CD4"/>
    <w:rsid w:val="00C05803"/>
    <w:rsid w:val="00C05C9C"/>
    <w:rsid w:val="00C060C6"/>
    <w:rsid w:val="00C0645E"/>
    <w:rsid w:val="00C11729"/>
    <w:rsid w:val="00C11B82"/>
    <w:rsid w:val="00C13120"/>
    <w:rsid w:val="00C14503"/>
    <w:rsid w:val="00C145AB"/>
    <w:rsid w:val="00C14622"/>
    <w:rsid w:val="00C1765E"/>
    <w:rsid w:val="00C20CE2"/>
    <w:rsid w:val="00C22B87"/>
    <w:rsid w:val="00C278EE"/>
    <w:rsid w:val="00C31022"/>
    <w:rsid w:val="00C31C74"/>
    <w:rsid w:val="00C3278B"/>
    <w:rsid w:val="00C3565B"/>
    <w:rsid w:val="00C35F83"/>
    <w:rsid w:val="00C375A3"/>
    <w:rsid w:val="00C4406C"/>
    <w:rsid w:val="00C4437F"/>
    <w:rsid w:val="00C45835"/>
    <w:rsid w:val="00C45CFE"/>
    <w:rsid w:val="00C47037"/>
    <w:rsid w:val="00C522BF"/>
    <w:rsid w:val="00C534CB"/>
    <w:rsid w:val="00C53B8C"/>
    <w:rsid w:val="00C55C34"/>
    <w:rsid w:val="00C56805"/>
    <w:rsid w:val="00C57ABB"/>
    <w:rsid w:val="00C57B8E"/>
    <w:rsid w:val="00C62CE3"/>
    <w:rsid w:val="00C62FFD"/>
    <w:rsid w:val="00C63B5F"/>
    <w:rsid w:val="00C6410B"/>
    <w:rsid w:val="00C679D8"/>
    <w:rsid w:val="00C72B4D"/>
    <w:rsid w:val="00C7418B"/>
    <w:rsid w:val="00C75A15"/>
    <w:rsid w:val="00C75F6B"/>
    <w:rsid w:val="00C7610D"/>
    <w:rsid w:val="00C81F73"/>
    <w:rsid w:val="00C85599"/>
    <w:rsid w:val="00C860B6"/>
    <w:rsid w:val="00C86A86"/>
    <w:rsid w:val="00C90175"/>
    <w:rsid w:val="00C90E3B"/>
    <w:rsid w:val="00C91F99"/>
    <w:rsid w:val="00C92094"/>
    <w:rsid w:val="00C92204"/>
    <w:rsid w:val="00C9366E"/>
    <w:rsid w:val="00C96A6D"/>
    <w:rsid w:val="00CA108F"/>
    <w:rsid w:val="00CA1F20"/>
    <w:rsid w:val="00CA439D"/>
    <w:rsid w:val="00CA5374"/>
    <w:rsid w:val="00CA53F2"/>
    <w:rsid w:val="00CA58C5"/>
    <w:rsid w:val="00CB1ED9"/>
    <w:rsid w:val="00CB2AAA"/>
    <w:rsid w:val="00CB2E6B"/>
    <w:rsid w:val="00CB5671"/>
    <w:rsid w:val="00CB5C90"/>
    <w:rsid w:val="00CC1845"/>
    <w:rsid w:val="00CC3699"/>
    <w:rsid w:val="00CC395B"/>
    <w:rsid w:val="00CC4E81"/>
    <w:rsid w:val="00CC5FCF"/>
    <w:rsid w:val="00CC6EB4"/>
    <w:rsid w:val="00CC7F93"/>
    <w:rsid w:val="00CD13CA"/>
    <w:rsid w:val="00CD2147"/>
    <w:rsid w:val="00CD56BB"/>
    <w:rsid w:val="00CD5C6F"/>
    <w:rsid w:val="00CD5E25"/>
    <w:rsid w:val="00CD65E1"/>
    <w:rsid w:val="00CE0C9C"/>
    <w:rsid w:val="00CE1191"/>
    <w:rsid w:val="00CE12BB"/>
    <w:rsid w:val="00CE2226"/>
    <w:rsid w:val="00CE2330"/>
    <w:rsid w:val="00CE6141"/>
    <w:rsid w:val="00CE654C"/>
    <w:rsid w:val="00CE68A0"/>
    <w:rsid w:val="00CF0814"/>
    <w:rsid w:val="00CF0EAE"/>
    <w:rsid w:val="00CF1290"/>
    <w:rsid w:val="00CF188F"/>
    <w:rsid w:val="00CF2FC6"/>
    <w:rsid w:val="00CF71A4"/>
    <w:rsid w:val="00CF740C"/>
    <w:rsid w:val="00CF7A5B"/>
    <w:rsid w:val="00D00D5B"/>
    <w:rsid w:val="00D01097"/>
    <w:rsid w:val="00D01461"/>
    <w:rsid w:val="00D030AD"/>
    <w:rsid w:val="00D03B80"/>
    <w:rsid w:val="00D04BBA"/>
    <w:rsid w:val="00D051E1"/>
    <w:rsid w:val="00D054AB"/>
    <w:rsid w:val="00D06351"/>
    <w:rsid w:val="00D0646D"/>
    <w:rsid w:val="00D10E8D"/>
    <w:rsid w:val="00D1102F"/>
    <w:rsid w:val="00D119B1"/>
    <w:rsid w:val="00D127D0"/>
    <w:rsid w:val="00D138F8"/>
    <w:rsid w:val="00D14C73"/>
    <w:rsid w:val="00D15175"/>
    <w:rsid w:val="00D165FC"/>
    <w:rsid w:val="00D1670B"/>
    <w:rsid w:val="00D17119"/>
    <w:rsid w:val="00D1720D"/>
    <w:rsid w:val="00D17E79"/>
    <w:rsid w:val="00D207B6"/>
    <w:rsid w:val="00D20A93"/>
    <w:rsid w:val="00D23E0B"/>
    <w:rsid w:val="00D245AD"/>
    <w:rsid w:val="00D31E65"/>
    <w:rsid w:val="00D32350"/>
    <w:rsid w:val="00D32527"/>
    <w:rsid w:val="00D32868"/>
    <w:rsid w:val="00D33A2B"/>
    <w:rsid w:val="00D404DC"/>
    <w:rsid w:val="00D40D97"/>
    <w:rsid w:val="00D424E4"/>
    <w:rsid w:val="00D447D1"/>
    <w:rsid w:val="00D4482F"/>
    <w:rsid w:val="00D4524C"/>
    <w:rsid w:val="00D45FE6"/>
    <w:rsid w:val="00D46449"/>
    <w:rsid w:val="00D50099"/>
    <w:rsid w:val="00D50460"/>
    <w:rsid w:val="00D51B67"/>
    <w:rsid w:val="00D51E1E"/>
    <w:rsid w:val="00D51E44"/>
    <w:rsid w:val="00D52E0B"/>
    <w:rsid w:val="00D53319"/>
    <w:rsid w:val="00D5333C"/>
    <w:rsid w:val="00D53488"/>
    <w:rsid w:val="00D54437"/>
    <w:rsid w:val="00D57758"/>
    <w:rsid w:val="00D61751"/>
    <w:rsid w:val="00D61B51"/>
    <w:rsid w:val="00D62B28"/>
    <w:rsid w:val="00D665D5"/>
    <w:rsid w:val="00D66870"/>
    <w:rsid w:val="00D66E63"/>
    <w:rsid w:val="00D70110"/>
    <w:rsid w:val="00D70815"/>
    <w:rsid w:val="00D71DF7"/>
    <w:rsid w:val="00D73976"/>
    <w:rsid w:val="00D74FCE"/>
    <w:rsid w:val="00D75000"/>
    <w:rsid w:val="00D75669"/>
    <w:rsid w:val="00D75BFB"/>
    <w:rsid w:val="00D76EFE"/>
    <w:rsid w:val="00D812B6"/>
    <w:rsid w:val="00D82E2E"/>
    <w:rsid w:val="00D83655"/>
    <w:rsid w:val="00D865BE"/>
    <w:rsid w:val="00D86659"/>
    <w:rsid w:val="00D90287"/>
    <w:rsid w:val="00D91025"/>
    <w:rsid w:val="00D9159E"/>
    <w:rsid w:val="00D95182"/>
    <w:rsid w:val="00D95FB9"/>
    <w:rsid w:val="00D964C6"/>
    <w:rsid w:val="00D9795B"/>
    <w:rsid w:val="00DA03A2"/>
    <w:rsid w:val="00DA2D00"/>
    <w:rsid w:val="00DA405D"/>
    <w:rsid w:val="00DB38D1"/>
    <w:rsid w:val="00DB50A7"/>
    <w:rsid w:val="00DB5271"/>
    <w:rsid w:val="00DC36EF"/>
    <w:rsid w:val="00DC3BCC"/>
    <w:rsid w:val="00DC7F51"/>
    <w:rsid w:val="00DD0219"/>
    <w:rsid w:val="00DD0F05"/>
    <w:rsid w:val="00DD1041"/>
    <w:rsid w:val="00DD5E77"/>
    <w:rsid w:val="00DD5EE8"/>
    <w:rsid w:val="00DD647F"/>
    <w:rsid w:val="00DD7CB4"/>
    <w:rsid w:val="00DE0688"/>
    <w:rsid w:val="00DE4132"/>
    <w:rsid w:val="00DE4925"/>
    <w:rsid w:val="00DE4E1F"/>
    <w:rsid w:val="00DE50EC"/>
    <w:rsid w:val="00DE5B7A"/>
    <w:rsid w:val="00DE7525"/>
    <w:rsid w:val="00DF2729"/>
    <w:rsid w:val="00DF2DCA"/>
    <w:rsid w:val="00DF33FE"/>
    <w:rsid w:val="00DF3410"/>
    <w:rsid w:val="00DF345A"/>
    <w:rsid w:val="00DF3D31"/>
    <w:rsid w:val="00E0424D"/>
    <w:rsid w:val="00E04847"/>
    <w:rsid w:val="00E04CEA"/>
    <w:rsid w:val="00E0583E"/>
    <w:rsid w:val="00E077F8"/>
    <w:rsid w:val="00E07EB9"/>
    <w:rsid w:val="00E1017B"/>
    <w:rsid w:val="00E11ABA"/>
    <w:rsid w:val="00E12CB8"/>
    <w:rsid w:val="00E12F7D"/>
    <w:rsid w:val="00E13FAA"/>
    <w:rsid w:val="00E169C2"/>
    <w:rsid w:val="00E17714"/>
    <w:rsid w:val="00E17AB3"/>
    <w:rsid w:val="00E2437F"/>
    <w:rsid w:val="00E24AB8"/>
    <w:rsid w:val="00E24E09"/>
    <w:rsid w:val="00E26550"/>
    <w:rsid w:val="00E275FA"/>
    <w:rsid w:val="00E31136"/>
    <w:rsid w:val="00E3178F"/>
    <w:rsid w:val="00E3198D"/>
    <w:rsid w:val="00E31CA1"/>
    <w:rsid w:val="00E3292A"/>
    <w:rsid w:val="00E32E31"/>
    <w:rsid w:val="00E34F1E"/>
    <w:rsid w:val="00E373F0"/>
    <w:rsid w:val="00E37AEF"/>
    <w:rsid w:val="00E434DE"/>
    <w:rsid w:val="00E445DF"/>
    <w:rsid w:val="00E447F5"/>
    <w:rsid w:val="00E46DFB"/>
    <w:rsid w:val="00E518DF"/>
    <w:rsid w:val="00E55885"/>
    <w:rsid w:val="00E61ECB"/>
    <w:rsid w:val="00E62163"/>
    <w:rsid w:val="00E63AF9"/>
    <w:rsid w:val="00E65239"/>
    <w:rsid w:val="00E658F4"/>
    <w:rsid w:val="00E65DDE"/>
    <w:rsid w:val="00E662FB"/>
    <w:rsid w:val="00E6686C"/>
    <w:rsid w:val="00E6700B"/>
    <w:rsid w:val="00E670C3"/>
    <w:rsid w:val="00E676E9"/>
    <w:rsid w:val="00E71BB8"/>
    <w:rsid w:val="00E724CF"/>
    <w:rsid w:val="00E7283F"/>
    <w:rsid w:val="00E731A7"/>
    <w:rsid w:val="00E73DF9"/>
    <w:rsid w:val="00E750B2"/>
    <w:rsid w:val="00E752EF"/>
    <w:rsid w:val="00E7581D"/>
    <w:rsid w:val="00E7582C"/>
    <w:rsid w:val="00E7661B"/>
    <w:rsid w:val="00E82A76"/>
    <w:rsid w:val="00E82F3C"/>
    <w:rsid w:val="00E87A74"/>
    <w:rsid w:val="00E90A11"/>
    <w:rsid w:val="00E92F74"/>
    <w:rsid w:val="00E93845"/>
    <w:rsid w:val="00E93B6F"/>
    <w:rsid w:val="00E93CB7"/>
    <w:rsid w:val="00E94894"/>
    <w:rsid w:val="00E95E77"/>
    <w:rsid w:val="00EA0FC6"/>
    <w:rsid w:val="00EA1221"/>
    <w:rsid w:val="00EA368F"/>
    <w:rsid w:val="00EA48AB"/>
    <w:rsid w:val="00EA5C67"/>
    <w:rsid w:val="00EA60BE"/>
    <w:rsid w:val="00EA611D"/>
    <w:rsid w:val="00EA6EF2"/>
    <w:rsid w:val="00EB1961"/>
    <w:rsid w:val="00EB2A5D"/>
    <w:rsid w:val="00EB4E7E"/>
    <w:rsid w:val="00EB5C81"/>
    <w:rsid w:val="00EC1360"/>
    <w:rsid w:val="00EC1B93"/>
    <w:rsid w:val="00EC2781"/>
    <w:rsid w:val="00EC2CCF"/>
    <w:rsid w:val="00EC2E09"/>
    <w:rsid w:val="00EC3490"/>
    <w:rsid w:val="00EC40BB"/>
    <w:rsid w:val="00EC4198"/>
    <w:rsid w:val="00EC4C17"/>
    <w:rsid w:val="00EC5D7A"/>
    <w:rsid w:val="00EC6324"/>
    <w:rsid w:val="00EC63F0"/>
    <w:rsid w:val="00EC68F1"/>
    <w:rsid w:val="00EC7A21"/>
    <w:rsid w:val="00EC7CC4"/>
    <w:rsid w:val="00ED0EFE"/>
    <w:rsid w:val="00ED1B71"/>
    <w:rsid w:val="00ED41B4"/>
    <w:rsid w:val="00ED4A0B"/>
    <w:rsid w:val="00ED5391"/>
    <w:rsid w:val="00ED67C3"/>
    <w:rsid w:val="00ED757E"/>
    <w:rsid w:val="00EE0C6F"/>
    <w:rsid w:val="00EE12AD"/>
    <w:rsid w:val="00EE4126"/>
    <w:rsid w:val="00EE5106"/>
    <w:rsid w:val="00EE70A2"/>
    <w:rsid w:val="00EF1167"/>
    <w:rsid w:val="00EF1C6A"/>
    <w:rsid w:val="00EF2003"/>
    <w:rsid w:val="00EF396A"/>
    <w:rsid w:val="00EF3DA2"/>
    <w:rsid w:val="00EF3FCF"/>
    <w:rsid w:val="00EF4363"/>
    <w:rsid w:val="00EF4E6C"/>
    <w:rsid w:val="00EF52ED"/>
    <w:rsid w:val="00F000A7"/>
    <w:rsid w:val="00F00B56"/>
    <w:rsid w:val="00F0129A"/>
    <w:rsid w:val="00F01F22"/>
    <w:rsid w:val="00F026EF"/>
    <w:rsid w:val="00F04BDC"/>
    <w:rsid w:val="00F04C47"/>
    <w:rsid w:val="00F05309"/>
    <w:rsid w:val="00F0591D"/>
    <w:rsid w:val="00F07CAB"/>
    <w:rsid w:val="00F115D4"/>
    <w:rsid w:val="00F11B38"/>
    <w:rsid w:val="00F12C15"/>
    <w:rsid w:val="00F13266"/>
    <w:rsid w:val="00F15970"/>
    <w:rsid w:val="00F16FF3"/>
    <w:rsid w:val="00F22099"/>
    <w:rsid w:val="00F22470"/>
    <w:rsid w:val="00F23EFD"/>
    <w:rsid w:val="00F26E03"/>
    <w:rsid w:val="00F27B2B"/>
    <w:rsid w:val="00F30D6B"/>
    <w:rsid w:val="00F31E35"/>
    <w:rsid w:val="00F32A5A"/>
    <w:rsid w:val="00F333D8"/>
    <w:rsid w:val="00F33B1F"/>
    <w:rsid w:val="00F341CD"/>
    <w:rsid w:val="00F35AAF"/>
    <w:rsid w:val="00F36256"/>
    <w:rsid w:val="00F36F5F"/>
    <w:rsid w:val="00F3792F"/>
    <w:rsid w:val="00F45255"/>
    <w:rsid w:val="00F464E6"/>
    <w:rsid w:val="00F47322"/>
    <w:rsid w:val="00F50055"/>
    <w:rsid w:val="00F50F67"/>
    <w:rsid w:val="00F51409"/>
    <w:rsid w:val="00F52296"/>
    <w:rsid w:val="00F524A9"/>
    <w:rsid w:val="00F534AB"/>
    <w:rsid w:val="00F56804"/>
    <w:rsid w:val="00F569C4"/>
    <w:rsid w:val="00F6178D"/>
    <w:rsid w:val="00F61DEB"/>
    <w:rsid w:val="00F6377C"/>
    <w:rsid w:val="00F64D71"/>
    <w:rsid w:val="00F679BE"/>
    <w:rsid w:val="00F720A2"/>
    <w:rsid w:val="00F73CA3"/>
    <w:rsid w:val="00F75411"/>
    <w:rsid w:val="00F80175"/>
    <w:rsid w:val="00F80297"/>
    <w:rsid w:val="00F8271A"/>
    <w:rsid w:val="00F84D5D"/>
    <w:rsid w:val="00F8585D"/>
    <w:rsid w:val="00F86122"/>
    <w:rsid w:val="00F8644E"/>
    <w:rsid w:val="00F866CC"/>
    <w:rsid w:val="00F86CB6"/>
    <w:rsid w:val="00F91402"/>
    <w:rsid w:val="00F9192B"/>
    <w:rsid w:val="00F92B38"/>
    <w:rsid w:val="00F93A12"/>
    <w:rsid w:val="00F93A6B"/>
    <w:rsid w:val="00F94871"/>
    <w:rsid w:val="00F94D1E"/>
    <w:rsid w:val="00F96DF1"/>
    <w:rsid w:val="00F979F2"/>
    <w:rsid w:val="00FA1DBF"/>
    <w:rsid w:val="00FA2088"/>
    <w:rsid w:val="00FA2094"/>
    <w:rsid w:val="00FA21AF"/>
    <w:rsid w:val="00FA5D5D"/>
    <w:rsid w:val="00FA6844"/>
    <w:rsid w:val="00FA68A3"/>
    <w:rsid w:val="00FA6E28"/>
    <w:rsid w:val="00FA7693"/>
    <w:rsid w:val="00FA7A71"/>
    <w:rsid w:val="00FB10A1"/>
    <w:rsid w:val="00FB1689"/>
    <w:rsid w:val="00FB382B"/>
    <w:rsid w:val="00FB3E7B"/>
    <w:rsid w:val="00FB423E"/>
    <w:rsid w:val="00FB4266"/>
    <w:rsid w:val="00FB483B"/>
    <w:rsid w:val="00FB4D30"/>
    <w:rsid w:val="00FB5475"/>
    <w:rsid w:val="00FB5771"/>
    <w:rsid w:val="00FB622F"/>
    <w:rsid w:val="00FB67FF"/>
    <w:rsid w:val="00FB6DEC"/>
    <w:rsid w:val="00FB70C3"/>
    <w:rsid w:val="00FC1FB9"/>
    <w:rsid w:val="00FC2115"/>
    <w:rsid w:val="00FC35E5"/>
    <w:rsid w:val="00FC3763"/>
    <w:rsid w:val="00FC4C50"/>
    <w:rsid w:val="00FC5444"/>
    <w:rsid w:val="00FC556F"/>
    <w:rsid w:val="00FC572F"/>
    <w:rsid w:val="00FC5E12"/>
    <w:rsid w:val="00FD1796"/>
    <w:rsid w:val="00FD222D"/>
    <w:rsid w:val="00FD35DA"/>
    <w:rsid w:val="00FD394C"/>
    <w:rsid w:val="00FD3ACB"/>
    <w:rsid w:val="00FD6709"/>
    <w:rsid w:val="00FD68AF"/>
    <w:rsid w:val="00FD70E6"/>
    <w:rsid w:val="00FD73B7"/>
    <w:rsid w:val="00FE0338"/>
    <w:rsid w:val="00FE14F9"/>
    <w:rsid w:val="00FE15AC"/>
    <w:rsid w:val="00FE2826"/>
    <w:rsid w:val="00FE2979"/>
    <w:rsid w:val="00FE2F72"/>
    <w:rsid w:val="00FE2F86"/>
    <w:rsid w:val="00FE3F45"/>
    <w:rsid w:val="00FE5C2D"/>
    <w:rsid w:val="00FF02AB"/>
    <w:rsid w:val="00FF0B18"/>
    <w:rsid w:val="00FF2B01"/>
    <w:rsid w:val="00FF3218"/>
    <w:rsid w:val="00FF367C"/>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2289"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0FFE3DA8"/>
  <w15:docId w15:val="{5F581BF7-9F81-4A68-8069-58EB5896A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C6E7B"/>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規格,SGS Table Basic 1"/>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table" w:customStyle="1" w:styleId="SGSTableBasic11">
    <w:name w:val="SGS Table Basic 11"/>
    <w:basedOn w:val="a1"/>
    <w:next w:val="a3"/>
    <w:uiPriority w:val="39"/>
    <w:qFormat/>
    <w:rsid w:val="00791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1"/>
    <w:next w:val="a3"/>
    <w:uiPriority w:val="39"/>
    <w:qFormat/>
    <w:rsid w:val="00791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3"/>
    <w:uiPriority w:val="39"/>
    <w:rsid w:val="00FB42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3"/>
    <w:uiPriority w:val="39"/>
    <w:rsid w:val="00FB42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3"/>
    <w:uiPriority w:val="39"/>
    <w:rsid w:val="00ED75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4號字"/>
    <w:basedOn w:val="a"/>
    <w:link w:val="1140"/>
    <w:qFormat/>
    <w:rsid w:val="009E3ED1"/>
    <w:pPr>
      <w:overflowPunct w:val="0"/>
      <w:spacing w:line="500" w:lineRule="exact"/>
      <w:ind w:firstLineChars="450" w:firstLine="1261"/>
      <w:jc w:val="both"/>
    </w:pPr>
    <w:rPr>
      <w:rFonts w:ascii="標楷體" w:eastAsia="標楷體" w:hAnsi="標楷體" w:cs="新細明體"/>
      <w:bCs/>
      <w:sz w:val="28"/>
      <w:szCs w:val="32"/>
    </w:rPr>
  </w:style>
  <w:style w:type="character" w:customStyle="1" w:styleId="1140">
    <w:name w:val="1.14號字 字元"/>
    <w:basedOn w:val="a0"/>
    <w:link w:val="114"/>
    <w:rsid w:val="009E3ED1"/>
    <w:rPr>
      <w:rFonts w:ascii="標楷體" w:eastAsia="標楷體" w:hAnsi="標楷體" w:cs="新細明體"/>
      <w:bCs/>
      <w:sz w:val="28"/>
      <w:szCs w:val="32"/>
    </w:rPr>
  </w:style>
  <w:style w:type="table" w:customStyle="1" w:styleId="19">
    <w:name w:val="表格規格1"/>
    <w:basedOn w:val="a1"/>
    <w:next w:val="a3"/>
    <w:uiPriority w:val="39"/>
    <w:qFormat/>
    <w:rsid w:val="007331C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787418">
      <w:bodyDiv w:val="1"/>
      <w:marLeft w:val="0"/>
      <w:marRight w:val="0"/>
      <w:marTop w:val="0"/>
      <w:marBottom w:val="0"/>
      <w:divBdr>
        <w:top w:val="none" w:sz="0" w:space="0" w:color="auto"/>
        <w:left w:val="none" w:sz="0" w:space="0" w:color="auto"/>
        <w:bottom w:val="none" w:sz="0" w:space="0" w:color="auto"/>
        <w:right w:val="none" w:sz="0" w:space="0" w:color="auto"/>
      </w:divBdr>
    </w:div>
    <w:div w:id="1530528137">
      <w:bodyDiv w:val="1"/>
      <w:marLeft w:val="0"/>
      <w:marRight w:val="0"/>
      <w:marTop w:val="0"/>
      <w:marBottom w:val="0"/>
      <w:divBdr>
        <w:top w:val="none" w:sz="0" w:space="0" w:color="auto"/>
        <w:left w:val="none" w:sz="0" w:space="0" w:color="auto"/>
        <w:bottom w:val="none" w:sz="0" w:space="0" w:color="auto"/>
        <w:right w:val="none" w:sz="0" w:space="0" w:color="auto"/>
      </w:divBdr>
    </w:div>
    <w:div w:id="1604847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oleObject" Target="embeddings/Microsoft_Excel_Chart2.xls"/><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Excel_Chart1.xls"/><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oleObject" Target="embeddings/Microsoft_Excel_Chart.xls"/><Relationship Id="rId19"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1.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27963;&#38913;&#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806959613919232E-2"/>
          <c:y val="0.16804677896275624"/>
          <c:w val="0.85103185631207856"/>
          <c:h val="0.70960009745617236"/>
        </c:manualLayout>
      </c:layout>
      <c:areaChart>
        <c:grouping val="stacked"/>
        <c:varyColors val="0"/>
        <c:ser>
          <c:idx val="2"/>
          <c:order val="2"/>
          <c:tx>
            <c:strRef>
              <c:f>工作表1!$D$1</c:f>
              <c:strCache>
                <c:ptCount val="1"/>
                <c:pt idx="0">
                  <c:v>base</c:v>
                </c:pt>
              </c:strCache>
            </c:strRef>
          </c:tx>
          <c:spPr>
            <a:noFill/>
            <a:ln>
              <a:noFill/>
            </a:ln>
            <a:effectLst/>
          </c:spPr>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工作表1!$D$2:$D$11</c:f>
              <c:numCache>
                <c:formatCode>0.00_ </c:formatCode>
                <c:ptCount val="10"/>
                <c:pt idx="0">
                  <c:v>6.06</c:v>
                </c:pt>
                <c:pt idx="1">
                  <c:v>6.08</c:v>
                </c:pt>
                <c:pt idx="2">
                  <c:v>6.07</c:v>
                </c:pt>
                <c:pt idx="3">
                  <c:v>6.09</c:v>
                </c:pt>
                <c:pt idx="4">
                  <c:v>6.1</c:v>
                </c:pt>
                <c:pt idx="5">
                  <c:v>6.13</c:v>
                </c:pt>
                <c:pt idx="6">
                  <c:v>6.15</c:v>
                </c:pt>
                <c:pt idx="7">
                  <c:v>6.15</c:v>
                </c:pt>
                <c:pt idx="8">
                  <c:v>6.12</c:v>
                </c:pt>
                <c:pt idx="9">
                  <c:v>6.14</c:v>
                </c:pt>
              </c:numCache>
            </c:numRef>
          </c:val>
          <c:extLst>
            <c:ext xmlns:c16="http://schemas.microsoft.com/office/drawing/2014/chart" uri="{C3380CC4-5D6E-409C-BE32-E72D297353CC}">
              <c16:uniqueId val="{00000000-6563-432C-B08C-F686838C9FBE}"/>
            </c:ext>
          </c:extLst>
        </c:ser>
        <c:ser>
          <c:idx val="3"/>
          <c:order val="3"/>
          <c:tx>
            <c:strRef>
              <c:f>工作表1!$E$1</c:f>
              <c:strCache>
                <c:ptCount val="1"/>
                <c:pt idx="0">
                  <c:v>差異</c:v>
                </c:pt>
              </c:strCache>
            </c:strRef>
          </c:tx>
          <c:spPr>
            <a:solidFill>
              <a:srgbClr val="FFC000">
                <a:lumMod val="20000"/>
                <a:lumOff val="80000"/>
              </a:srgbClr>
            </a:solidFill>
            <a:ln>
              <a:noFill/>
            </a:ln>
            <a:effectLst/>
          </c:spPr>
          <c:dLbls>
            <c:dLbl>
              <c:idx val="9"/>
              <c:tx>
                <c:rich>
                  <a:bodyPr/>
                  <a:lstStyle/>
                  <a:p>
                    <a:fld id="{5F968ACC-4E41-44AC-86A2-3437FE78706E}"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563-432C-B08C-F686838C9F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工作表1!$E$2:$E$11</c:f>
              <c:numCache>
                <c:formatCode>0.00_ </c:formatCode>
                <c:ptCount val="10"/>
                <c:pt idx="0">
                  <c:v>1.2700000000000005</c:v>
                </c:pt>
                <c:pt idx="1">
                  <c:v>1.2000000000000002</c:v>
                </c:pt>
                <c:pt idx="2">
                  <c:v>1.1799999999999997</c:v>
                </c:pt>
                <c:pt idx="3">
                  <c:v>1.1600000000000001</c:v>
                </c:pt>
                <c:pt idx="4">
                  <c:v>1.1600000000000001</c:v>
                </c:pt>
                <c:pt idx="5">
                  <c:v>1.2999999999999998</c:v>
                </c:pt>
                <c:pt idx="6">
                  <c:v>1.4799999999999995</c:v>
                </c:pt>
                <c:pt idx="7">
                  <c:v>1.3499999999999996</c:v>
                </c:pt>
                <c:pt idx="8">
                  <c:v>1.37</c:v>
                </c:pt>
                <c:pt idx="9">
                  <c:v>1.2400000000000002</c:v>
                </c:pt>
              </c:numCache>
            </c:numRef>
          </c:val>
          <c:extLst>
            <c:ext xmlns:c16="http://schemas.microsoft.com/office/drawing/2014/chart" uri="{C3380CC4-5D6E-409C-BE32-E72D297353CC}">
              <c16:uniqueId val="{00000002-6563-432C-B08C-F686838C9FBE}"/>
            </c:ext>
          </c:extLst>
        </c:ser>
        <c:dLbls>
          <c:showLegendKey val="0"/>
          <c:showVal val="0"/>
          <c:showCatName val="0"/>
          <c:showSerName val="0"/>
          <c:showPercent val="0"/>
          <c:showBubbleSize val="0"/>
        </c:dLbls>
        <c:axId val="1962797200"/>
        <c:axId val="1962787632"/>
      </c:areaChart>
      <c:lineChart>
        <c:grouping val="standard"/>
        <c:varyColors val="0"/>
        <c:ser>
          <c:idx val="0"/>
          <c:order val="0"/>
          <c:tx>
            <c:strRef>
              <c:f>工作表1!$B$1</c:f>
              <c:strCache>
                <c:ptCount val="1"/>
                <c:pt idx="0">
                  <c:v>政府移轉收支前差距倍數</c:v>
                </c:pt>
              </c:strCache>
            </c:strRef>
          </c:tx>
          <c:spPr>
            <a:ln w="38100" cap="rnd">
              <a:solidFill>
                <a:srgbClr val="F3753D"/>
              </a:solidFill>
              <a:round/>
            </a:ln>
            <a:effectLst/>
          </c:spPr>
          <c:marker>
            <c:symbol val="square"/>
            <c:size val="5"/>
            <c:spPr>
              <a:solidFill>
                <a:srgbClr val="F3753D"/>
              </a:solidFill>
              <a:ln w="31750">
                <a:solidFill>
                  <a:srgbClr val="F3753D"/>
                </a:solidFill>
              </a:ln>
              <a:effectLst/>
            </c:spPr>
          </c:marker>
          <c:dLbls>
            <c:dLbl>
              <c:idx val="9"/>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39F124F8-564B-49BF-B738-A6C6D506DB49}" type="VALUE">
                      <a:rPr lang="en-US" altLang="zh-TW" sz="900" b="0">
                        <a:solidFill>
                          <a:srgbClr val="FF0000"/>
                        </a:solidFill>
                      </a:rPr>
                      <a:pPr>
                        <a:defRPr sz="800">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563-432C-B08C-F686838C9F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0.00_ </c:formatCode>
                <c:ptCount val="10"/>
                <c:pt idx="0">
                  <c:v>7.33</c:v>
                </c:pt>
                <c:pt idx="1">
                  <c:v>7.28</c:v>
                </c:pt>
                <c:pt idx="2">
                  <c:v>7.25</c:v>
                </c:pt>
                <c:pt idx="3">
                  <c:v>7.25</c:v>
                </c:pt>
                <c:pt idx="4">
                  <c:v>7.26</c:v>
                </c:pt>
                <c:pt idx="5">
                  <c:v>7.43</c:v>
                </c:pt>
                <c:pt idx="6">
                  <c:v>7.63</c:v>
                </c:pt>
                <c:pt idx="7">
                  <c:v>7.5</c:v>
                </c:pt>
                <c:pt idx="8">
                  <c:v>7.49</c:v>
                </c:pt>
                <c:pt idx="9">
                  <c:v>7.38</c:v>
                </c:pt>
              </c:numCache>
            </c:numRef>
          </c:val>
          <c:smooth val="0"/>
          <c:extLst>
            <c:ext xmlns:c16="http://schemas.microsoft.com/office/drawing/2014/chart" uri="{C3380CC4-5D6E-409C-BE32-E72D297353CC}">
              <c16:uniqueId val="{00000004-6563-432C-B08C-F686838C9FBE}"/>
            </c:ext>
          </c:extLst>
        </c:ser>
        <c:ser>
          <c:idx val="1"/>
          <c:order val="1"/>
          <c:tx>
            <c:strRef>
              <c:f>工作表1!$C$1</c:f>
              <c:strCache>
                <c:ptCount val="1"/>
                <c:pt idx="0">
                  <c:v>實際(目前)差距倍數</c:v>
                </c:pt>
              </c:strCache>
            </c:strRef>
          </c:tx>
          <c:spPr>
            <a:ln w="34925" cap="rnd">
              <a:solidFill>
                <a:srgbClr val="5B9BD5">
                  <a:lumMod val="75000"/>
                </a:srgbClr>
              </a:solidFill>
              <a:round/>
            </a:ln>
            <a:effectLst/>
          </c:spPr>
          <c:marker>
            <c:symbol val="circle"/>
            <c:size val="5"/>
            <c:spPr>
              <a:solidFill>
                <a:srgbClr val="0070C0"/>
              </a:solidFill>
              <a:ln w="31750">
                <a:solidFill>
                  <a:srgbClr val="5B9BD5">
                    <a:lumMod val="75000"/>
                  </a:srgbClr>
                </a:solidFill>
              </a:ln>
              <a:effectLst/>
            </c:spPr>
          </c:marker>
          <c:dLbls>
            <c:dLbl>
              <c:idx val="9"/>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443B4FD7-FC4E-43E6-BB69-B912C9025647}" type="VALUE">
                      <a:rPr lang="en-US" altLang="zh-TW" sz="900" b="0">
                        <a:solidFill>
                          <a:srgbClr val="FF0000"/>
                        </a:solidFill>
                      </a:rPr>
                      <a:pPr>
                        <a:defRPr sz="800">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563-432C-B08C-F686838C9F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工作表1!$C$2:$C$11</c:f>
              <c:numCache>
                <c:formatCode>0.00_ </c:formatCode>
                <c:ptCount val="10"/>
                <c:pt idx="0">
                  <c:v>6.06</c:v>
                </c:pt>
                <c:pt idx="1">
                  <c:v>6.08</c:v>
                </c:pt>
                <c:pt idx="2">
                  <c:v>6.07</c:v>
                </c:pt>
                <c:pt idx="3">
                  <c:v>6.09</c:v>
                </c:pt>
                <c:pt idx="4">
                  <c:v>6.1</c:v>
                </c:pt>
                <c:pt idx="5">
                  <c:v>6.13</c:v>
                </c:pt>
                <c:pt idx="6">
                  <c:v>6.15</c:v>
                </c:pt>
                <c:pt idx="7">
                  <c:v>6.15</c:v>
                </c:pt>
                <c:pt idx="8">
                  <c:v>6.12</c:v>
                </c:pt>
                <c:pt idx="9">
                  <c:v>6.14</c:v>
                </c:pt>
              </c:numCache>
            </c:numRef>
          </c:val>
          <c:smooth val="0"/>
          <c:extLst>
            <c:ext xmlns:c16="http://schemas.microsoft.com/office/drawing/2014/chart" uri="{C3380CC4-5D6E-409C-BE32-E72D297353CC}">
              <c16:uniqueId val="{00000006-6563-432C-B08C-F686838C9FBE}"/>
            </c:ext>
          </c:extLst>
        </c:ser>
        <c:dLbls>
          <c:showLegendKey val="0"/>
          <c:showVal val="0"/>
          <c:showCatName val="0"/>
          <c:showSerName val="0"/>
          <c:showPercent val="0"/>
          <c:showBubbleSize val="0"/>
        </c:dLbls>
        <c:marker val="1"/>
        <c:smooth val="0"/>
        <c:axId val="1962797200"/>
        <c:axId val="1962787632"/>
      </c:lineChart>
      <c:catAx>
        <c:axId val="1962797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a:t>
                </a:r>
              </a:p>
            </c:rich>
          </c:tx>
          <c:layout>
            <c:manualLayout>
              <c:xMode val="edge"/>
              <c:yMode val="edge"/>
              <c:x val="0.92035561731254178"/>
              <c:y val="0.8931082981715893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62787632"/>
        <c:crosses val="autoZero"/>
        <c:auto val="1"/>
        <c:lblAlgn val="ctr"/>
        <c:lblOffset val="100"/>
        <c:noMultiLvlLbl val="0"/>
      </c:catAx>
      <c:valAx>
        <c:axId val="1962787632"/>
        <c:scaling>
          <c:orientation val="minMax"/>
          <c:min val="5"/>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倍數</a:t>
                </a:r>
              </a:p>
            </c:rich>
          </c:tx>
          <c:layout>
            <c:manualLayout>
              <c:xMode val="edge"/>
              <c:yMode val="edge"/>
              <c:x val="4.9019607843137254E-2"/>
              <c:y val="5.125912871394358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 " sourceLinked="0"/>
        <c:majorTickMark val="in"/>
        <c:minorTickMark val="none"/>
        <c:tickLblPos val="nextTo"/>
        <c:spPr>
          <a:noFill/>
          <a:ln w="9525">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62797200"/>
        <c:crosses val="autoZero"/>
        <c:crossBetween val="between"/>
        <c:majorUnit val="1"/>
      </c:valAx>
      <c:spPr>
        <a:noFill/>
        <a:ln>
          <a:noFill/>
        </a:ln>
        <a:effectLst/>
      </c:spPr>
    </c:plotArea>
    <c:legend>
      <c:legendPos val="t"/>
      <c:legendEntry>
        <c:idx val="0"/>
        <c:delete val="1"/>
      </c:legendEntry>
      <c:legendEntry>
        <c:idx val="1"/>
        <c:delete val="1"/>
      </c:legendEntry>
      <c:layout>
        <c:manualLayout>
          <c:xMode val="edge"/>
          <c:yMode val="edge"/>
          <c:x val="0.13823529411764704"/>
          <c:y val="4.1259448695827684E-2"/>
          <c:w val="0.82156862745098025"/>
          <c:h val="8.945147679324894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43186133421389"/>
          <c:y val="0.24169053917962047"/>
          <c:w val="0.73459401912110389"/>
          <c:h val="0.6534196396424603"/>
        </c:manualLayout>
      </c:layout>
      <c:barChart>
        <c:barDir val="col"/>
        <c:grouping val="stacked"/>
        <c:varyColors val="0"/>
        <c:ser>
          <c:idx val="0"/>
          <c:order val="0"/>
          <c:tx>
            <c:strRef>
              <c:f>工作表1!$A$10</c:f>
              <c:strCache>
                <c:ptCount val="1"/>
                <c:pt idx="0">
                  <c:v>社會保險支出</c:v>
                </c:pt>
              </c:strCache>
            </c:strRef>
          </c:tx>
          <c:spPr>
            <a:solidFill>
              <a:srgbClr val="70AD47">
                <a:lumMod val="60000"/>
                <a:lumOff val="40000"/>
              </a:srgbClr>
            </a:solidFill>
            <a:ln w="9525">
              <a:solidFill>
                <a:srgbClr val="70AD47"/>
              </a:solidFill>
              <a:headEnd type="none"/>
              <a:tailEnd type="none"/>
            </a:ln>
            <a:effectLst/>
          </c:spPr>
          <c:invertIfNegative val="0"/>
          <c:dPt>
            <c:idx val="7"/>
            <c:invertIfNegative val="0"/>
            <c:bubble3D val="0"/>
            <c:spPr>
              <a:solidFill>
                <a:srgbClr val="70AD47">
                  <a:lumMod val="60000"/>
                  <a:lumOff val="40000"/>
                </a:srgbClr>
              </a:solidFill>
              <a:ln w="9525" cap="flat">
                <a:solidFill>
                  <a:srgbClr val="70AD47"/>
                </a:solidFill>
                <a:round/>
                <a:headEnd type="none"/>
                <a:tailEnd type="none"/>
              </a:ln>
              <a:effectLst/>
            </c:spPr>
            <c:extLst>
              <c:ext xmlns:c16="http://schemas.microsoft.com/office/drawing/2014/chart" uri="{C3380CC4-5D6E-409C-BE32-E72D297353CC}">
                <c16:uniqueId val="{00000001-A9AA-486C-9ABF-5BBDF15FEE8D}"/>
              </c:ext>
            </c:extLst>
          </c:dPt>
          <c:dLbls>
            <c:dLbl>
              <c:idx val="9"/>
              <c:layout>
                <c:manualLayout>
                  <c:x val="-2.2325400718500393E-2"/>
                  <c:y val="5.62444458222237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AA-486C-9ABF-5BBDF15FEE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工作表1!$B$10:$K$10</c:f>
              <c:numCache>
                <c:formatCode>_-* #,##0_-;\-* #,##0_-;_-* "-"??_-;_-@_-</c:formatCode>
                <c:ptCount val="10"/>
                <c:pt idx="0">
                  <c:v>14360.7</c:v>
                </c:pt>
                <c:pt idx="1">
                  <c:v>15477.37</c:v>
                </c:pt>
                <c:pt idx="2">
                  <c:v>16540.3</c:v>
                </c:pt>
                <c:pt idx="3">
                  <c:v>16937.23</c:v>
                </c:pt>
                <c:pt idx="4">
                  <c:v>17519.09</c:v>
                </c:pt>
                <c:pt idx="5">
                  <c:v>18538.37</c:v>
                </c:pt>
                <c:pt idx="6">
                  <c:v>18735.78</c:v>
                </c:pt>
                <c:pt idx="7">
                  <c:v>19231.77</c:v>
                </c:pt>
                <c:pt idx="8">
                  <c:v>20199.41</c:v>
                </c:pt>
                <c:pt idx="9">
                  <c:v>21233.01</c:v>
                </c:pt>
              </c:numCache>
            </c:numRef>
          </c:val>
          <c:extLst>
            <c:ext xmlns:c16="http://schemas.microsoft.com/office/drawing/2014/chart" uri="{C3380CC4-5D6E-409C-BE32-E72D297353CC}">
              <c16:uniqueId val="{00000003-A9AA-486C-9ABF-5BBDF15FEE8D}"/>
            </c:ext>
          </c:extLst>
        </c:ser>
        <c:ser>
          <c:idx val="1"/>
          <c:order val="1"/>
          <c:tx>
            <c:strRef>
              <c:f>工作表1!$A$11</c:f>
              <c:strCache>
                <c:ptCount val="1"/>
                <c:pt idx="0">
                  <c:v>社會救助及福利服務支出</c:v>
                </c:pt>
              </c:strCache>
            </c:strRef>
          </c:tx>
          <c:spPr>
            <a:pattFill prst="wdDnDiag">
              <a:fgClr>
                <a:srgbClr val="70AD47">
                  <a:lumMod val="40000"/>
                  <a:lumOff val="60000"/>
                </a:srgbClr>
              </a:fgClr>
              <a:bgClr>
                <a:sysClr val="window" lastClr="FFFFFF"/>
              </a:bgClr>
            </a:pattFill>
            <a:ln>
              <a:solidFill>
                <a:srgbClr val="70AD47"/>
              </a:solidFill>
            </a:ln>
            <a:effectLst/>
          </c:spPr>
          <c:invertIfNegative val="0"/>
          <c:dLbls>
            <c:dLbl>
              <c:idx val="9"/>
              <c:layout>
                <c:manualLayout>
                  <c:x val="-1.8724504316478513E-2"/>
                  <c:y val="-2.05079235870864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9AA-486C-9ABF-5BBDF15FEE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工作表1!$B$11:$K$11</c:f>
              <c:numCache>
                <c:formatCode>_-* #,##0_-;\-* #,##0_-;_-* "-"??_-;_-@_-</c:formatCode>
                <c:ptCount val="10"/>
                <c:pt idx="0">
                  <c:v>2948.53</c:v>
                </c:pt>
                <c:pt idx="1">
                  <c:v>3075.67</c:v>
                </c:pt>
                <c:pt idx="2">
                  <c:v>3553.95</c:v>
                </c:pt>
                <c:pt idx="3">
                  <c:v>3445.05</c:v>
                </c:pt>
                <c:pt idx="4">
                  <c:v>3561.96</c:v>
                </c:pt>
                <c:pt idx="5">
                  <c:v>5255.06</c:v>
                </c:pt>
                <c:pt idx="6">
                  <c:v>5560.48</c:v>
                </c:pt>
                <c:pt idx="7">
                  <c:v>6298.5</c:v>
                </c:pt>
                <c:pt idx="8">
                  <c:v>6135.58</c:v>
                </c:pt>
                <c:pt idx="9">
                  <c:v>5719.65</c:v>
                </c:pt>
              </c:numCache>
            </c:numRef>
          </c:val>
          <c:extLst>
            <c:ext xmlns:c16="http://schemas.microsoft.com/office/drawing/2014/chart" uri="{C3380CC4-5D6E-409C-BE32-E72D297353CC}">
              <c16:uniqueId val="{00000005-A9AA-486C-9ABF-5BBDF15FEE8D}"/>
            </c:ext>
          </c:extLst>
        </c:ser>
        <c:dLbls>
          <c:showLegendKey val="0"/>
          <c:showVal val="0"/>
          <c:showCatName val="0"/>
          <c:showSerName val="0"/>
          <c:showPercent val="0"/>
          <c:showBubbleSize val="0"/>
        </c:dLbls>
        <c:gapWidth val="150"/>
        <c:overlap val="100"/>
        <c:axId val="1609547824"/>
        <c:axId val="1609543664"/>
      </c:barChart>
      <c:lineChart>
        <c:grouping val="standard"/>
        <c:varyColors val="0"/>
        <c:ser>
          <c:idx val="2"/>
          <c:order val="2"/>
          <c:tx>
            <c:strRef>
              <c:f>工作表1!$A$12</c:f>
              <c:strCache>
                <c:ptCount val="1"/>
                <c:pt idx="0">
                  <c:v>社會保障支出占GDP比重</c:v>
                </c:pt>
              </c:strCache>
            </c:strRef>
          </c:tx>
          <c:spPr>
            <a:ln w="25400" cap="rnd">
              <a:solidFill>
                <a:schemeClr val="accent3"/>
              </a:solidFill>
              <a:round/>
            </a:ln>
            <a:effectLst/>
          </c:spPr>
          <c:marker>
            <c:symbol val="none"/>
          </c:marker>
          <c:dLbls>
            <c:dLbl>
              <c:idx val="0"/>
              <c:layout>
                <c:manualLayout>
                  <c:x val="-5.9416636658264313E-2"/>
                  <c:y val="-5.150918635170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9AA-486C-9ABF-5BBDF15FEE8D}"/>
                </c:ext>
              </c:extLst>
            </c:dLbl>
            <c:dLbl>
              <c:idx val="5"/>
              <c:layout>
                <c:manualLayout>
                  <c:x val="-5.6894243641231593E-2"/>
                  <c:y val="-3.1526327598712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9AA-486C-9ABF-5BBDF15FEE8D}"/>
                </c:ext>
              </c:extLst>
            </c:dLbl>
            <c:dLbl>
              <c:idx val="9"/>
              <c:layout>
                <c:manualLayout>
                  <c:x val="-5.9133943330904437E-2"/>
                  <c:y val="-5.1509186351706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9AA-486C-9ABF-5BBDF15FEE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工作表1!$B$9:$K$9</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工作表1!$B$12:$K$12</c:f>
              <c:numCache>
                <c:formatCode>General</c:formatCode>
                <c:ptCount val="10"/>
                <c:pt idx="0">
                  <c:v>10.1</c:v>
                </c:pt>
                <c:pt idx="1">
                  <c:v>10.6</c:v>
                </c:pt>
                <c:pt idx="2">
                  <c:v>11.2</c:v>
                </c:pt>
                <c:pt idx="3">
                  <c:v>11.1</c:v>
                </c:pt>
                <c:pt idx="4">
                  <c:v>11.1</c:v>
                </c:pt>
                <c:pt idx="5">
                  <c:v>11.9</c:v>
                </c:pt>
                <c:pt idx="6">
                  <c:v>11.2</c:v>
                </c:pt>
                <c:pt idx="7">
                  <c:v>11.2</c:v>
                </c:pt>
                <c:pt idx="8">
                  <c:v>11.2</c:v>
                </c:pt>
                <c:pt idx="9">
                  <c:v>10.5</c:v>
                </c:pt>
              </c:numCache>
            </c:numRef>
          </c:val>
          <c:smooth val="0"/>
          <c:extLst>
            <c:ext xmlns:c16="http://schemas.microsoft.com/office/drawing/2014/chart" uri="{C3380CC4-5D6E-409C-BE32-E72D297353CC}">
              <c16:uniqueId val="{00000009-A9AA-486C-9ABF-5BBDF15FEE8D}"/>
            </c:ext>
          </c:extLst>
        </c:ser>
        <c:dLbls>
          <c:showLegendKey val="0"/>
          <c:showVal val="0"/>
          <c:showCatName val="0"/>
          <c:showSerName val="0"/>
          <c:showPercent val="0"/>
          <c:showBubbleSize val="0"/>
        </c:dLbls>
        <c:marker val="1"/>
        <c:smooth val="0"/>
        <c:axId val="1647820672"/>
        <c:axId val="1647825664"/>
      </c:lineChart>
      <c:catAx>
        <c:axId val="1609547824"/>
        <c:scaling>
          <c:orientation val="minMax"/>
        </c:scaling>
        <c:delete val="0"/>
        <c:axPos val="b"/>
        <c:title>
          <c:tx>
            <c:rich>
              <a:bodyPr rot="0" spcFirstLastPara="1" vertOverflow="ellipsis" vert="horz"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84939759036144591"/>
              <c:y val="0.90865985191214915"/>
            </c:manualLayout>
          </c:layout>
          <c:overlay val="0"/>
          <c:spPr>
            <a:noFill/>
            <a:ln>
              <a:noFill/>
            </a:ln>
            <a:effectLst/>
          </c:spPr>
          <c:txPr>
            <a:bodyPr rot="0" spcFirstLastPara="1" vertOverflow="ellipsis" vert="horz"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3664"/>
        <c:crosses val="autoZero"/>
        <c:auto val="1"/>
        <c:lblAlgn val="ctr"/>
        <c:lblOffset val="100"/>
        <c:noMultiLvlLbl val="0"/>
      </c:catAx>
      <c:valAx>
        <c:axId val="1609543664"/>
        <c:scaling>
          <c:orientation val="minMax"/>
          <c:max val="50000"/>
        </c:scaling>
        <c:delete val="0"/>
        <c:axPos val="l"/>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r>
                  <a:rPr lang="zh-TW" altLang="en-US" sz="900">
                    <a:latin typeface="標楷體" panose="03000509000000000000" pitchFamily="65" charset="-120"/>
                    <a:ea typeface="標楷體" panose="03000509000000000000" pitchFamily="65" charset="-120"/>
                  </a:rPr>
                  <a:t>億元</a:t>
                </a:r>
              </a:p>
            </c:rich>
          </c:tx>
          <c:layout>
            <c:manualLayout>
              <c:xMode val="edge"/>
              <c:yMode val="edge"/>
              <c:x val="8.1122916864307629E-2"/>
              <c:y val="0.1485032064828874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09547824"/>
        <c:crosses val="autoZero"/>
        <c:crossBetween val="between"/>
        <c:majorUnit val="10000"/>
      </c:valAx>
      <c:valAx>
        <c:axId val="1647825664"/>
        <c:scaling>
          <c:orientation val="minMax"/>
          <c:max val="15"/>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900">
                    <a:latin typeface="標楷體" panose="03000509000000000000" pitchFamily="65" charset="-120"/>
                    <a:ea typeface="標楷體" panose="03000509000000000000" pitchFamily="65" charset="-120"/>
                  </a:rPr>
                  <a:t>％</a:t>
                </a:r>
              </a:p>
            </c:rich>
          </c:tx>
          <c:layout>
            <c:manualLayout>
              <c:xMode val="edge"/>
              <c:yMode val="edge"/>
              <c:x val="0.84121499119838938"/>
              <c:y val="0.14504469247507085"/>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47820672"/>
        <c:crosses val="max"/>
        <c:crossBetween val="between"/>
        <c:majorUnit val="3"/>
      </c:valAx>
      <c:catAx>
        <c:axId val="1647820672"/>
        <c:scaling>
          <c:orientation val="minMax"/>
        </c:scaling>
        <c:delete val="1"/>
        <c:axPos val="b"/>
        <c:numFmt formatCode="General" sourceLinked="1"/>
        <c:majorTickMark val="out"/>
        <c:minorTickMark val="none"/>
        <c:tickLblPos val="nextTo"/>
        <c:crossAx val="1647825664"/>
        <c:crosses val="autoZero"/>
        <c:auto val="1"/>
        <c:lblAlgn val="ctr"/>
        <c:lblOffset val="100"/>
        <c:noMultiLvlLbl val="0"/>
      </c:catAx>
      <c:spPr>
        <a:noFill/>
        <a:ln>
          <a:noFill/>
        </a:ln>
        <a:effectLst/>
      </c:spPr>
    </c:plotArea>
    <c:legend>
      <c:legendPos val="t"/>
      <c:layout>
        <c:manualLayout>
          <c:xMode val="edge"/>
          <c:yMode val="edge"/>
          <c:x val="0.14056224899598393"/>
          <c:y val="0.16878727634194832"/>
          <c:w val="0.39355031675257462"/>
          <c:h val="0.1402320982243025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r>
              <a:rPr lang="zh-TW" altLang="en-US" sz="1100" b="1">
                <a:latin typeface="標楷體" panose="03000509000000000000" pitchFamily="65" charset="-120"/>
                <a:ea typeface="標楷體" panose="03000509000000000000" pitchFamily="65" charset="-120"/>
              </a:rPr>
              <a:t>每工時實質產出與薪資成長</a:t>
            </a:r>
            <a:endParaRPr lang="zh-TW" sz="1100" b="1">
              <a:latin typeface="標楷體" panose="03000509000000000000" pitchFamily="65" charset="-120"/>
              <a:ea typeface="標楷體" panose="03000509000000000000" pitchFamily="65" charset="-120"/>
            </a:endParaRPr>
          </a:p>
        </c:rich>
      </c:tx>
      <c:layout>
        <c:manualLayout>
          <c:xMode val="edge"/>
          <c:yMode val="edge"/>
          <c:x val="0.29590563571371048"/>
          <c:y val="5.281707896749127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endParaRPr lang="zh-TW"/>
        </a:p>
      </c:txPr>
    </c:title>
    <c:autoTitleDeleted val="0"/>
    <c:plotArea>
      <c:layout>
        <c:manualLayout>
          <c:layoutTarget val="inner"/>
          <c:xMode val="edge"/>
          <c:yMode val="edge"/>
          <c:x val="0.13853993073839807"/>
          <c:y val="0.1552693111682131"/>
          <c:w val="0.73864122118488129"/>
          <c:h val="0.73387644011060382"/>
        </c:manualLayout>
      </c:layout>
      <c:lineChart>
        <c:grouping val="standard"/>
        <c:varyColors val="0"/>
        <c:ser>
          <c:idx val="0"/>
          <c:order val="0"/>
          <c:tx>
            <c:strRef>
              <c:f>'工業及服務業(同圖)'!$D$6</c:f>
              <c:strCache>
                <c:ptCount val="1"/>
                <c:pt idx="0">
                  <c:v>工業_每工時實質產出</c:v>
                </c:pt>
              </c:strCache>
            </c:strRef>
          </c:tx>
          <c:spPr>
            <a:ln w="25400" cap="rnd">
              <a:solidFill>
                <a:srgbClr val="F79646"/>
              </a:solidFill>
              <a:prstDash val="solid"/>
              <a:round/>
            </a:ln>
            <a:effectLst/>
          </c:spPr>
          <c:marker>
            <c:symbol val="none"/>
          </c:marker>
          <c:dPt>
            <c:idx val="31"/>
            <c:marker>
              <c:symbol val="none"/>
            </c:marker>
            <c:bubble3D val="0"/>
            <c:extLst>
              <c:ext xmlns:c16="http://schemas.microsoft.com/office/drawing/2014/chart" uri="{C3380CC4-5D6E-409C-BE32-E72D297353CC}">
                <c16:uniqueId val="{00000000-5243-4437-8EFC-157F481A8E7D}"/>
              </c:ext>
            </c:extLst>
          </c:dPt>
          <c:dLbls>
            <c:dLbl>
              <c:idx val="31"/>
              <c:layout>
                <c:manualLayout>
                  <c:x val="-1.4424171162508883E-16"/>
                  <c:y val="-5.1742941890920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43-4437-8EFC-157F481A8E7D}"/>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('工業及服務業(同圖)'!$O$20:$O$49,'工業及服務業(同圖)'!$O$51:$O$52)</c:f>
              <c:numCache>
                <c:formatCode>General</c:formatCode>
                <c:ptCount val="32"/>
                <c:pt idx="0">
                  <c:v>81</c:v>
                </c:pt>
                <c:pt idx="9">
                  <c:v>90</c:v>
                </c:pt>
                <c:pt idx="19">
                  <c:v>100</c:v>
                </c:pt>
                <c:pt idx="31">
                  <c:v>113</c:v>
                </c:pt>
              </c:numCache>
            </c:numRef>
          </c:cat>
          <c:val>
            <c:numRef>
              <c:f>('工業及服務業(同圖)'!$D$20:$D$49,'工業及服務業(同圖)'!$D$51:$D$52)</c:f>
              <c:numCache>
                <c:formatCode>General</c:formatCode>
                <c:ptCount val="32"/>
                <c:pt idx="0">
                  <c:v>0</c:v>
                </c:pt>
                <c:pt idx="1">
                  <c:v>4.3860679679926733</c:v>
                </c:pt>
                <c:pt idx="2">
                  <c:v>7.4847094360682291</c:v>
                </c:pt>
                <c:pt idx="3">
                  <c:v>15.169748230972061</c:v>
                </c:pt>
                <c:pt idx="4">
                  <c:v>24.538511357460408</c:v>
                </c:pt>
                <c:pt idx="5">
                  <c:v>30.63389248710709</c:v>
                </c:pt>
                <c:pt idx="6">
                  <c:v>36.511046710585873</c:v>
                </c:pt>
                <c:pt idx="7">
                  <c:v>45.415812695416975</c:v>
                </c:pt>
                <c:pt idx="8">
                  <c:v>53.350703278773182</c:v>
                </c:pt>
                <c:pt idx="9">
                  <c:v>60.678567743127331</c:v>
                </c:pt>
                <c:pt idx="10">
                  <c:v>78.633767026557479</c:v>
                </c:pt>
                <c:pt idx="11">
                  <c:v>91.830237842494256</c:v>
                </c:pt>
                <c:pt idx="12">
                  <c:v>103.53703865386711</c:v>
                </c:pt>
                <c:pt idx="13">
                  <c:v>118.96790336916223</c:v>
                </c:pt>
                <c:pt idx="14">
                  <c:v>132.88389468616032</c:v>
                </c:pt>
                <c:pt idx="15">
                  <c:v>158.68875341093758</c:v>
                </c:pt>
                <c:pt idx="16">
                  <c:v>160.75425926818423</c:v>
                </c:pt>
                <c:pt idx="17">
                  <c:v>176.54259068277412</c:v>
                </c:pt>
                <c:pt idx="18">
                  <c:v>208.07430823184438</c:v>
                </c:pt>
                <c:pt idx="19">
                  <c:v>219.91061444109926</c:v>
                </c:pt>
                <c:pt idx="20">
                  <c:v>232.5923262014669</c:v>
                </c:pt>
                <c:pt idx="21">
                  <c:v>239.96412234682987</c:v>
                </c:pt>
                <c:pt idx="22">
                  <c:v>261.76013110007477</c:v>
                </c:pt>
                <c:pt idx="23">
                  <c:v>266.47763145955628</c:v>
                </c:pt>
                <c:pt idx="24">
                  <c:v>292.69128218348465</c:v>
                </c:pt>
                <c:pt idx="25">
                  <c:v>311.17799920170273</c:v>
                </c:pt>
                <c:pt idx="26">
                  <c:v>318.70450082551002</c:v>
                </c:pt>
                <c:pt idx="27">
                  <c:v>326.1051330845562</c:v>
                </c:pt>
                <c:pt idx="28">
                  <c:v>360.96852351189472</c:v>
                </c:pt>
                <c:pt idx="29">
                  <c:v>422.64151600593345</c:v>
                </c:pt>
                <c:pt idx="30">
                  <c:v>402.24336571562276</c:v>
                </c:pt>
                <c:pt idx="31">
                  <c:v>446.41397943069626</c:v>
                </c:pt>
              </c:numCache>
              <c:extLst/>
            </c:numRef>
          </c:val>
          <c:smooth val="0"/>
          <c:extLst>
            <c:ext xmlns:c16="http://schemas.microsoft.com/office/drawing/2014/chart" uri="{C3380CC4-5D6E-409C-BE32-E72D297353CC}">
              <c16:uniqueId val="{00000001-5243-4437-8EFC-157F481A8E7D}"/>
            </c:ext>
          </c:extLst>
        </c:ser>
        <c:ser>
          <c:idx val="1"/>
          <c:order val="1"/>
          <c:tx>
            <c:strRef>
              <c:f>'工業及服務業(同圖)'!$E$6</c:f>
              <c:strCache>
                <c:ptCount val="1"/>
                <c:pt idx="0">
                  <c:v>工業_每工時實質薪資</c:v>
                </c:pt>
              </c:strCache>
            </c:strRef>
          </c:tx>
          <c:spPr>
            <a:ln w="25400" cap="rnd">
              <a:solidFill>
                <a:schemeClr val="accent2"/>
              </a:solidFill>
              <a:prstDash val="sysDot"/>
              <a:round/>
            </a:ln>
            <a:effectLst/>
          </c:spPr>
          <c:marker>
            <c:symbol val="none"/>
          </c:marker>
          <c:dPt>
            <c:idx val="31"/>
            <c:marker>
              <c:symbol val="none"/>
            </c:marker>
            <c:bubble3D val="0"/>
            <c:extLst>
              <c:ext xmlns:c16="http://schemas.microsoft.com/office/drawing/2014/chart" uri="{C3380CC4-5D6E-409C-BE32-E72D297353CC}">
                <c16:uniqueId val="{00000002-5243-4437-8EFC-157F481A8E7D}"/>
              </c:ext>
            </c:extLst>
          </c:dPt>
          <c:dLbls>
            <c:dLbl>
              <c:idx val="31"/>
              <c:layout>
                <c:manualLayout>
                  <c:x val="-7.8678206136900079E-3"/>
                  <c:y val="-6.8143698721815074E-3"/>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43-4437-8EFC-157F481A8E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('工業及服務業(同圖)'!$O$20:$O$49,'工業及服務業(同圖)'!$O$51:$O$52)</c:f>
              <c:numCache>
                <c:formatCode>General</c:formatCode>
                <c:ptCount val="32"/>
                <c:pt idx="0">
                  <c:v>81</c:v>
                </c:pt>
                <c:pt idx="9">
                  <c:v>90</c:v>
                </c:pt>
                <c:pt idx="19">
                  <c:v>100</c:v>
                </c:pt>
                <c:pt idx="31">
                  <c:v>113</c:v>
                </c:pt>
              </c:numCache>
            </c:numRef>
          </c:cat>
          <c:val>
            <c:numRef>
              <c:f>('工業及服務業(同圖)'!$E$20:$E$49,'工業及服務業(同圖)'!$E$51:$E$52)</c:f>
              <c:numCache>
                <c:formatCode>General</c:formatCode>
                <c:ptCount val="32"/>
                <c:pt idx="0">
                  <c:v>0</c:v>
                </c:pt>
                <c:pt idx="1">
                  <c:v>4.5211903556295283</c:v>
                </c:pt>
                <c:pt idx="2">
                  <c:v>5.7539434697264795</c:v>
                </c:pt>
                <c:pt idx="3">
                  <c:v>7.6438273195058741</c:v>
                </c:pt>
                <c:pt idx="4">
                  <c:v>8.7395209810891856</c:v>
                </c:pt>
                <c:pt idx="5">
                  <c:v>12.089499714315124</c:v>
                </c:pt>
                <c:pt idx="6">
                  <c:v>15.642573187956785</c:v>
                </c:pt>
                <c:pt idx="7">
                  <c:v>18.785743764358415</c:v>
                </c:pt>
                <c:pt idx="8">
                  <c:v>20.543211364546735</c:v>
                </c:pt>
                <c:pt idx="9">
                  <c:v>27.524524235802801</c:v>
                </c:pt>
                <c:pt idx="10">
                  <c:v>25.785882537076716</c:v>
                </c:pt>
                <c:pt idx="11">
                  <c:v>29.089504686414926</c:v>
                </c:pt>
                <c:pt idx="12">
                  <c:v>28.619074285058531</c:v>
                </c:pt>
                <c:pt idx="13">
                  <c:v>30.038534399669715</c:v>
                </c:pt>
                <c:pt idx="14">
                  <c:v>31.954192743973493</c:v>
                </c:pt>
                <c:pt idx="15">
                  <c:v>32.340684851586559</c:v>
                </c:pt>
                <c:pt idx="16">
                  <c:v>29.499942224106576</c:v>
                </c:pt>
                <c:pt idx="17">
                  <c:v>24.74041471753263</c:v>
                </c:pt>
                <c:pt idx="18">
                  <c:v>27.077022911692382</c:v>
                </c:pt>
                <c:pt idx="19">
                  <c:v>31.316740430872017</c:v>
                </c:pt>
                <c:pt idx="20">
                  <c:v>31.19837203917939</c:v>
                </c:pt>
                <c:pt idx="21">
                  <c:v>31.258194466432059</c:v>
                </c:pt>
                <c:pt idx="22">
                  <c:v>33.55609613518024</c:v>
                </c:pt>
                <c:pt idx="23">
                  <c:v>40.971022111632692</c:v>
                </c:pt>
                <c:pt idx="24">
                  <c:v>45.494902797300739</c:v>
                </c:pt>
                <c:pt idx="25">
                  <c:v>49.026875497558677</c:v>
                </c:pt>
                <c:pt idx="26">
                  <c:v>53.931561197970439</c:v>
                </c:pt>
                <c:pt idx="27">
                  <c:v>57.206760551187443</c:v>
                </c:pt>
                <c:pt idx="28">
                  <c:v>59.828351841943572</c:v>
                </c:pt>
                <c:pt idx="29">
                  <c:v>66.330875291942561</c:v>
                </c:pt>
                <c:pt idx="30">
                  <c:v>63.755657566491692</c:v>
                </c:pt>
                <c:pt idx="31">
                  <c:v>65.357315452655001</c:v>
                </c:pt>
              </c:numCache>
              <c:extLst/>
            </c:numRef>
          </c:val>
          <c:smooth val="0"/>
          <c:extLst>
            <c:ext xmlns:c16="http://schemas.microsoft.com/office/drawing/2014/chart" uri="{C3380CC4-5D6E-409C-BE32-E72D297353CC}">
              <c16:uniqueId val="{00000003-5243-4437-8EFC-157F481A8E7D}"/>
            </c:ext>
          </c:extLst>
        </c:ser>
        <c:ser>
          <c:idx val="2"/>
          <c:order val="2"/>
          <c:tx>
            <c:strRef>
              <c:f>'工業及服務業(同圖)'!$J$6</c:f>
              <c:strCache>
                <c:ptCount val="1"/>
                <c:pt idx="0">
                  <c:v>服務業_每工時實質產出</c:v>
                </c:pt>
              </c:strCache>
            </c:strRef>
          </c:tx>
          <c:spPr>
            <a:ln w="25400" cap="rnd">
              <a:solidFill>
                <a:srgbClr val="0070C0"/>
              </a:solidFill>
              <a:round/>
            </a:ln>
            <a:effectLst/>
          </c:spPr>
          <c:marker>
            <c:symbol val="none"/>
          </c:marker>
          <c:dPt>
            <c:idx val="31"/>
            <c:marker>
              <c:symbol val="none"/>
            </c:marker>
            <c:bubble3D val="0"/>
            <c:extLst>
              <c:ext xmlns:c16="http://schemas.microsoft.com/office/drawing/2014/chart" uri="{C3380CC4-5D6E-409C-BE32-E72D297353CC}">
                <c16:uniqueId val="{00000004-5243-4437-8EFC-157F481A8E7D}"/>
              </c:ext>
            </c:extLst>
          </c:dPt>
          <c:dLbls>
            <c:dLbl>
              <c:idx val="31"/>
              <c:layout>
                <c:manualLayout>
                  <c:x val="-6.3624029687083762E-3"/>
                  <c:y val="-5.5028050664705737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43-4437-8EFC-157F481A8E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('工業及服務業(同圖)'!$O$20:$O$49,'工業及服務業(同圖)'!$O$51:$O$52)</c:f>
              <c:numCache>
                <c:formatCode>General</c:formatCode>
                <c:ptCount val="32"/>
                <c:pt idx="0">
                  <c:v>81</c:v>
                </c:pt>
                <c:pt idx="9">
                  <c:v>90</c:v>
                </c:pt>
                <c:pt idx="19">
                  <c:v>100</c:v>
                </c:pt>
                <c:pt idx="31">
                  <c:v>113</c:v>
                </c:pt>
              </c:numCache>
            </c:numRef>
          </c:cat>
          <c:val>
            <c:numRef>
              <c:f>('工業及服務業(同圖)'!$J$20:$J$49,'工業及服務業(同圖)'!$J$51:$J$52)</c:f>
              <c:numCache>
                <c:formatCode>General</c:formatCode>
                <c:ptCount val="32"/>
                <c:pt idx="0">
                  <c:v>0</c:v>
                </c:pt>
                <c:pt idx="1">
                  <c:v>1.1871348084125941</c:v>
                </c:pt>
                <c:pt idx="2">
                  <c:v>2.7195366910136585</c:v>
                </c:pt>
                <c:pt idx="3">
                  <c:v>2.4387263259584131</c:v>
                </c:pt>
                <c:pt idx="4">
                  <c:v>10.42221704911195</c:v>
                </c:pt>
                <c:pt idx="5">
                  <c:v>15.526578389307446</c:v>
                </c:pt>
                <c:pt idx="6">
                  <c:v>21.397128028680342</c:v>
                </c:pt>
                <c:pt idx="7">
                  <c:v>28.746263417496095</c:v>
                </c:pt>
                <c:pt idx="8">
                  <c:v>34.063849132450088</c:v>
                </c:pt>
                <c:pt idx="9">
                  <c:v>43.261821606287413</c:v>
                </c:pt>
                <c:pt idx="10">
                  <c:v>48.440969843032775</c:v>
                </c:pt>
                <c:pt idx="11">
                  <c:v>48.769948130645645</c:v>
                </c:pt>
                <c:pt idx="12">
                  <c:v>47.271360166737452</c:v>
                </c:pt>
                <c:pt idx="13">
                  <c:v>47.712827233897571</c:v>
                </c:pt>
                <c:pt idx="14">
                  <c:v>49.364105029566019</c:v>
                </c:pt>
                <c:pt idx="15">
                  <c:v>52.177212157046426</c:v>
                </c:pt>
                <c:pt idx="16">
                  <c:v>48.784077920085196</c:v>
                </c:pt>
                <c:pt idx="17">
                  <c:v>47.661104853331437</c:v>
                </c:pt>
                <c:pt idx="18">
                  <c:v>51.406954355619092</c:v>
                </c:pt>
                <c:pt idx="19">
                  <c:v>52.719982586815235</c:v>
                </c:pt>
                <c:pt idx="20">
                  <c:v>50.277783545275099</c:v>
                </c:pt>
                <c:pt idx="21">
                  <c:v>51.789819607366979</c:v>
                </c:pt>
                <c:pt idx="22">
                  <c:v>51.741956744337898</c:v>
                </c:pt>
                <c:pt idx="23">
                  <c:v>51.64746061325593</c:v>
                </c:pt>
                <c:pt idx="24">
                  <c:v>55.21953556941591</c:v>
                </c:pt>
                <c:pt idx="25">
                  <c:v>55.137351598756197</c:v>
                </c:pt>
                <c:pt idx="26">
                  <c:v>55.665089017217838</c:v>
                </c:pt>
                <c:pt idx="27">
                  <c:v>51.090227589934926</c:v>
                </c:pt>
                <c:pt idx="28">
                  <c:v>51.033200221363444</c:v>
                </c:pt>
                <c:pt idx="29">
                  <c:v>56.812191049835405</c:v>
                </c:pt>
                <c:pt idx="30">
                  <c:v>63.0858975787622</c:v>
                </c:pt>
                <c:pt idx="31">
                  <c:v>68.59021293173663</c:v>
                </c:pt>
              </c:numCache>
              <c:extLst/>
            </c:numRef>
          </c:val>
          <c:smooth val="0"/>
          <c:extLst>
            <c:ext xmlns:c16="http://schemas.microsoft.com/office/drawing/2014/chart" uri="{C3380CC4-5D6E-409C-BE32-E72D297353CC}">
              <c16:uniqueId val="{00000005-5243-4437-8EFC-157F481A8E7D}"/>
            </c:ext>
          </c:extLst>
        </c:ser>
        <c:ser>
          <c:idx val="3"/>
          <c:order val="3"/>
          <c:tx>
            <c:strRef>
              <c:f>'工業及服務業(同圖)'!$K$6</c:f>
              <c:strCache>
                <c:ptCount val="1"/>
                <c:pt idx="0">
                  <c:v>服務業_每工時實質薪資</c:v>
                </c:pt>
              </c:strCache>
            </c:strRef>
          </c:tx>
          <c:spPr>
            <a:ln w="25400" cap="rnd">
              <a:solidFill>
                <a:srgbClr val="0070C0"/>
              </a:solidFill>
              <a:prstDash val="sysDot"/>
              <a:round/>
            </a:ln>
            <a:effectLst/>
          </c:spPr>
          <c:marker>
            <c:symbol val="none"/>
          </c:marker>
          <c:dPt>
            <c:idx val="31"/>
            <c:marker>
              <c:symbol val="none"/>
            </c:marker>
            <c:bubble3D val="0"/>
            <c:extLst>
              <c:ext xmlns:c16="http://schemas.microsoft.com/office/drawing/2014/chart" uri="{C3380CC4-5D6E-409C-BE32-E72D297353CC}">
                <c16:uniqueId val="{00000006-5243-4437-8EFC-157F481A8E7D}"/>
              </c:ext>
            </c:extLst>
          </c:dPt>
          <c:dLbls>
            <c:dLbl>
              <c:idx val="31"/>
              <c:layout>
                <c:manualLayout>
                  <c:x val="-8.0558429409541745E-3"/>
                  <c:y val="1.7304657484446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43-4437-8EFC-157F481A8E7D}"/>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('工業及服務業(同圖)'!$O$20:$O$49,'工業及服務業(同圖)'!$O$51:$O$52)</c:f>
              <c:numCache>
                <c:formatCode>General</c:formatCode>
                <c:ptCount val="32"/>
                <c:pt idx="0">
                  <c:v>81</c:v>
                </c:pt>
                <c:pt idx="9">
                  <c:v>90</c:v>
                </c:pt>
                <c:pt idx="19">
                  <c:v>100</c:v>
                </c:pt>
                <c:pt idx="31">
                  <c:v>113</c:v>
                </c:pt>
              </c:numCache>
            </c:numRef>
          </c:cat>
          <c:val>
            <c:numRef>
              <c:f>('工業及服務業(同圖)'!$K$20:$K$49,'工業及服務業(同圖)'!$K$51:$K$52)</c:f>
              <c:numCache>
                <c:formatCode>General</c:formatCode>
                <c:ptCount val="32"/>
                <c:pt idx="0">
                  <c:v>0</c:v>
                </c:pt>
                <c:pt idx="1">
                  <c:v>4.2994274051556118</c:v>
                </c:pt>
                <c:pt idx="2">
                  <c:v>6.5015289480976577</c:v>
                </c:pt>
                <c:pt idx="3">
                  <c:v>9.1868055834881233</c:v>
                </c:pt>
                <c:pt idx="4">
                  <c:v>10.196668739238078</c:v>
                </c:pt>
                <c:pt idx="5">
                  <c:v>14.630461241421088</c:v>
                </c:pt>
                <c:pt idx="6">
                  <c:v>18.284656356920763</c:v>
                </c:pt>
                <c:pt idx="7">
                  <c:v>21.624539893482208</c:v>
                </c:pt>
                <c:pt idx="8">
                  <c:v>23.044709378527102</c:v>
                </c:pt>
                <c:pt idx="9">
                  <c:v>29.450322922293992</c:v>
                </c:pt>
                <c:pt idx="10">
                  <c:v>27.558774518230209</c:v>
                </c:pt>
                <c:pt idx="11">
                  <c:v>28.490006669626922</c:v>
                </c:pt>
                <c:pt idx="12">
                  <c:v>25.564108148150126</c:v>
                </c:pt>
                <c:pt idx="13">
                  <c:v>23.407456688019451</c:v>
                </c:pt>
                <c:pt idx="14">
                  <c:v>23.416980331875976</c:v>
                </c:pt>
                <c:pt idx="15">
                  <c:v>24.459615297487787</c:v>
                </c:pt>
                <c:pt idx="16">
                  <c:v>19.740521301519081</c:v>
                </c:pt>
                <c:pt idx="17">
                  <c:v>17.792948472752073</c:v>
                </c:pt>
                <c:pt idx="18">
                  <c:v>20.452925305977104</c:v>
                </c:pt>
                <c:pt idx="19">
                  <c:v>23.501461266477548</c:v>
                </c:pt>
                <c:pt idx="20">
                  <c:v>20.305292033655491</c:v>
                </c:pt>
                <c:pt idx="21">
                  <c:v>20.25075282457945</c:v>
                </c:pt>
                <c:pt idx="22">
                  <c:v>22.538172386189785</c:v>
                </c:pt>
                <c:pt idx="23">
                  <c:v>26.720340409399995</c:v>
                </c:pt>
                <c:pt idx="24">
                  <c:v>29.396869876347267</c:v>
                </c:pt>
                <c:pt idx="25">
                  <c:v>31.989749994144887</c:v>
                </c:pt>
                <c:pt idx="26">
                  <c:v>34.113316311501308</c:v>
                </c:pt>
                <c:pt idx="27">
                  <c:v>36.255815384419094</c:v>
                </c:pt>
                <c:pt idx="28">
                  <c:v>38.96674235603993</c:v>
                </c:pt>
                <c:pt idx="29">
                  <c:v>40.877715744021913</c:v>
                </c:pt>
                <c:pt idx="30">
                  <c:v>36.740205615461292</c:v>
                </c:pt>
                <c:pt idx="31">
                  <c:v>39.558555122034818</c:v>
                </c:pt>
              </c:numCache>
              <c:extLst/>
            </c:numRef>
          </c:val>
          <c:smooth val="0"/>
          <c:extLst>
            <c:ext xmlns:c16="http://schemas.microsoft.com/office/drawing/2014/chart" uri="{C3380CC4-5D6E-409C-BE32-E72D297353CC}">
              <c16:uniqueId val="{00000007-5243-4437-8EFC-157F481A8E7D}"/>
            </c:ext>
          </c:extLst>
        </c:ser>
        <c:dLbls>
          <c:showLegendKey val="0"/>
          <c:showVal val="0"/>
          <c:showCatName val="0"/>
          <c:showSerName val="0"/>
          <c:showPercent val="0"/>
          <c:showBubbleSize val="0"/>
        </c:dLbls>
        <c:smooth val="0"/>
        <c:axId val="928867952"/>
        <c:axId val="928869616"/>
      </c:lineChart>
      <c:catAx>
        <c:axId val="928867952"/>
        <c:scaling>
          <c:orientation val="minMax"/>
        </c:scaling>
        <c:delete val="0"/>
        <c:axPos val="b"/>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r>
                  <a:rPr lang="zh-TW" altLang="en-US" sz="900">
                    <a:latin typeface="標楷體" panose="03000509000000000000" pitchFamily="65" charset="-120"/>
                    <a:ea typeface="標楷體" panose="03000509000000000000" pitchFamily="65" charset="-120"/>
                  </a:rPr>
                  <a:t>年</a:t>
                </a:r>
              </a:p>
            </c:rich>
          </c:tx>
          <c:layout>
            <c:manualLayout>
              <c:xMode val="edge"/>
              <c:yMode val="edge"/>
              <c:x val="0.90321837229040314"/>
              <c:y val="0.8965607771068522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微軟正黑體" panose="020B0604030504040204" pitchFamily="34" charset="-120"/>
                  <a:ea typeface="微軟正黑體" panose="020B0604030504040204" pitchFamily="34" charset="-120"/>
                  <a:cs typeface="+mn-cs"/>
                </a:defRPr>
              </a:pPr>
              <a:endParaRPr lang="zh-TW"/>
            </a:p>
          </c:txPr>
        </c:title>
        <c:numFmt formatCode="General" sourceLinked="1"/>
        <c:majorTickMark val="in"/>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28869616"/>
        <c:crosses val="autoZero"/>
        <c:auto val="1"/>
        <c:lblAlgn val="ctr"/>
        <c:lblOffset val="100"/>
        <c:noMultiLvlLbl val="0"/>
      </c:catAx>
      <c:valAx>
        <c:axId val="928869616"/>
        <c:scaling>
          <c:orientation val="minMax"/>
          <c:max val="500"/>
          <c:min val="0"/>
        </c:scaling>
        <c:delete val="0"/>
        <c:axPos val="l"/>
        <c:numFmt formatCode="#,##0_);[Red]\(#,##0\)" sourceLinked="0"/>
        <c:majorTickMark val="in"/>
        <c:minorTickMark val="none"/>
        <c:tickLblPos val="none"/>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28867952"/>
        <c:crosses val="autoZero"/>
        <c:crossBetween val="between"/>
        <c:majorUnit val="100"/>
      </c:valAx>
      <c:spPr>
        <a:noFill/>
        <a:ln>
          <a:noFill/>
        </a:ln>
        <a:effectLst/>
      </c:spPr>
    </c:plotArea>
    <c:legend>
      <c:legendPos val="t"/>
      <c:layout>
        <c:manualLayout>
          <c:xMode val="edge"/>
          <c:yMode val="edge"/>
          <c:x val="0.16614724993670926"/>
          <c:y val="0.16232408399776149"/>
          <c:w val="0.54824863552166125"/>
          <c:h val="0.190932901488048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400">
          <a:latin typeface="微軟正黑體" panose="020B0604030504040204" pitchFamily="34" charset="-120"/>
          <a:ea typeface="微軟正黑體" panose="020B0604030504040204" pitchFamily="34" charset="-120"/>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latin typeface="標楷體" panose="03000509000000000000" pitchFamily="65" charset="-120"/>
                <a:ea typeface="標楷體" panose="03000509000000000000" pitchFamily="65" charset="-120"/>
              </a:rPr>
              <a:t>生產要素所得分配</a:t>
            </a:r>
          </a:p>
        </c:rich>
      </c:tx>
      <c:layout>
        <c:manualLayout>
          <c:xMode val="edge"/>
          <c:yMode val="edge"/>
          <c:x val="0.31499052533402672"/>
          <c:y val="8.086934546373515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0957739871557151"/>
          <c:y val="0.1876435460730411"/>
          <c:w val="0.78620549143685803"/>
          <c:h val="0.70540634657210688"/>
        </c:manualLayout>
      </c:layout>
      <c:lineChart>
        <c:grouping val="standard"/>
        <c:varyColors val="0"/>
        <c:ser>
          <c:idx val="0"/>
          <c:order val="0"/>
          <c:tx>
            <c:strRef>
              <c:f>Sheet3!$B$20</c:f>
              <c:strCache>
                <c:ptCount val="1"/>
                <c:pt idx="0">
                  <c:v>工業_受僱人員報酬</c:v>
                </c:pt>
              </c:strCache>
            </c:strRef>
          </c:tx>
          <c:spPr>
            <a:ln w="25400" cap="rnd">
              <a:solidFill>
                <a:srgbClr val="F79646"/>
              </a:solidFill>
              <a:prstDash val="solid"/>
              <a:round/>
            </a:ln>
            <a:effectLst/>
          </c:spPr>
          <c:marker>
            <c:symbol val="none"/>
          </c:marker>
          <c:dPt>
            <c:idx val="0"/>
            <c:marker>
              <c:symbol val="none"/>
            </c:marker>
            <c:bubble3D val="0"/>
            <c:extLst>
              <c:ext xmlns:c16="http://schemas.microsoft.com/office/drawing/2014/chart" uri="{C3380CC4-5D6E-409C-BE32-E72D297353CC}">
                <c16:uniqueId val="{00000000-D407-47A1-957C-676A472655C7}"/>
              </c:ext>
            </c:extLst>
          </c:dPt>
          <c:dPt>
            <c:idx val="13"/>
            <c:marker>
              <c:symbol val="none"/>
            </c:marker>
            <c:bubble3D val="0"/>
            <c:extLst>
              <c:ext xmlns:c16="http://schemas.microsoft.com/office/drawing/2014/chart" uri="{C3380CC4-5D6E-409C-BE32-E72D297353CC}">
                <c16:uniqueId val="{00000001-D407-47A1-957C-676A472655C7}"/>
              </c:ext>
            </c:extLst>
          </c:dPt>
          <c:dLbls>
            <c:dLbl>
              <c:idx val="0"/>
              <c:layout>
                <c:manualLayout>
                  <c:x val="-5.4885947475743616E-2"/>
                  <c:y val="-3.9676522618145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07-47A1-957C-676A472655C7}"/>
                </c:ext>
              </c:extLst>
            </c:dLbl>
            <c:dLbl>
              <c:idx val="13"/>
              <c:layout>
                <c:manualLayout>
                  <c:x val="-5.834544654520925E-3"/>
                  <c:y val="-1.9508535655939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07-47A1-957C-676A47265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numRef>
              <c:f>Sheet3!$A$21:$A$34</c:f>
              <c:numCache>
                <c:formatCode>General</c:formatCode>
                <c:ptCount val="14"/>
                <c:pt idx="0">
                  <c:v>100</c:v>
                </c:pt>
                <c:pt idx="5">
                  <c:v>105</c:v>
                </c:pt>
                <c:pt idx="10">
                  <c:v>110</c:v>
                </c:pt>
                <c:pt idx="13">
                  <c:v>113</c:v>
                </c:pt>
              </c:numCache>
            </c:numRef>
          </c:cat>
          <c:val>
            <c:numRef>
              <c:f>Sheet3!$B$21:$B$34</c:f>
              <c:numCache>
                <c:formatCode>0.00</c:formatCode>
                <c:ptCount val="14"/>
                <c:pt idx="0">
                  <c:v>43.355220182186699</c:v>
                </c:pt>
                <c:pt idx="1">
                  <c:v>43.933902042405833</c:v>
                </c:pt>
                <c:pt idx="2">
                  <c:v>41.757030275491879</c:v>
                </c:pt>
                <c:pt idx="3">
                  <c:v>39.865518439401598</c:v>
                </c:pt>
                <c:pt idx="4">
                  <c:v>40.049432972819147</c:v>
                </c:pt>
                <c:pt idx="5">
                  <c:v>39.410344040655652</c:v>
                </c:pt>
                <c:pt idx="6">
                  <c:v>39.783002373248834</c:v>
                </c:pt>
                <c:pt idx="7">
                  <c:v>41.648352916784589</c:v>
                </c:pt>
                <c:pt idx="8">
                  <c:v>42.693464105297309</c:v>
                </c:pt>
                <c:pt idx="9">
                  <c:v>39.355426022072024</c:v>
                </c:pt>
                <c:pt idx="10">
                  <c:v>38.412587004621848</c:v>
                </c:pt>
                <c:pt idx="11">
                  <c:v>40.286813091873071</c:v>
                </c:pt>
                <c:pt idx="12">
                  <c:v>40.419014023219248</c:v>
                </c:pt>
                <c:pt idx="13">
                  <c:v>37.873969508120204</c:v>
                </c:pt>
              </c:numCache>
            </c:numRef>
          </c:val>
          <c:smooth val="0"/>
          <c:extLst>
            <c:ext xmlns:c16="http://schemas.microsoft.com/office/drawing/2014/chart" uri="{C3380CC4-5D6E-409C-BE32-E72D297353CC}">
              <c16:uniqueId val="{00000002-D407-47A1-957C-676A472655C7}"/>
            </c:ext>
          </c:extLst>
        </c:ser>
        <c:ser>
          <c:idx val="1"/>
          <c:order val="1"/>
          <c:tx>
            <c:strRef>
              <c:f>Sheet3!$C$20</c:f>
              <c:strCache>
                <c:ptCount val="1"/>
                <c:pt idx="0">
                  <c:v>工業_營業盈餘</c:v>
                </c:pt>
              </c:strCache>
            </c:strRef>
          </c:tx>
          <c:spPr>
            <a:ln w="25400" cap="rnd">
              <a:solidFill>
                <a:schemeClr val="accent2"/>
              </a:solidFill>
              <a:prstDash val="sysDot"/>
              <a:round/>
            </a:ln>
            <a:effectLst/>
          </c:spPr>
          <c:marker>
            <c:symbol val="none"/>
          </c:marker>
          <c:dPt>
            <c:idx val="0"/>
            <c:marker>
              <c:symbol val="none"/>
            </c:marker>
            <c:bubble3D val="0"/>
            <c:extLst>
              <c:ext xmlns:c16="http://schemas.microsoft.com/office/drawing/2014/chart" uri="{C3380CC4-5D6E-409C-BE32-E72D297353CC}">
                <c16:uniqueId val="{00000003-D407-47A1-957C-676A472655C7}"/>
              </c:ext>
            </c:extLst>
          </c:dPt>
          <c:dPt>
            <c:idx val="13"/>
            <c:marker>
              <c:symbol val="none"/>
            </c:marker>
            <c:bubble3D val="0"/>
            <c:extLst>
              <c:ext xmlns:c16="http://schemas.microsoft.com/office/drawing/2014/chart" uri="{C3380CC4-5D6E-409C-BE32-E72D297353CC}">
                <c16:uniqueId val="{00000004-D407-47A1-957C-676A472655C7}"/>
              </c:ext>
            </c:extLst>
          </c:dPt>
          <c:dLbls>
            <c:dLbl>
              <c:idx val="0"/>
              <c:layout>
                <c:manualLayout>
                  <c:x val="-5.919070167886354E-2"/>
                  <c:y val="-3.96765226181450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407-47A1-957C-676A472655C7}"/>
                </c:ext>
              </c:extLst>
            </c:dLbl>
            <c:dLbl>
              <c:idx val="13"/>
              <c:layout>
                <c:manualLayout>
                  <c:x val="-4.5090254129192759E-3"/>
                  <c:y val="8.671167809861523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07-47A1-957C-676A47265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numRef>
              <c:f>Sheet3!$A$21:$A$34</c:f>
              <c:numCache>
                <c:formatCode>General</c:formatCode>
                <c:ptCount val="14"/>
                <c:pt idx="0">
                  <c:v>100</c:v>
                </c:pt>
                <c:pt idx="5">
                  <c:v>105</c:v>
                </c:pt>
                <c:pt idx="10">
                  <c:v>110</c:v>
                </c:pt>
                <c:pt idx="13">
                  <c:v>113</c:v>
                </c:pt>
              </c:numCache>
            </c:numRef>
          </c:cat>
          <c:val>
            <c:numRef>
              <c:f>Sheet3!$C$21:$C$34</c:f>
              <c:numCache>
                <c:formatCode>0.00</c:formatCode>
                <c:ptCount val="14"/>
                <c:pt idx="0">
                  <c:v>24.621662456169162</c:v>
                </c:pt>
                <c:pt idx="1">
                  <c:v>23.703548555159692</c:v>
                </c:pt>
                <c:pt idx="2">
                  <c:v>28.670189712584182</c:v>
                </c:pt>
                <c:pt idx="3">
                  <c:v>32.951903793828194</c:v>
                </c:pt>
                <c:pt idx="4">
                  <c:v>34.055559566424684</c:v>
                </c:pt>
                <c:pt idx="5">
                  <c:v>34.574844413254219</c:v>
                </c:pt>
                <c:pt idx="6">
                  <c:v>34.668430226737271</c:v>
                </c:pt>
                <c:pt idx="7">
                  <c:v>31.96931267660209</c:v>
                </c:pt>
                <c:pt idx="8">
                  <c:v>30.082466283542665</c:v>
                </c:pt>
                <c:pt idx="9">
                  <c:v>36.192560423804693</c:v>
                </c:pt>
                <c:pt idx="10">
                  <c:v>38.050760851912678</c:v>
                </c:pt>
                <c:pt idx="11">
                  <c:v>34.178173296948017</c:v>
                </c:pt>
                <c:pt idx="12">
                  <c:v>32.578835699248565</c:v>
                </c:pt>
                <c:pt idx="13">
                  <c:v>36.667542343374542</c:v>
                </c:pt>
              </c:numCache>
            </c:numRef>
          </c:val>
          <c:smooth val="0"/>
          <c:extLst>
            <c:ext xmlns:c16="http://schemas.microsoft.com/office/drawing/2014/chart" uri="{C3380CC4-5D6E-409C-BE32-E72D297353CC}">
              <c16:uniqueId val="{00000005-D407-47A1-957C-676A472655C7}"/>
            </c:ext>
          </c:extLst>
        </c:ser>
        <c:ser>
          <c:idx val="2"/>
          <c:order val="2"/>
          <c:tx>
            <c:strRef>
              <c:f>Sheet3!$D$20</c:f>
              <c:strCache>
                <c:ptCount val="1"/>
                <c:pt idx="0">
                  <c:v>服務業_受僱人員報酬</c:v>
                </c:pt>
              </c:strCache>
            </c:strRef>
          </c:tx>
          <c:spPr>
            <a:ln w="25400" cap="rnd">
              <a:solidFill>
                <a:srgbClr val="0070C0"/>
              </a:solidFill>
              <a:round/>
            </a:ln>
            <a:effectLst/>
          </c:spPr>
          <c:marker>
            <c:symbol val="none"/>
          </c:marker>
          <c:dPt>
            <c:idx val="0"/>
            <c:marker>
              <c:symbol val="none"/>
            </c:marker>
            <c:bubble3D val="0"/>
            <c:extLst>
              <c:ext xmlns:c16="http://schemas.microsoft.com/office/drawing/2014/chart" uri="{C3380CC4-5D6E-409C-BE32-E72D297353CC}">
                <c16:uniqueId val="{00000006-D407-47A1-957C-676A472655C7}"/>
              </c:ext>
            </c:extLst>
          </c:dPt>
          <c:dPt>
            <c:idx val="13"/>
            <c:marker>
              <c:symbol val="none"/>
            </c:marker>
            <c:bubble3D val="0"/>
            <c:extLst>
              <c:ext xmlns:c16="http://schemas.microsoft.com/office/drawing/2014/chart" uri="{C3380CC4-5D6E-409C-BE32-E72D297353CC}">
                <c16:uniqueId val="{00000007-D407-47A1-957C-676A472655C7}"/>
              </c:ext>
            </c:extLst>
          </c:dPt>
          <c:dLbls>
            <c:dLbl>
              <c:idx val="0"/>
              <c:layout>
                <c:manualLayout>
                  <c:x val="-5.4885923374946188E-2"/>
                  <c:y val="-5.4839524892595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407-47A1-957C-676A472655C7}"/>
                </c:ext>
              </c:extLst>
            </c:dLbl>
            <c:dLbl>
              <c:idx val="2"/>
              <c:delete val="1"/>
              <c:extLst>
                <c:ext xmlns:c15="http://schemas.microsoft.com/office/drawing/2012/chart" uri="{CE6537A1-D6FC-4f65-9D91-7224C49458BB}"/>
                <c:ext xmlns:c16="http://schemas.microsoft.com/office/drawing/2014/chart" uri="{C3380CC4-5D6E-409C-BE32-E72D297353CC}">
                  <c16:uniqueId val="{00000008-D407-47A1-957C-676A472655C7}"/>
                </c:ext>
              </c:extLst>
            </c:dLbl>
            <c:dLbl>
              <c:idx val="9"/>
              <c:delete val="1"/>
              <c:extLst>
                <c:ext xmlns:c15="http://schemas.microsoft.com/office/drawing/2012/chart" uri="{CE6537A1-D6FC-4f65-9D91-7224C49458BB}"/>
                <c:ext xmlns:c16="http://schemas.microsoft.com/office/drawing/2014/chart" uri="{C3380CC4-5D6E-409C-BE32-E72D297353CC}">
                  <c16:uniqueId val="{00000009-D407-47A1-957C-676A472655C7}"/>
                </c:ext>
              </c:extLst>
            </c:dLbl>
            <c:dLbl>
              <c:idx val="13"/>
              <c:layout>
                <c:manualLayout>
                  <c:x val="-6.8385287455508016E-3"/>
                  <c:y val="-5.418484933507648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407-47A1-957C-676A47265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numRef>
              <c:f>Sheet3!$A$21:$A$34</c:f>
              <c:numCache>
                <c:formatCode>General</c:formatCode>
                <c:ptCount val="14"/>
                <c:pt idx="0">
                  <c:v>100</c:v>
                </c:pt>
                <c:pt idx="5">
                  <c:v>105</c:v>
                </c:pt>
                <c:pt idx="10">
                  <c:v>110</c:v>
                </c:pt>
                <c:pt idx="13">
                  <c:v>113</c:v>
                </c:pt>
              </c:numCache>
            </c:numRef>
          </c:cat>
          <c:val>
            <c:numRef>
              <c:f>Sheet3!$D$21:$D$34</c:f>
              <c:numCache>
                <c:formatCode>0.00</c:formatCode>
                <c:ptCount val="14"/>
                <c:pt idx="0">
                  <c:v>49.136886955614749</c:v>
                </c:pt>
                <c:pt idx="1">
                  <c:v>49.388642964051769</c:v>
                </c:pt>
                <c:pt idx="2">
                  <c:v>48.87891284858609</c:v>
                </c:pt>
                <c:pt idx="3">
                  <c:v>49.432254340040757</c:v>
                </c:pt>
                <c:pt idx="4">
                  <c:v>49.48244692534216</c:v>
                </c:pt>
                <c:pt idx="5">
                  <c:v>50.031881127016867</c:v>
                </c:pt>
                <c:pt idx="6">
                  <c:v>50.544038225931551</c:v>
                </c:pt>
                <c:pt idx="7">
                  <c:v>51.519167168496452</c:v>
                </c:pt>
                <c:pt idx="8">
                  <c:v>51.78320392271015</c:v>
                </c:pt>
                <c:pt idx="9">
                  <c:v>52.057743360033747</c:v>
                </c:pt>
                <c:pt idx="10">
                  <c:v>50.517280778522192</c:v>
                </c:pt>
                <c:pt idx="11">
                  <c:v>49.835482837266845</c:v>
                </c:pt>
                <c:pt idx="12">
                  <c:v>50.183962824196641</c:v>
                </c:pt>
                <c:pt idx="13">
                  <c:v>49.979872462869118</c:v>
                </c:pt>
              </c:numCache>
            </c:numRef>
          </c:val>
          <c:smooth val="0"/>
          <c:extLst>
            <c:ext xmlns:c16="http://schemas.microsoft.com/office/drawing/2014/chart" uri="{C3380CC4-5D6E-409C-BE32-E72D297353CC}">
              <c16:uniqueId val="{0000000A-D407-47A1-957C-676A472655C7}"/>
            </c:ext>
          </c:extLst>
        </c:ser>
        <c:ser>
          <c:idx val="3"/>
          <c:order val="3"/>
          <c:tx>
            <c:strRef>
              <c:f>Sheet3!$E$20</c:f>
              <c:strCache>
                <c:ptCount val="1"/>
                <c:pt idx="0">
                  <c:v>服務業_營業盈餘</c:v>
                </c:pt>
              </c:strCache>
            </c:strRef>
          </c:tx>
          <c:spPr>
            <a:ln w="25400" cap="rnd">
              <a:solidFill>
                <a:srgbClr val="0070C0"/>
              </a:solidFill>
              <a:prstDash val="sysDot"/>
              <a:round/>
              <a:headEnd type="none"/>
              <a:tailEnd type="none"/>
            </a:ln>
            <a:effectLst/>
          </c:spPr>
          <c:marker>
            <c:symbol val="none"/>
          </c:marker>
          <c:dPt>
            <c:idx val="0"/>
            <c:marker>
              <c:symbol val="none"/>
            </c:marker>
            <c:bubble3D val="0"/>
            <c:extLst>
              <c:ext xmlns:c16="http://schemas.microsoft.com/office/drawing/2014/chart" uri="{C3380CC4-5D6E-409C-BE32-E72D297353CC}">
                <c16:uniqueId val="{0000000B-D407-47A1-957C-676A472655C7}"/>
              </c:ext>
            </c:extLst>
          </c:dPt>
          <c:dPt>
            <c:idx val="13"/>
            <c:marker>
              <c:symbol val="none"/>
            </c:marker>
            <c:bubble3D val="0"/>
            <c:extLst>
              <c:ext xmlns:c16="http://schemas.microsoft.com/office/drawing/2014/chart" uri="{C3380CC4-5D6E-409C-BE32-E72D297353CC}">
                <c16:uniqueId val="{0000000C-D407-47A1-957C-676A472655C7}"/>
              </c:ext>
            </c:extLst>
          </c:dPt>
          <c:dLbls>
            <c:dLbl>
              <c:idx val="0"/>
              <c:layout>
                <c:manualLayout>
                  <c:x val="-5.4885923374946188E-2"/>
                  <c:y val="-4.97851908011120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407-47A1-957C-676A472655C7}"/>
                </c:ext>
              </c:extLst>
            </c:dLbl>
            <c:dLbl>
              <c:idx val="2"/>
              <c:delete val="1"/>
              <c:extLst>
                <c:ext xmlns:c15="http://schemas.microsoft.com/office/drawing/2012/chart" uri="{CE6537A1-D6FC-4f65-9D91-7224C49458BB}"/>
                <c:ext xmlns:c16="http://schemas.microsoft.com/office/drawing/2014/chart" uri="{C3380CC4-5D6E-409C-BE32-E72D297353CC}">
                  <c16:uniqueId val="{0000000D-D407-47A1-957C-676A472655C7}"/>
                </c:ext>
              </c:extLst>
            </c:dLbl>
            <c:dLbl>
              <c:idx val="8"/>
              <c:delete val="1"/>
              <c:extLst>
                <c:ext xmlns:c15="http://schemas.microsoft.com/office/drawing/2012/chart" uri="{CE6537A1-D6FC-4f65-9D91-7224C49458BB}"/>
                <c:ext xmlns:c16="http://schemas.microsoft.com/office/drawing/2014/chart" uri="{C3380CC4-5D6E-409C-BE32-E72D297353CC}">
                  <c16:uniqueId val="{0000000E-D407-47A1-957C-676A472655C7}"/>
                </c:ext>
              </c:extLst>
            </c:dLbl>
            <c:dLbl>
              <c:idx val="13"/>
              <c:layout>
                <c:manualLayout>
                  <c:x val="-3.01948557800138E-3"/>
                  <c:y val="2.3730297549045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407-47A1-957C-676A47265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numRef>
              <c:f>Sheet3!$A$21:$A$34</c:f>
              <c:numCache>
                <c:formatCode>General</c:formatCode>
                <c:ptCount val="14"/>
                <c:pt idx="0">
                  <c:v>100</c:v>
                </c:pt>
                <c:pt idx="5">
                  <c:v>105</c:v>
                </c:pt>
                <c:pt idx="10">
                  <c:v>110</c:v>
                </c:pt>
                <c:pt idx="13">
                  <c:v>113</c:v>
                </c:pt>
              </c:numCache>
            </c:numRef>
          </c:cat>
          <c:val>
            <c:numRef>
              <c:f>Sheet3!$E$21:$E$34</c:f>
              <c:numCache>
                <c:formatCode>0.00</c:formatCode>
                <c:ptCount val="14"/>
                <c:pt idx="0">
                  <c:v>36.598094823694304</c:v>
                </c:pt>
                <c:pt idx="1">
                  <c:v>36.273916517477943</c:v>
                </c:pt>
                <c:pt idx="2">
                  <c:v>37.038702348772368</c:v>
                </c:pt>
                <c:pt idx="3">
                  <c:v>36.398561670634152</c:v>
                </c:pt>
                <c:pt idx="4">
                  <c:v>36.44031815475806</c:v>
                </c:pt>
                <c:pt idx="5">
                  <c:v>35.644954126112644</c:v>
                </c:pt>
                <c:pt idx="6">
                  <c:v>35.065364840827904</c:v>
                </c:pt>
                <c:pt idx="7">
                  <c:v>33.758002913466186</c:v>
                </c:pt>
                <c:pt idx="8">
                  <c:v>33.393257108558252</c:v>
                </c:pt>
                <c:pt idx="9">
                  <c:v>33.585231745292063</c:v>
                </c:pt>
                <c:pt idx="10">
                  <c:v>35.042067004472329</c:v>
                </c:pt>
                <c:pt idx="11">
                  <c:v>35.140076202206153</c:v>
                </c:pt>
                <c:pt idx="12">
                  <c:v>34.371873353686347</c:v>
                </c:pt>
                <c:pt idx="13">
                  <c:v>34.643856495541804</c:v>
                </c:pt>
              </c:numCache>
            </c:numRef>
          </c:val>
          <c:smooth val="0"/>
          <c:extLst>
            <c:ext xmlns:c16="http://schemas.microsoft.com/office/drawing/2014/chart" uri="{C3380CC4-5D6E-409C-BE32-E72D297353CC}">
              <c16:uniqueId val="{0000000F-D407-47A1-957C-676A472655C7}"/>
            </c:ext>
          </c:extLst>
        </c:ser>
        <c:dLbls>
          <c:showLegendKey val="0"/>
          <c:showVal val="0"/>
          <c:showCatName val="0"/>
          <c:showSerName val="0"/>
          <c:showPercent val="0"/>
          <c:showBubbleSize val="0"/>
        </c:dLbls>
        <c:smooth val="0"/>
        <c:axId val="1295353296"/>
        <c:axId val="1295349968"/>
      </c:lineChart>
      <c:catAx>
        <c:axId val="1295353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900">
                    <a:latin typeface="標楷體" panose="03000509000000000000" pitchFamily="65" charset="-120"/>
                    <a:ea typeface="標楷體" panose="03000509000000000000" pitchFamily="65" charset="-120"/>
                  </a:rPr>
                  <a:t>年</a:t>
                </a:r>
              </a:p>
            </c:rich>
          </c:tx>
          <c:layout>
            <c:manualLayout>
              <c:xMode val="edge"/>
              <c:yMode val="edge"/>
              <c:x val="0.9078286558345644"/>
              <c:y val="0.8988110295977738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95349968"/>
        <c:crosses val="autoZero"/>
        <c:auto val="1"/>
        <c:lblAlgn val="ctr"/>
        <c:lblOffset val="100"/>
        <c:noMultiLvlLbl val="0"/>
      </c:catAx>
      <c:valAx>
        <c:axId val="1295349968"/>
        <c:scaling>
          <c:orientation val="minMax"/>
          <c:max val="70"/>
          <c:min val="20"/>
        </c:scaling>
        <c:delete val="0"/>
        <c:axPos val="l"/>
        <c:numFmt formatCode="#,##0_);[Red]\(#,##0\)" sourceLinked="0"/>
        <c:majorTickMark val="in"/>
        <c:minorTickMark val="none"/>
        <c:tickLblPos val="none"/>
        <c:spPr>
          <a:noFill/>
          <a:ln>
            <a:solidFill>
              <a:sysClr val="windowText" lastClr="000000">
                <a:lumMod val="75000"/>
                <a:lumOff val="2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95353296"/>
        <c:crosses val="autoZero"/>
        <c:crossBetween val="between"/>
        <c:majorUnit val="10"/>
      </c:valAx>
      <c:spPr>
        <a:noFill/>
        <a:ln>
          <a:noFill/>
        </a:ln>
        <a:effectLst/>
      </c:spPr>
    </c:plotArea>
    <c:legend>
      <c:legendPos val="b"/>
      <c:layout>
        <c:manualLayout>
          <c:xMode val="edge"/>
          <c:yMode val="edge"/>
          <c:x val="0.14003485901042281"/>
          <c:y val="0.18927374346154152"/>
          <c:w val="0.54929469432759259"/>
          <c:h val="0.179914890567900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20709202097842"/>
          <c:y val="7.7478348152217408E-2"/>
          <c:w val="0.76039249012368759"/>
          <c:h val="0.7547752751836253"/>
        </c:manualLayout>
      </c:layout>
      <c:lineChart>
        <c:grouping val="standard"/>
        <c:varyColors val="0"/>
        <c:ser>
          <c:idx val="0"/>
          <c:order val="0"/>
          <c:tx>
            <c:strRef>
              <c:f>工作表3!$B$1</c:f>
              <c:strCache>
                <c:ptCount val="1"/>
                <c:pt idx="0">
                  <c:v>第1分位組</c:v>
                </c:pt>
              </c:strCache>
            </c:strRef>
          </c:tx>
          <c:spPr>
            <a:ln w="25400" cap="rnd">
              <a:solidFill>
                <a:schemeClr val="accent1"/>
              </a:solidFill>
              <a:prstDash val="solid"/>
              <a:round/>
            </a:ln>
            <a:effectLst/>
          </c:spPr>
          <c:marker>
            <c:symbol val="circle"/>
            <c:size val="8"/>
            <c:spPr>
              <a:solidFill>
                <a:sysClr val="window" lastClr="FFFFFF"/>
              </a:solidFill>
              <a:ln w="19050">
                <a:solidFill>
                  <a:schemeClr val="accent1"/>
                </a:solidFill>
                <a:prstDash val="solid"/>
              </a:ln>
              <a:effectLst/>
            </c:spPr>
          </c:marker>
          <c:dPt>
            <c:idx val="1"/>
            <c:marker>
              <c:symbol val="none"/>
            </c:marker>
            <c:bubble3D val="0"/>
            <c:extLst>
              <c:ext xmlns:c16="http://schemas.microsoft.com/office/drawing/2014/chart" uri="{C3380CC4-5D6E-409C-BE32-E72D297353CC}">
                <c16:uniqueId val="{00000000-A1EE-4169-A19B-D7EA22950157}"/>
              </c:ext>
            </c:extLst>
          </c:dPt>
          <c:dPt>
            <c:idx val="2"/>
            <c:marker>
              <c:symbol val="none"/>
            </c:marker>
            <c:bubble3D val="0"/>
            <c:extLst>
              <c:ext xmlns:c16="http://schemas.microsoft.com/office/drawing/2014/chart" uri="{C3380CC4-5D6E-409C-BE32-E72D297353CC}">
                <c16:uniqueId val="{00000001-A1EE-4169-A19B-D7EA22950157}"/>
              </c:ext>
            </c:extLst>
          </c:dPt>
          <c:dPt>
            <c:idx val="3"/>
            <c:marker>
              <c:symbol val="none"/>
            </c:marker>
            <c:bubble3D val="0"/>
            <c:extLst>
              <c:ext xmlns:c16="http://schemas.microsoft.com/office/drawing/2014/chart" uri="{C3380CC4-5D6E-409C-BE32-E72D297353CC}">
                <c16:uniqueId val="{00000002-A1EE-4169-A19B-D7EA22950157}"/>
              </c:ext>
            </c:extLst>
          </c:dPt>
          <c:dPt>
            <c:idx val="5"/>
            <c:marker>
              <c:symbol val="none"/>
            </c:marker>
            <c:bubble3D val="0"/>
            <c:extLst>
              <c:ext xmlns:c16="http://schemas.microsoft.com/office/drawing/2014/chart" uri="{C3380CC4-5D6E-409C-BE32-E72D297353CC}">
                <c16:uniqueId val="{00000003-A1EE-4169-A19B-D7EA22950157}"/>
              </c:ext>
            </c:extLst>
          </c:dPt>
          <c:dPt>
            <c:idx val="6"/>
            <c:marker>
              <c:symbol val="none"/>
            </c:marker>
            <c:bubble3D val="0"/>
            <c:extLst>
              <c:ext xmlns:c16="http://schemas.microsoft.com/office/drawing/2014/chart" uri="{C3380CC4-5D6E-409C-BE32-E72D297353CC}">
                <c16:uniqueId val="{00000004-A1EE-4169-A19B-D7EA22950157}"/>
              </c:ext>
            </c:extLst>
          </c:dPt>
          <c:dPt>
            <c:idx val="7"/>
            <c:marker>
              <c:symbol val="none"/>
            </c:marker>
            <c:bubble3D val="0"/>
            <c:extLst>
              <c:ext xmlns:c16="http://schemas.microsoft.com/office/drawing/2014/chart" uri="{C3380CC4-5D6E-409C-BE32-E72D297353CC}">
                <c16:uniqueId val="{00000005-A1EE-4169-A19B-D7EA22950157}"/>
              </c:ext>
            </c:extLst>
          </c:dPt>
          <c:dLbls>
            <c:dLbl>
              <c:idx val="0"/>
              <c:layout>
                <c:manualLayout>
                  <c:x val="-6.4450066257077485E-2"/>
                  <c:y val="-4.5102324657262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1EE-4169-A19B-D7EA22950157}"/>
                </c:ext>
              </c:extLst>
            </c:dLbl>
            <c:dLbl>
              <c:idx val="1"/>
              <c:delete val="1"/>
              <c:extLst>
                <c:ext xmlns:c15="http://schemas.microsoft.com/office/drawing/2012/chart" uri="{CE6537A1-D6FC-4f65-9D91-7224C49458BB}"/>
                <c:ext xmlns:c16="http://schemas.microsoft.com/office/drawing/2014/chart" uri="{C3380CC4-5D6E-409C-BE32-E72D297353CC}">
                  <c16:uniqueId val="{00000000-A1EE-4169-A19B-D7EA22950157}"/>
                </c:ext>
              </c:extLst>
            </c:dLbl>
            <c:dLbl>
              <c:idx val="2"/>
              <c:delete val="1"/>
              <c:extLst>
                <c:ext xmlns:c15="http://schemas.microsoft.com/office/drawing/2012/chart" uri="{CE6537A1-D6FC-4f65-9D91-7224C49458BB}"/>
                <c:ext xmlns:c16="http://schemas.microsoft.com/office/drawing/2014/chart" uri="{C3380CC4-5D6E-409C-BE32-E72D297353CC}">
                  <c16:uniqueId val="{00000001-A1EE-4169-A19B-D7EA22950157}"/>
                </c:ext>
              </c:extLst>
            </c:dLbl>
            <c:dLbl>
              <c:idx val="3"/>
              <c:delete val="1"/>
              <c:extLst>
                <c:ext xmlns:c15="http://schemas.microsoft.com/office/drawing/2012/chart" uri="{CE6537A1-D6FC-4f65-9D91-7224C49458BB}"/>
                <c:ext xmlns:c16="http://schemas.microsoft.com/office/drawing/2014/chart" uri="{C3380CC4-5D6E-409C-BE32-E72D297353CC}">
                  <c16:uniqueId val="{00000002-A1EE-4169-A19B-D7EA22950157}"/>
                </c:ext>
              </c:extLst>
            </c:dLbl>
            <c:dLbl>
              <c:idx val="4"/>
              <c:layout>
                <c:manualLayout>
                  <c:x val="-6.9268762799662695E-2"/>
                  <c:y val="-4.5102324657262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1EE-4169-A19B-D7EA22950157}"/>
                </c:ext>
              </c:extLst>
            </c:dLbl>
            <c:dLbl>
              <c:idx val="5"/>
              <c:delete val="1"/>
              <c:extLst>
                <c:ext xmlns:c15="http://schemas.microsoft.com/office/drawing/2012/chart" uri="{CE6537A1-D6FC-4f65-9D91-7224C49458BB}"/>
                <c:ext xmlns:c16="http://schemas.microsoft.com/office/drawing/2014/chart" uri="{C3380CC4-5D6E-409C-BE32-E72D297353CC}">
                  <c16:uniqueId val="{00000003-A1EE-4169-A19B-D7EA22950157}"/>
                </c:ext>
              </c:extLst>
            </c:dLbl>
            <c:dLbl>
              <c:idx val="6"/>
              <c:delete val="1"/>
              <c:extLst>
                <c:ext xmlns:c15="http://schemas.microsoft.com/office/drawing/2012/chart" uri="{CE6537A1-D6FC-4f65-9D91-7224C49458BB}"/>
                <c:ext xmlns:c16="http://schemas.microsoft.com/office/drawing/2014/chart" uri="{C3380CC4-5D6E-409C-BE32-E72D297353CC}">
                  <c16:uniqueId val="{00000004-A1EE-4169-A19B-D7EA22950157}"/>
                </c:ext>
              </c:extLst>
            </c:dLbl>
            <c:dLbl>
              <c:idx val="7"/>
              <c:delete val="1"/>
              <c:extLst>
                <c:ext xmlns:c15="http://schemas.microsoft.com/office/drawing/2012/chart" uri="{CE6537A1-D6FC-4f65-9D91-7224C49458BB}"/>
                <c:ext xmlns:c16="http://schemas.microsoft.com/office/drawing/2014/chart" uri="{C3380CC4-5D6E-409C-BE32-E72D297353CC}">
                  <c16:uniqueId val="{00000005-A1EE-4169-A19B-D7EA22950157}"/>
                </c:ext>
              </c:extLst>
            </c:dLbl>
            <c:dLbl>
              <c:idx val="8"/>
              <c:layout>
                <c:manualLayout>
                  <c:x val="-6.6859414528370159E-2"/>
                  <c:y val="4.62944565865288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1EE-4169-A19B-D7EA22950157}"/>
                </c:ext>
              </c:extLst>
            </c:dLbl>
            <c:dLbl>
              <c:idx val="9"/>
              <c:layout>
                <c:manualLayout>
                  <c:x val="-4.2160963338957238E-4"/>
                  <c:y val="3.893941551879658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1EE-4169-A19B-D7EA2295015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1"/>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工作表3!$B$2:$B$11</c:f>
              <c:numCache>
                <c:formatCode>_-* #,##0_-;\-* #,##0_-;_-* "-"??_-;_-@_-</c:formatCode>
                <c:ptCount val="10"/>
                <c:pt idx="0">
                  <c:v>27036</c:v>
                </c:pt>
                <c:pt idx="1">
                  <c:v>24988</c:v>
                </c:pt>
                <c:pt idx="2">
                  <c:v>25355</c:v>
                </c:pt>
                <c:pt idx="3">
                  <c:v>22587</c:v>
                </c:pt>
                <c:pt idx="4">
                  <c:v>22362.766989</c:v>
                </c:pt>
                <c:pt idx="5">
                  <c:v>27005</c:v>
                </c:pt>
                <c:pt idx="6">
                  <c:v>29341</c:v>
                </c:pt>
                <c:pt idx="7">
                  <c:v>27555</c:v>
                </c:pt>
                <c:pt idx="8">
                  <c:v>30635</c:v>
                </c:pt>
                <c:pt idx="9">
                  <c:v>21774</c:v>
                </c:pt>
              </c:numCache>
            </c:numRef>
          </c:val>
          <c:smooth val="0"/>
          <c:extLst>
            <c:ext xmlns:c16="http://schemas.microsoft.com/office/drawing/2014/chart" uri="{C3380CC4-5D6E-409C-BE32-E72D297353CC}">
              <c16:uniqueId val="{0000000A-A1EE-4169-A19B-D7EA22950157}"/>
            </c:ext>
          </c:extLst>
        </c:ser>
        <c:ser>
          <c:idx val="1"/>
          <c:order val="1"/>
          <c:tx>
            <c:strRef>
              <c:f>工作表3!$C$1</c:f>
              <c:strCache>
                <c:ptCount val="1"/>
                <c:pt idx="0">
                  <c:v>第2分位組</c:v>
                </c:pt>
              </c:strCache>
            </c:strRef>
          </c:tx>
          <c:spPr>
            <a:ln w="25400" cap="rnd" cmpd="sng">
              <a:solidFill>
                <a:schemeClr val="accent2"/>
              </a:solidFill>
              <a:prstDash val="lgDashDot"/>
              <a:round/>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工作表3!$C$2:$C$11</c:f>
              <c:numCache>
                <c:formatCode>_-* #,##0_-;\-* #,##0_-;_-* "-"??_-;_-@_-</c:formatCode>
                <c:ptCount val="10"/>
                <c:pt idx="0">
                  <c:v>17262</c:v>
                </c:pt>
                <c:pt idx="1">
                  <c:v>18404</c:v>
                </c:pt>
                <c:pt idx="2">
                  <c:v>15775</c:v>
                </c:pt>
                <c:pt idx="3">
                  <c:v>17175</c:v>
                </c:pt>
                <c:pt idx="4">
                  <c:v>18163.383732999999</c:v>
                </c:pt>
                <c:pt idx="5">
                  <c:v>23120</c:v>
                </c:pt>
                <c:pt idx="6">
                  <c:v>28814</c:v>
                </c:pt>
                <c:pt idx="7">
                  <c:v>29953</c:v>
                </c:pt>
                <c:pt idx="8">
                  <c:v>32354</c:v>
                </c:pt>
                <c:pt idx="9">
                  <c:v>22095</c:v>
                </c:pt>
              </c:numCache>
            </c:numRef>
          </c:val>
          <c:smooth val="0"/>
          <c:extLst>
            <c:ext xmlns:c16="http://schemas.microsoft.com/office/drawing/2014/chart" uri="{C3380CC4-5D6E-409C-BE32-E72D297353CC}">
              <c16:uniqueId val="{0000000B-A1EE-4169-A19B-D7EA22950157}"/>
            </c:ext>
          </c:extLst>
        </c:ser>
        <c:ser>
          <c:idx val="2"/>
          <c:order val="2"/>
          <c:tx>
            <c:strRef>
              <c:f>工作表3!$D$1</c:f>
              <c:strCache>
                <c:ptCount val="1"/>
                <c:pt idx="0">
                  <c:v>第3分位組</c:v>
                </c:pt>
              </c:strCache>
            </c:strRef>
          </c:tx>
          <c:spPr>
            <a:ln w="25400" cap="rnd">
              <a:solidFill>
                <a:schemeClr val="accent3"/>
              </a:solidFill>
              <a:prstDash val="solid"/>
              <a:round/>
            </a:ln>
            <a:effectLst/>
          </c:spPr>
          <c:marker>
            <c:symbol val="circle"/>
            <c:size val="5"/>
            <c:spPr>
              <a:solidFill>
                <a:schemeClr val="accent3"/>
              </a:solidFill>
              <a:ln w="19050" cap="rnd">
                <a:noFill/>
                <a:prstDash val="lgDash"/>
              </a:ln>
              <a:effectLst/>
            </c:spPr>
          </c:marker>
          <c:dPt>
            <c:idx val="0"/>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0C-A1EE-4169-A19B-D7EA22950157}"/>
              </c:ext>
            </c:extLst>
          </c:dPt>
          <c:dPt>
            <c:idx val="1"/>
            <c:marker>
              <c:symbol val="none"/>
            </c:marker>
            <c:bubble3D val="0"/>
            <c:extLst>
              <c:ext xmlns:c16="http://schemas.microsoft.com/office/drawing/2014/chart" uri="{C3380CC4-5D6E-409C-BE32-E72D297353CC}">
                <c16:uniqueId val="{0000000D-A1EE-4169-A19B-D7EA22950157}"/>
              </c:ext>
            </c:extLst>
          </c:dPt>
          <c:dPt>
            <c:idx val="2"/>
            <c:marker>
              <c:symbol val="none"/>
            </c:marker>
            <c:bubble3D val="0"/>
            <c:extLst>
              <c:ext xmlns:c16="http://schemas.microsoft.com/office/drawing/2014/chart" uri="{C3380CC4-5D6E-409C-BE32-E72D297353CC}">
                <c16:uniqueId val="{0000000E-A1EE-4169-A19B-D7EA22950157}"/>
              </c:ext>
            </c:extLst>
          </c:dPt>
          <c:dPt>
            <c:idx val="3"/>
            <c:marker>
              <c:symbol val="none"/>
            </c:marker>
            <c:bubble3D val="0"/>
            <c:extLst>
              <c:ext xmlns:c16="http://schemas.microsoft.com/office/drawing/2014/chart" uri="{C3380CC4-5D6E-409C-BE32-E72D297353CC}">
                <c16:uniqueId val="{0000000F-A1EE-4169-A19B-D7EA22950157}"/>
              </c:ext>
            </c:extLst>
          </c:dPt>
          <c:dPt>
            <c:idx val="4"/>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0-A1EE-4169-A19B-D7EA22950157}"/>
              </c:ext>
            </c:extLst>
          </c:dPt>
          <c:dPt>
            <c:idx val="5"/>
            <c:marker>
              <c:symbol val="none"/>
            </c:marker>
            <c:bubble3D val="0"/>
            <c:extLst>
              <c:ext xmlns:c16="http://schemas.microsoft.com/office/drawing/2014/chart" uri="{C3380CC4-5D6E-409C-BE32-E72D297353CC}">
                <c16:uniqueId val="{00000011-A1EE-4169-A19B-D7EA22950157}"/>
              </c:ext>
            </c:extLst>
          </c:dPt>
          <c:dPt>
            <c:idx val="6"/>
            <c:marker>
              <c:symbol val="none"/>
            </c:marker>
            <c:bubble3D val="0"/>
            <c:extLst>
              <c:ext xmlns:c16="http://schemas.microsoft.com/office/drawing/2014/chart" uri="{C3380CC4-5D6E-409C-BE32-E72D297353CC}">
                <c16:uniqueId val="{00000012-A1EE-4169-A19B-D7EA22950157}"/>
              </c:ext>
            </c:extLst>
          </c:dPt>
          <c:dPt>
            <c:idx val="7"/>
            <c:marker>
              <c:symbol val="none"/>
            </c:marker>
            <c:bubble3D val="0"/>
            <c:extLst>
              <c:ext xmlns:c16="http://schemas.microsoft.com/office/drawing/2014/chart" uri="{C3380CC4-5D6E-409C-BE32-E72D297353CC}">
                <c16:uniqueId val="{00000013-A1EE-4169-A19B-D7EA22950157}"/>
              </c:ext>
            </c:extLst>
          </c:dPt>
          <c:dPt>
            <c:idx val="8"/>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4-A1EE-4169-A19B-D7EA22950157}"/>
              </c:ext>
            </c:extLst>
          </c:dPt>
          <c:dPt>
            <c:idx val="9"/>
            <c:marker>
              <c:symbol val="circle"/>
              <c:size val="5"/>
              <c:spPr>
                <a:solidFill>
                  <a:schemeClr val="accent3"/>
                </a:solidFill>
                <a:ln w="19050" cap="rnd">
                  <a:noFill/>
                  <a:prstDash val="lgDash"/>
                </a:ln>
                <a:effectLst/>
              </c:spPr>
            </c:marker>
            <c:bubble3D val="0"/>
            <c:extLst>
              <c:ext xmlns:c16="http://schemas.microsoft.com/office/drawing/2014/chart" uri="{C3380CC4-5D6E-409C-BE32-E72D297353CC}">
                <c16:uniqueId val="{00000015-A1EE-4169-A19B-D7EA22950157}"/>
              </c:ext>
            </c:extLst>
          </c:dPt>
          <c:dLbls>
            <c:dLbl>
              <c:idx val="0"/>
              <c:layout>
                <c:manualLayout>
                  <c:x val="-6.2739457898575532E-2"/>
                  <c:y val="6.26218234348613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1EE-4169-A19B-D7EA22950157}"/>
                </c:ext>
              </c:extLst>
            </c:dLbl>
            <c:dLbl>
              <c:idx val="1"/>
              <c:delete val="1"/>
              <c:extLst>
                <c:ext xmlns:c15="http://schemas.microsoft.com/office/drawing/2012/chart" uri="{CE6537A1-D6FC-4f65-9D91-7224C49458BB}"/>
                <c:ext xmlns:c16="http://schemas.microsoft.com/office/drawing/2014/chart" uri="{C3380CC4-5D6E-409C-BE32-E72D297353CC}">
                  <c16:uniqueId val="{0000000D-A1EE-4169-A19B-D7EA22950157}"/>
                </c:ext>
              </c:extLst>
            </c:dLbl>
            <c:dLbl>
              <c:idx val="2"/>
              <c:delete val="1"/>
              <c:extLst>
                <c:ext xmlns:c15="http://schemas.microsoft.com/office/drawing/2012/chart" uri="{CE6537A1-D6FC-4f65-9D91-7224C49458BB}"/>
                <c:ext xmlns:c16="http://schemas.microsoft.com/office/drawing/2014/chart" uri="{C3380CC4-5D6E-409C-BE32-E72D297353CC}">
                  <c16:uniqueId val="{0000000E-A1EE-4169-A19B-D7EA22950157}"/>
                </c:ext>
              </c:extLst>
            </c:dLbl>
            <c:dLbl>
              <c:idx val="3"/>
              <c:delete val="1"/>
              <c:extLst>
                <c:ext xmlns:c15="http://schemas.microsoft.com/office/drawing/2012/chart" uri="{CE6537A1-D6FC-4f65-9D91-7224C49458BB}"/>
                <c:ext xmlns:c16="http://schemas.microsoft.com/office/drawing/2014/chart" uri="{C3380CC4-5D6E-409C-BE32-E72D297353CC}">
                  <c16:uniqueId val="{0000000F-A1EE-4169-A19B-D7EA22950157}"/>
                </c:ext>
              </c:extLst>
            </c:dLbl>
            <c:dLbl>
              <c:idx val="4"/>
              <c:layout>
                <c:manualLayout>
                  <c:x val="-6.2040717985784845E-2"/>
                  <c:y val="-4.5102324657262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1EE-4169-A19B-D7EA22950157}"/>
                </c:ext>
              </c:extLst>
            </c:dLbl>
            <c:dLbl>
              <c:idx val="5"/>
              <c:delete val="1"/>
              <c:extLst>
                <c:ext xmlns:c15="http://schemas.microsoft.com/office/drawing/2012/chart" uri="{CE6537A1-D6FC-4f65-9D91-7224C49458BB}"/>
                <c:ext xmlns:c16="http://schemas.microsoft.com/office/drawing/2014/chart" uri="{C3380CC4-5D6E-409C-BE32-E72D297353CC}">
                  <c16:uniqueId val="{00000011-A1EE-4169-A19B-D7EA22950157}"/>
                </c:ext>
              </c:extLst>
            </c:dLbl>
            <c:dLbl>
              <c:idx val="6"/>
              <c:delete val="1"/>
              <c:extLst>
                <c:ext xmlns:c15="http://schemas.microsoft.com/office/drawing/2012/chart" uri="{CE6537A1-D6FC-4f65-9D91-7224C49458BB}"/>
                <c:ext xmlns:c16="http://schemas.microsoft.com/office/drawing/2014/chart" uri="{C3380CC4-5D6E-409C-BE32-E72D297353CC}">
                  <c16:uniqueId val="{00000012-A1EE-4169-A19B-D7EA22950157}"/>
                </c:ext>
              </c:extLst>
            </c:dLbl>
            <c:dLbl>
              <c:idx val="7"/>
              <c:delete val="1"/>
              <c:extLst>
                <c:ext xmlns:c15="http://schemas.microsoft.com/office/drawing/2012/chart" uri="{CE6537A1-D6FC-4f65-9D91-7224C49458BB}"/>
                <c:ext xmlns:c16="http://schemas.microsoft.com/office/drawing/2014/chart" uri="{C3380CC4-5D6E-409C-BE32-E72D297353CC}">
                  <c16:uniqueId val="{00000013-A1EE-4169-A19B-D7EA22950157}"/>
                </c:ext>
              </c:extLst>
            </c:dLbl>
            <c:dLbl>
              <c:idx val="8"/>
              <c:layout>
                <c:manualLayout>
                  <c:x val="-5.6716058306228168E-2"/>
                  <c:y val="-4.765555209632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1EE-4169-A19B-D7EA22950157}"/>
                </c:ext>
              </c:extLst>
            </c:dLbl>
            <c:dLbl>
              <c:idx val="9"/>
              <c:layout>
                <c:manualLayout>
                  <c:x val="-5.6070732179271544E-3"/>
                  <c:y val="1.39277163997910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1EE-4169-A19B-D7EA2295015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effectLst>
                      <a:glow rad="152400">
                        <a:schemeClr val="bg1">
                          <a:alpha val="80000"/>
                        </a:schemeClr>
                      </a:glow>
                    </a:effectLst>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工作表3!$D$2:$D$11</c:f>
              <c:numCache>
                <c:formatCode>_-* #,##0_-;\-* #,##0_-;_-* "-"??_-;_-@_-</c:formatCode>
                <c:ptCount val="10"/>
                <c:pt idx="0">
                  <c:v>16283</c:v>
                </c:pt>
                <c:pt idx="1">
                  <c:v>16411</c:v>
                </c:pt>
                <c:pt idx="2">
                  <c:v>15512</c:v>
                </c:pt>
                <c:pt idx="3">
                  <c:v>16967</c:v>
                </c:pt>
                <c:pt idx="4">
                  <c:v>17312.833202999998</c:v>
                </c:pt>
                <c:pt idx="5">
                  <c:v>25279</c:v>
                </c:pt>
                <c:pt idx="6">
                  <c:v>30181</c:v>
                </c:pt>
                <c:pt idx="7">
                  <c:v>30643</c:v>
                </c:pt>
                <c:pt idx="8">
                  <c:v>37113</c:v>
                </c:pt>
                <c:pt idx="9">
                  <c:v>29171</c:v>
                </c:pt>
              </c:numCache>
            </c:numRef>
          </c:val>
          <c:smooth val="0"/>
          <c:extLst>
            <c:ext xmlns:c16="http://schemas.microsoft.com/office/drawing/2014/chart" uri="{C3380CC4-5D6E-409C-BE32-E72D297353CC}">
              <c16:uniqueId val="{00000016-A1EE-4169-A19B-D7EA22950157}"/>
            </c:ext>
          </c:extLst>
        </c:ser>
        <c:ser>
          <c:idx val="3"/>
          <c:order val="3"/>
          <c:tx>
            <c:strRef>
              <c:f>工作表3!$E$1</c:f>
              <c:strCache>
                <c:ptCount val="1"/>
                <c:pt idx="0">
                  <c:v>第4分位組</c:v>
                </c:pt>
              </c:strCache>
            </c:strRef>
          </c:tx>
          <c:spPr>
            <a:ln w="25400" cap="rnd">
              <a:solidFill>
                <a:schemeClr val="accent4"/>
              </a:solidFill>
              <a:prstDash val="dash"/>
              <a:round/>
            </a:ln>
            <a:effectLst/>
          </c:spPr>
          <c:marker>
            <c:symbol val="square"/>
            <c:size val="5"/>
            <c:spPr>
              <a:solidFill>
                <a:schemeClr val="accent4"/>
              </a:solidFill>
              <a:ln w="9525">
                <a:solidFill>
                  <a:schemeClr val="accent4"/>
                </a:solidFill>
              </a:ln>
              <a:effectLst/>
            </c:spPr>
          </c:marker>
          <c:dPt>
            <c:idx val="0"/>
            <c:marker>
              <c:symbol val="none"/>
            </c:marker>
            <c:bubble3D val="0"/>
            <c:extLst>
              <c:ext xmlns:c16="http://schemas.microsoft.com/office/drawing/2014/chart" uri="{C3380CC4-5D6E-409C-BE32-E72D297353CC}">
                <c16:uniqueId val="{00000017-A1EE-4169-A19B-D7EA22950157}"/>
              </c:ext>
            </c:extLst>
          </c:dPt>
          <c:dPt>
            <c:idx val="1"/>
            <c:marker>
              <c:symbol val="none"/>
            </c:marker>
            <c:bubble3D val="0"/>
            <c:extLst>
              <c:ext xmlns:c16="http://schemas.microsoft.com/office/drawing/2014/chart" uri="{C3380CC4-5D6E-409C-BE32-E72D297353CC}">
                <c16:uniqueId val="{00000018-A1EE-4169-A19B-D7EA22950157}"/>
              </c:ext>
            </c:extLst>
          </c:dPt>
          <c:dPt>
            <c:idx val="2"/>
            <c:marker>
              <c:symbol val="none"/>
            </c:marker>
            <c:bubble3D val="0"/>
            <c:extLst>
              <c:ext xmlns:c16="http://schemas.microsoft.com/office/drawing/2014/chart" uri="{C3380CC4-5D6E-409C-BE32-E72D297353CC}">
                <c16:uniqueId val="{00000019-A1EE-4169-A19B-D7EA22950157}"/>
              </c:ext>
            </c:extLst>
          </c:dPt>
          <c:dPt>
            <c:idx val="3"/>
            <c:marker>
              <c:symbol val="none"/>
            </c:marker>
            <c:bubble3D val="0"/>
            <c:extLst>
              <c:ext xmlns:c16="http://schemas.microsoft.com/office/drawing/2014/chart" uri="{C3380CC4-5D6E-409C-BE32-E72D297353CC}">
                <c16:uniqueId val="{0000001A-A1EE-4169-A19B-D7EA22950157}"/>
              </c:ext>
            </c:extLst>
          </c:dPt>
          <c:dPt>
            <c:idx val="4"/>
            <c:marker>
              <c:symbol val="none"/>
            </c:marker>
            <c:bubble3D val="0"/>
            <c:extLst>
              <c:ext xmlns:c16="http://schemas.microsoft.com/office/drawing/2014/chart" uri="{C3380CC4-5D6E-409C-BE32-E72D297353CC}">
                <c16:uniqueId val="{0000001B-A1EE-4169-A19B-D7EA22950157}"/>
              </c:ext>
            </c:extLst>
          </c:dPt>
          <c:dPt>
            <c:idx val="5"/>
            <c:marker>
              <c:symbol val="none"/>
            </c:marker>
            <c:bubble3D val="0"/>
            <c:extLst>
              <c:ext xmlns:c16="http://schemas.microsoft.com/office/drawing/2014/chart" uri="{C3380CC4-5D6E-409C-BE32-E72D297353CC}">
                <c16:uniqueId val="{0000001C-A1EE-4169-A19B-D7EA22950157}"/>
              </c:ext>
            </c:extLst>
          </c:dPt>
          <c:dPt>
            <c:idx val="6"/>
            <c:marker>
              <c:symbol val="none"/>
            </c:marker>
            <c:bubble3D val="0"/>
            <c:extLst>
              <c:ext xmlns:c16="http://schemas.microsoft.com/office/drawing/2014/chart" uri="{C3380CC4-5D6E-409C-BE32-E72D297353CC}">
                <c16:uniqueId val="{0000001D-A1EE-4169-A19B-D7EA22950157}"/>
              </c:ext>
            </c:extLst>
          </c:dPt>
          <c:dPt>
            <c:idx val="7"/>
            <c:marker>
              <c:symbol val="none"/>
            </c:marker>
            <c:bubble3D val="0"/>
            <c:extLst>
              <c:ext xmlns:c16="http://schemas.microsoft.com/office/drawing/2014/chart" uri="{C3380CC4-5D6E-409C-BE32-E72D297353CC}">
                <c16:uniqueId val="{0000001E-A1EE-4169-A19B-D7EA22950157}"/>
              </c:ext>
            </c:extLst>
          </c:dPt>
          <c:dPt>
            <c:idx val="8"/>
            <c:marker>
              <c:symbol val="none"/>
            </c:marker>
            <c:bubble3D val="0"/>
            <c:extLst>
              <c:ext xmlns:c16="http://schemas.microsoft.com/office/drawing/2014/chart" uri="{C3380CC4-5D6E-409C-BE32-E72D297353CC}">
                <c16:uniqueId val="{0000001F-A1EE-4169-A19B-D7EA22950157}"/>
              </c:ext>
            </c:extLst>
          </c:dPt>
          <c:dPt>
            <c:idx val="9"/>
            <c:marker>
              <c:symbol val="square"/>
              <c:size val="5"/>
              <c:spPr>
                <a:solidFill>
                  <a:schemeClr val="accent4"/>
                </a:solidFill>
                <a:ln w="9525">
                  <a:solidFill>
                    <a:schemeClr val="accent4"/>
                  </a:solidFill>
                </a:ln>
                <a:effectLst/>
              </c:spPr>
            </c:marker>
            <c:bubble3D val="0"/>
            <c:extLst>
              <c:ext xmlns:c16="http://schemas.microsoft.com/office/drawing/2014/chart" uri="{C3380CC4-5D6E-409C-BE32-E72D297353CC}">
                <c16:uniqueId val="{00000020-A1EE-4169-A19B-D7EA22950157}"/>
              </c:ext>
            </c:extLst>
          </c:dPt>
          <c:dLbls>
            <c:dLbl>
              <c:idx val="9"/>
              <c:layout>
                <c:manualLayout>
                  <c:x val="-7.0888468809073724E-3"/>
                  <c:y val="-8.6132644272179162E-3"/>
                </c:manualLayout>
              </c:layout>
              <c:tx>
                <c:rich>
                  <a:bodyPr/>
                  <a:lstStyle/>
                  <a:p>
                    <a:fld id="{863D1FAA-C987-4C87-B868-FF9FE1BB587E}" type="VALUE">
                      <a:rPr lang="en-US" altLang="zh-TW">
                        <a:solidFill>
                          <a:schemeClr val="accent4">
                            <a:lumMod val="75000"/>
                          </a:schemeClr>
                        </a:solidFill>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0-A1EE-4169-A19B-D7EA2295015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4">
                        <a:lumMod val="7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工作表3!$E$2:$E$11</c:f>
              <c:numCache>
                <c:formatCode>_-* #,##0_-;\-* #,##0_-;_-* "-"??_-;_-@_-</c:formatCode>
                <c:ptCount val="10"/>
                <c:pt idx="0">
                  <c:v>15831</c:v>
                </c:pt>
                <c:pt idx="1">
                  <c:v>17435</c:v>
                </c:pt>
                <c:pt idx="2">
                  <c:v>15386</c:v>
                </c:pt>
                <c:pt idx="3">
                  <c:v>15360</c:v>
                </c:pt>
                <c:pt idx="4">
                  <c:v>15904.342183000001</c:v>
                </c:pt>
                <c:pt idx="5">
                  <c:v>20774</c:v>
                </c:pt>
                <c:pt idx="6">
                  <c:v>25687</c:v>
                </c:pt>
                <c:pt idx="7">
                  <c:v>26810</c:v>
                </c:pt>
                <c:pt idx="8">
                  <c:v>33302</c:v>
                </c:pt>
                <c:pt idx="9">
                  <c:v>30663</c:v>
                </c:pt>
              </c:numCache>
            </c:numRef>
          </c:val>
          <c:smooth val="0"/>
          <c:extLst>
            <c:ext xmlns:c16="http://schemas.microsoft.com/office/drawing/2014/chart" uri="{C3380CC4-5D6E-409C-BE32-E72D297353CC}">
              <c16:uniqueId val="{00000021-A1EE-4169-A19B-D7EA22950157}"/>
            </c:ext>
          </c:extLst>
        </c:ser>
        <c:ser>
          <c:idx val="4"/>
          <c:order val="4"/>
          <c:tx>
            <c:strRef>
              <c:f>工作表3!$F$1</c:f>
              <c:strCache>
                <c:ptCount val="1"/>
                <c:pt idx="0">
                  <c:v>第5分位組</c:v>
                </c:pt>
              </c:strCache>
            </c:strRef>
          </c:tx>
          <c:spPr>
            <a:ln w="25400" cap="flat">
              <a:solidFill>
                <a:schemeClr val="accent5"/>
              </a:solidFill>
              <a:prstDash val="sysDot"/>
              <a:bevel/>
            </a:ln>
            <a:effectLst/>
          </c:spPr>
          <c:marker>
            <c:symbol val="none"/>
          </c:marker>
          <c:cat>
            <c:numRef>
              <c:f>工作表3!$A$2:$A$11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工作表3!$F$2:$F$11</c:f>
              <c:numCache>
                <c:formatCode>_-* #,##0_-;\-* #,##0_-;_-* "-"??_-;_-@_-</c:formatCode>
                <c:ptCount val="10"/>
                <c:pt idx="0">
                  <c:v>15780</c:v>
                </c:pt>
                <c:pt idx="1">
                  <c:v>15386</c:v>
                </c:pt>
                <c:pt idx="2">
                  <c:v>15944</c:v>
                </c:pt>
                <c:pt idx="3">
                  <c:v>14879</c:v>
                </c:pt>
                <c:pt idx="4">
                  <c:v>14025.838954000001</c:v>
                </c:pt>
                <c:pt idx="5">
                  <c:v>18197</c:v>
                </c:pt>
                <c:pt idx="6">
                  <c:v>21699</c:v>
                </c:pt>
                <c:pt idx="7">
                  <c:v>25654</c:v>
                </c:pt>
                <c:pt idx="8">
                  <c:v>26813</c:v>
                </c:pt>
                <c:pt idx="9">
                  <c:v>25428</c:v>
                </c:pt>
              </c:numCache>
            </c:numRef>
          </c:val>
          <c:smooth val="0"/>
          <c:extLst>
            <c:ext xmlns:c16="http://schemas.microsoft.com/office/drawing/2014/chart" uri="{C3380CC4-5D6E-409C-BE32-E72D297353CC}">
              <c16:uniqueId val="{00000022-A1EE-4169-A19B-D7EA22950157}"/>
            </c:ext>
          </c:extLst>
        </c:ser>
        <c:dLbls>
          <c:showLegendKey val="0"/>
          <c:showVal val="0"/>
          <c:showCatName val="0"/>
          <c:showSerName val="0"/>
          <c:showPercent val="0"/>
          <c:showBubbleSize val="0"/>
        </c:dLbls>
        <c:marker val="1"/>
        <c:smooth val="0"/>
        <c:axId val="1664877568"/>
        <c:axId val="1664888800"/>
      </c:lineChart>
      <c:catAx>
        <c:axId val="16648775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0407170890472544"/>
              <c:y val="0.8365364496194297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ysClr val="windowText" lastClr="000000">
                <a:lumMod val="75000"/>
                <a:lumOff val="25000"/>
              </a:sys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64888800"/>
        <c:crosses val="autoZero"/>
        <c:auto val="1"/>
        <c:lblAlgn val="ctr"/>
        <c:lblOffset val="100"/>
        <c:noMultiLvlLbl val="0"/>
      </c:catAx>
      <c:valAx>
        <c:axId val="1664888800"/>
        <c:scaling>
          <c:orientation val="minMax"/>
          <c:min val="10000"/>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元</a:t>
                </a:r>
              </a:p>
            </c:rich>
          </c:tx>
          <c:layout>
            <c:manualLayout>
              <c:xMode val="edge"/>
              <c:yMode val="edge"/>
              <c:x val="0.1176360791891609"/>
              <c:y val="3.3757883545890816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_-* #,##0_-;\-* #,##0_-;_-* &quot;-&quot;??_-;_-@_-" sourceLinked="1"/>
        <c:majorTickMark val="in"/>
        <c:minorTickMark val="none"/>
        <c:tickLblPos val="nextTo"/>
        <c:spPr>
          <a:noFill/>
          <a:ln>
            <a:solidFill>
              <a:sysClr val="windowText" lastClr="000000">
                <a:lumMod val="75000"/>
                <a:lumOff val="25000"/>
              </a:sys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64877568"/>
        <c:crosses val="autoZero"/>
        <c:crossBetween val="between"/>
      </c:valAx>
      <c:spPr>
        <a:noFill/>
        <a:ln>
          <a:noFill/>
        </a:ln>
        <a:effectLst/>
      </c:spPr>
    </c:plotArea>
    <c:legend>
      <c:legendPos val="b"/>
      <c:layout>
        <c:manualLayout>
          <c:xMode val="edge"/>
          <c:yMode val="edge"/>
          <c:x val="0.15550117363856164"/>
          <c:y val="6.0510900365533922E-2"/>
          <c:w val="0.46532435796622601"/>
          <c:h val="0.194993074762911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   圖</a:t>
            </a:r>
            <a:r>
              <a:rPr lang="en-US" altLang="zh-TW" sz="1200" b="1">
                <a:solidFill>
                  <a:schemeClr val="tx1"/>
                </a:solidFill>
                <a:latin typeface="標楷體" panose="03000509000000000000" pitchFamily="65" charset="-120"/>
                <a:ea typeface="標楷體" panose="03000509000000000000" pitchFamily="65" charset="-120"/>
              </a:rPr>
              <a:t>5</a:t>
            </a:r>
            <a:r>
              <a:rPr lang="zh-TW" altLang="zh-TW" sz="1200" b="1" i="0" u="none" strike="noStrike" baseline="0">
                <a:solidFill>
                  <a:schemeClr val="tx1"/>
                </a:solidFill>
                <a:effectLst/>
              </a:rPr>
              <a:t>　</a:t>
            </a:r>
            <a:r>
              <a:rPr lang="zh-TW" altLang="en-US" sz="1200" b="1">
                <a:solidFill>
                  <a:schemeClr val="tx1"/>
                </a:solidFill>
                <a:latin typeface="標楷體" panose="03000509000000000000" pitchFamily="65" charset="-120"/>
                <a:ea typeface="標楷體" panose="03000509000000000000" pitchFamily="65" charset="-120"/>
              </a:rPr>
              <a:t>我國薪資不平等變化</a:t>
            </a:r>
            <a:endParaRPr lang="en-US" altLang="zh-TW"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20054461942257218"/>
          <c:y val="4.5136026796240951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0290454182357642"/>
          <c:y val="0.13897302254831784"/>
          <c:w val="0.81850258201705284"/>
          <c:h val="0.62481935849001691"/>
        </c:manualLayout>
      </c:layout>
      <c:lineChart>
        <c:grouping val="standard"/>
        <c:varyColors val="0"/>
        <c:ser>
          <c:idx val="0"/>
          <c:order val="0"/>
          <c:tx>
            <c:strRef>
              <c:f>可能用到的表圖!$AO$66</c:f>
              <c:strCache>
                <c:ptCount val="1"/>
                <c:pt idx="0">
                  <c:v>D5/D1</c:v>
                </c:pt>
              </c:strCache>
            </c:strRef>
          </c:tx>
          <c:spPr>
            <a:ln w="28575" cap="rnd">
              <a:solidFill>
                <a:schemeClr val="accent1"/>
              </a:solidFill>
              <a:round/>
            </a:ln>
            <a:effectLst/>
          </c:spPr>
          <c:marker>
            <c:symbol val="none"/>
          </c:marker>
          <c:dPt>
            <c:idx val="0"/>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0-BB22-4275-A6EB-D6F3D1095C68}"/>
              </c:ext>
            </c:extLst>
          </c:dPt>
          <c:dPt>
            <c:idx val="10"/>
            <c:marker>
              <c:symbol val="circle"/>
              <c:size val="5"/>
              <c:spPr>
                <a:solidFill>
                  <a:schemeClr val="accent1"/>
                </a:solidFill>
                <a:ln w="9525">
                  <a:solidFill>
                    <a:schemeClr val="accent1"/>
                  </a:solidFill>
                </a:ln>
                <a:effectLst/>
              </c:spPr>
            </c:marker>
            <c:bubble3D val="0"/>
            <c:extLst>
              <c:ext xmlns:c16="http://schemas.microsoft.com/office/drawing/2014/chart" uri="{C3380CC4-5D6E-409C-BE32-E72D297353CC}">
                <c16:uniqueId val="{00000001-BB22-4275-A6EB-D6F3D1095C68}"/>
              </c:ext>
            </c:extLst>
          </c:dPt>
          <c:dLbls>
            <c:dLbl>
              <c:idx val="0"/>
              <c:layout>
                <c:manualLayout>
                  <c:x val="-7.4749077274925704E-2"/>
                  <c:y val="-4.71237715332203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22-4275-A6EB-D6F3D1095C68}"/>
                </c:ext>
              </c:extLst>
            </c:dLbl>
            <c:dLbl>
              <c:idx val="10"/>
              <c:layout>
                <c:manualLayout>
                  <c:x val="-5.3858610127077246E-2"/>
                  <c:y val="-5.2244227047376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22-4275-A6EB-D6F3D1095C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可能用到的表圖!$AO$67:$AO$77</c:f>
              <c:numCache>
                <c:formatCode>_(* #,##0.00_);_(* \(#,##0.00\);_(* "-"??_);_(@_)</c:formatCode>
                <c:ptCount val="11"/>
                <c:pt idx="0">
                  <c:v>1.8225806451612905</c:v>
                </c:pt>
                <c:pt idx="1">
                  <c:v>1.8326693227091633</c:v>
                </c:pt>
                <c:pt idx="2">
                  <c:v>1.8260869565217392</c:v>
                </c:pt>
                <c:pt idx="3">
                  <c:v>1.8084291187739463</c:v>
                </c:pt>
                <c:pt idx="4">
                  <c:v>1.7644927536231885</c:v>
                </c:pt>
                <c:pt idx="5">
                  <c:v>1.7212543554006969</c:v>
                </c:pt>
                <c:pt idx="6">
                  <c:v>1.6996587030716723</c:v>
                </c:pt>
                <c:pt idx="7">
                  <c:v>1.716216216216216</c:v>
                </c:pt>
                <c:pt idx="8">
                  <c:v>1.7039473684210527</c:v>
                </c:pt>
                <c:pt idx="9">
                  <c:v>1.6613924050632911</c:v>
                </c:pt>
                <c:pt idx="10">
                  <c:v>1.6545454545454545</c:v>
                </c:pt>
              </c:numCache>
            </c:numRef>
          </c:val>
          <c:smooth val="0"/>
          <c:extLst>
            <c:ext xmlns:c16="http://schemas.microsoft.com/office/drawing/2014/chart" uri="{C3380CC4-5D6E-409C-BE32-E72D297353CC}">
              <c16:uniqueId val="{00000002-BB22-4275-A6EB-D6F3D1095C68}"/>
            </c:ext>
          </c:extLst>
        </c:ser>
        <c:ser>
          <c:idx val="2"/>
          <c:order val="1"/>
          <c:tx>
            <c:strRef>
              <c:f>可能用到的表圖!$AP$66</c:f>
              <c:strCache>
                <c:ptCount val="1"/>
                <c:pt idx="0">
                  <c:v>D9/D5</c:v>
                </c:pt>
              </c:strCache>
            </c:strRef>
          </c:tx>
          <c:spPr>
            <a:ln w="28575" cap="rnd">
              <a:solidFill>
                <a:schemeClr val="accent3"/>
              </a:solidFill>
              <a:round/>
            </a:ln>
            <a:effectLst/>
          </c:spPr>
          <c:marker>
            <c:symbol val="none"/>
          </c:marker>
          <c:dPt>
            <c:idx val="0"/>
            <c:marker>
              <c:symbol val="triangle"/>
              <c:size val="5"/>
              <c:spPr>
                <a:solidFill>
                  <a:schemeClr val="accent3"/>
                </a:solidFill>
                <a:ln w="9525">
                  <a:solidFill>
                    <a:schemeClr val="accent3"/>
                  </a:solidFill>
                </a:ln>
                <a:effectLst/>
              </c:spPr>
            </c:marker>
            <c:bubble3D val="0"/>
            <c:extLst>
              <c:ext xmlns:c16="http://schemas.microsoft.com/office/drawing/2014/chart" uri="{C3380CC4-5D6E-409C-BE32-E72D297353CC}">
                <c16:uniqueId val="{00000003-BB22-4275-A6EB-D6F3D1095C68}"/>
              </c:ext>
            </c:extLst>
          </c:dPt>
          <c:dPt>
            <c:idx val="10"/>
            <c:marker>
              <c:symbol val="triangle"/>
              <c:size val="5"/>
              <c:spPr>
                <a:solidFill>
                  <a:schemeClr val="accent3"/>
                </a:solidFill>
                <a:ln w="9525">
                  <a:solidFill>
                    <a:schemeClr val="accent3"/>
                  </a:solidFill>
                </a:ln>
                <a:effectLst/>
              </c:spPr>
            </c:marker>
            <c:bubble3D val="0"/>
            <c:extLst>
              <c:ext xmlns:c16="http://schemas.microsoft.com/office/drawing/2014/chart" uri="{C3380CC4-5D6E-409C-BE32-E72D297353CC}">
                <c16:uniqueId val="{00000004-BB22-4275-A6EB-D6F3D1095C68}"/>
              </c:ext>
            </c:extLst>
          </c:dPt>
          <c:dLbls>
            <c:dLbl>
              <c:idx val="0"/>
              <c:layout>
                <c:manualLayout>
                  <c:x val="-7.7417882105197081E-2"/>
                  <c:y val="-5.40082839295437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22-4275-A6EB-D6F3D1095C68}"/>
                </c:ext>
              </c:extLst>
            </c:dLbl>
            <c:dLbl>
              <c:idx val="10"/>
              <c:layout>
                <c:manualLayout>
                  <c:x val="-5.3440013239874282E-2"/>
                  <c:y val="-5.6123112816026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22-4275-A6EB-D6F3D1095C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可能用到的表圖!$AP$67:$AP$77</c:f>
              <c:numCache>
                <c:formatCode>_(* #,##0.00_);_(* \(#,##0.00\);_(* "-"??_);_(@_)</c:formatCode>
                <c:ptCount val="11"/>
                <c:pt idx="0">
                  <c:v>2.3141592920353982</c:v>
                </c:pt>
                <c:pt idx="1">
                  <c:v>2.3565217391304349</c:v>
                </c:pt>
                <c:pt idx="2">
                  <c:v>2.3571428571428572</c:v>
                </c:pt>
                <c:pt idx="3">
                  <c:v>2.379237288135593</c:v>
                </c:pt>
                <c:pt idx="4">
                  <c:v>2.3778234086242298</c:v>
                </c:pt>
                <c:pt idx="5">
                  <c:v>2.3947368421052633</c:v>
                </c:pt>
                <c:pt idx="6">
                  <c:v>2.3995983935742973</c:v>
                </c:pt>
                <c:pt idx="7">
                  <c:v>2.4311023622047245</c:v>
                </c:pt>
                <c:pt idx="8">
                  <c:v>2.4729729729729728</c:v>
                </c:pt>
                <c:pt idx="9">
                  <c:v>2.4361904761904762</c:v>
                </c:pt>
                <c:pt idx="10">
                  <c:v>2.4468864468864466</c:v>
                </c:pt>
              </c:numCache>
            </c:numRef>
          </c:val>
          <c:smooth val="0"/>
          <c:extLst>
            <c:ext xmlns:c16="http://schemas.microsoft.com/office/drawing/2014/chart" uri="{C3380CC4-5D6E-409C-BE32-E72D297353CC}">
              <c16:uniqueId val="{00000005-BB22-4275-A6EB-D6F3D1095C68}"/>
            </c:ext>
          </c:extLst>
        </c:ser>
        <c:ser>
          <c:idx val="1"/>
          <c:order val="2"/>
          <c:tx>
            <c:strRef>
              <c:f>可能用到的表圖!$AN$66</c:f>
              <c:strCache>
                <c:ptCount val="1"/>
                <c:pt idx="0">
                  <c:v>D9/D1</c:v>
                </c:pt>
              </c:strCache>
            </c:strRef>
          </c:tx>
          <c:spPr>
            <a:ln w="28575" cap="rnd">
              <a:solidFill>
                <a:schemeClr val="accent2"/>
              </a:solidFill>
              <a:round/>
            </a:ln>
            <a:effectLst/>
          </c:spPr>
          <c:marker>
            <c:symbol val="none"/>
          </c:marker>
          <c:dPt>
            <c:idx val="0"/>
            <c:marker>
              <c:symbol val="x"/>
              <c:size val="5"/>
              <c:spPr>
                <a:solidFill>
                  <a:schemeClr val="accent2"/>
                </a:solidFill>
                <a:ln w="9525">
                  <a:solidFill>
                    <a:schemeClr val="accent2"/>
                  </a:solidFill>
                </a:ln>
                <a:effectLst/>
              </c:spPr>
            </c:marker>
            <c:bubble3D val="0"/>
            <c:extLst>
              <c:ext xmlns:c16="http://schemas.microsoft.com/office/drawing/2014/chart" uri="{C3380CC4-5D6E-409C-BE32-E72D297353CC}">
                <c16:uniqueId val="{00000006-BB22-4275-A6EB-D6F3D1095C68}"/>
              </c:ext>
            </c:extLst>
          </c:dPt>
          <c:dPt>
            <c:idx val="7"/>
            <c:marker>
              <c:symbol val="square"/>
              <c:size val="5"/>
              <c:spPr>
                <a:solidFill>
                  <a:schemeClr val="accent2"/>
                </a:solidFill>
                <a:ln w="9525">
                  <a:solidFill>
                    <a:schemeClr val="accent2"/>
                  </a:solidFill>
                </a:ln>
                <a:effectLst/>
              </c:spPr>
            </c:marker>
            <c:bubble3D val="0"/>
            <c:extLst>
              <c:ext xmlns:c16="http://schemas.microsoft.com/office/drawing/2014/chart" uri="{C3380CC4-5D6E-409C-BE32-E72D297353CC}">
                <c16:uniqueId val="{00000007-BB22-4275-A6EB-D6F3D1095C68}"/>
              </c:ext>
            </c:extLst>
          </c:dPt>
          <c:dPt>
            <c:idx val="10"/>
            <c:marker>
              <c:symbol val="x"/>
              <c:size val="5"/>
              <c:spPr>
                <a:solidFill>
                  <a:schemeClr val="accent2"/>
                </a:solidFill>
                <a:ln w="9525">
                  <a:solidFill>
                    <a:schemeClr val="accent2"/>
                  </a:solidFill>
                </a:ln>
                <a:effectLst/>
              </c:spPr>
            </c:marker>
            <c:bubble3D val="0"/>
            <c:extLst>
              <c:ext xmlns:c16="http://schemas.microsoft.com/office/drawing/2014/chart" uri="{C3380CC4-5D6E-409C-BE32-E72D297353CC}">
                <c16:uniqueId val="{00000008-BB22-4275-A6EB-D6F3D1095C68}"/>
              </c:ext>
            </c:extLst>
          </c:dPt>
          <c:dLbls>
            <c:dLbl>
              <c:idx val="0"/>
              <c:layout>
                <c:manualLayout>
                  <c:x val="-7.5714389660343009E-2"/>
                  <c:y val="-5.36044882501575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22-4275-A6EB-D6F3D1095C68}"/>
                </c:ext>
              </c:extLst>
            </c:dLbl>
            <c:dLbl>
              <c:idx val="7"/>
              <c:layout>
                <c:manualLayout>
                  <c:x val="-7.6086956521739135E-2"/>
                  <c:y val="-4.9715909090909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22-4275-A6EB-D6F3D1095C68}"/>
                </c:ext>
              </c:extLst>
            </c:dLbl>
            <c:dLbl>
              <c:idx val="10"/>
              <c:layout>
                <c:manualLayout>
                  <c:x val="-5.4395909335395405E-2"/>
                  <c:y val="-4.6537655986474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22-4275-A6EB-D6F3D1095C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可能用到的表圖!$AM$67:$AM$77</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可能用到的表圖!$AN$67:$AN$77</c:f>
              <c:numCache>
                <c:formatCode>_(* #,##0.00_);_(* \(#,##0.00\);_(* "-"??_);_(@_)</c:formatCode>
                <c:ptCount val="11"/>
                <c:pt idx="0">
                  <c:v>4.217741935483871</c:v>
                </c:pt>
                <c:pt idx="1">
                  <c:v>4.3187250996015933</c:v>
                </c:pt>
                <c:pt idx="2">
                  <c:v>4.304347826086957</c:v>
                </c:pt>
                <c:pt idx="3">
                  <c:v>4.3026819923371642</c:v>
                </c:pt>
                <c:pt idx="4">
                  <c:v>4.195652173913043</c:v>
                </c:pt>
                <c:pt idx="5">
                  <c:v>4.1219512195121952</c:v>
                </c:pt>
                <c:pt idx="6">
                  <c:v>4.0784982935153584</c:v>
                </c:pt>
                <c:pt idx="7">
                  <c:v>4.1722972972972974</c:v>
                </c:pt>
                <c:pt idx="8">
                  <c:v>4.2138157894736841</c:v>
                </c:pt>
                <c:pt idx="9">
                  <c:v>4.0474683544303796</c:v>
                </c:pt>
                <c:pt idx="10">
                  <c:v>4.0484848484848479</c:v>
                </c:pt>
              </c:numCache>
            </c:numRef>
          </c:val>
          <c:smooth val="0"/>
          <c:extLst>
            <c:ext xmlns:c16="http://schemas.microsoft.com/office/drawing/2014/chart" uri="{C3380CC4-5D6E-409C-BE32-E72D297353CC}">
              <c16:uniqueId val="{00000009-BB22-4275-A6EB-D6F3D1095C68}"/>
            </c:ext>
          </c:extLst>
        </c:ser>
        <c:dLbls>
          <c:showLegendKey val="0"/>
          <c:showVal val="0"/>
          <c:showCatName val="0"/>
          <c:showSerName val="0"/>
          <c:showPercent val="0"/>
          <c:showBubbleSize val="0"/>
        </c:dLbls>
        <c:smooth val="0"/>
        <c:axId val="470377792"/>
        <c:axId val="470378208"/>
      </c:lineChart>
      <c:catAx>
        <c:axId val="470377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a:t>
                </a:r>
              </a:p>
            </c:rich>
          </c:tx>
          <c:layout>
            <c:manualLayout>
              <c:xMode val="edge"/>
              <c:yMode val="edge"/>
              <c:x val="0.92391304347826086"/>
              <c:y val="0.7782101167315175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70378208"/>
        <c:crosses val="autoZero"/>
        <c:auto val="1"/>
        <c:lblAlgn val="ctr"/>
        <c:lblOffset val="100"/>
        <c:noMultiLvlLbl val="0"/>
      </c:catAx>
      <c:valAx>
        <c:axId val="470378208"/>
        <c:scaling>
          <c:orientation val="minMax"/>
          <c:max val="5"/>
          <c:min val="1"/>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倍數</a:t>
                </a:r>
              </a:p>
            </c:rich>
          </c:tx>
          <c:layout>
            <c:manualLayout>
              <c:xMode val="edge"/>
              <c:yMode val="edge"/>
              <c:x val="5.651574803149606E-2"/>
              <c:y val="4.98527350274397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70377792"/>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25718292378242"/>
          <c:y val="0.12904288358377511"/>
          <c:w val="0.77725897664853749"/>
          <c:h val="0.70460582865388843"/>
        </c:manualLayout>
      </c:layout>
      <c:barChart>
        <c:barDir val="bar"/>
        <c:grouping val="stacked"/>
        <c:varyColors val="0"/>
        <c:ser>
          <c:idx val="0"/>
          <c:order val="0"/>
          <c:tx>
            <c:strRef>
              <c:f>工作表1!$A$2</c:f>
              <c:strCache>
                <c:ptCount val="1"/>
                <c:pt idx="0">
                  <c:v>薪資所得占比</c:v>
                </c:pt>
              </c:strCache>
            </c:strRef>
          </c:tx>
          <c:spPr>
            <a:solidFill>
              <a:srgbClr val="FFCCCC"/>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108</c:v>
                </c:pt>
                <c:pt idx="1">
                  <c:v>109</c:v>
                </c:pt>
                <c:pt idx="2">
                  <c:v>110</c:v>
                </c:pt>
                <c:pt idx="3">
                  <c:v>111</c:v>
                </c:pt>
                <c:pt idx="4">
                  <c:v>112</c:v>
                </c:pt>
              </c:numCache>
            </c:numRef>
          </c:cat>
          <c:val>
            <c:numRef>
              <c:f>工作表1!$B$2:$F$2</c:f>
              <c:numCache>
                <c:formatCode>General</c:formatCode>
                <c:ptCount val="5"/>
                <c:pt idx="0">
                  <c:v>69.81</c:v>
                </c:pt>
                <c:pt idx="1">
                  <c:v>71.25</c:v>
                </c:pt>
                <c:pt idx="2">
                  <c:v>71.03</c:v>
                </c:pt>
                <c:pt idx="3">
                  <c:v>67.48</c:v>
                </c:pt>
                <c:pt idx="4">
                  <c:v>66.48</c:v>
                </c:pt>
              </c:numCache>
            </c:numRef>
          </c:val>
          <c:extLst>
            <c:ext xmlns:c16="http://schemas.microsoft.com/office/drawing/2014/chart" uri="{C3380CC4-5D6E-409C-BE32-E72D297353CC}">
              <c16:uniqueId val="{00000000-0FFC-4FC8-AEAF-652CDA2DB11A}"/>
            </c:ext>
          </c:extLst>
        </c:ser>
        <c:ser>
          <c:idx val="1"/>
          <c:order val="1"/>
          <c:tx>
            <c:strRef>
              <c:f>工作表1!$A$3</c:f>
              <c:strCache>
                <c:ptCount val="1"/>
                <c:pt idx="0">
                  <c:v>資本所得占比</c:v>
                </c:pt>
              </c:strCache>
            </c:strRef>
          </c:tx>
          <c:spPr>
            <a:solidFill>
              <a:srgbClr val="CCFF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108</c:v>
                </c:pt>
                <c:pt idx="1">
                  <c:v>109</c:v>
                </c:pt>
                <c:pt idx="2">
                  <c:v>110</c:v>
                </c:pt>
                <c:pt idx="3">
                  <c:v>111</c:v>
                </c:pt>
                <c:pt idx="4">
                  <c:v>112</c:v>
                </c:pt>
              </c:numCache>
            </c:numRef>
          </c:cat>
          <c:val>
            <c:numRef>
              <c:f>工作表1!$B$3:$F$3</c:f>
              <c:numCache>
                <c:formatCode>General</c:formatCode>
                <c:ptCount val="5"/>
                <c:pt idx="0">
                  <c:v>22.68</c:v>
                </c:pt>
                <c:pt idx="1">
                  <c:v>20.98</c:v>
                </c:pt>
                <c:pt idx="2">
                  <c:v>20.92</c:v>
                </c:pt>
                <c:pt idx="3">
                  <c:v>25.06</c:v>
                </c:pt>
                <c:pt idx="4">
                  <c:v>25.88</c:v>
                </c:pt>
              </c:numCache>
            </c:numRef>
          </c:val>
          <c:extLst>
            <c:ext xmlns:c16="http://schemas.microsoft.com/office/drawing/2014/chart" uri="{C3380CC4-5D6E-409C-BE32-E72D297353CC}">
              <c16:uniqueId val="{00000001-0FFC-4FC8-AEAF-652CDA2DB11A}"/>
            </c:ext>
          </c:extLst>
        </c:ser>
        <c:dLbls>
          <c:dLblPos val="ctr"/>
          <c:showLegendKey val="0"/>
          <c:showVal val="1"/>
          <c:showCatName val="0"/>
          <c:showSerName val="0"/>
          <c:showPercent val="0"/>
          <c:showBubbleSize val="0"/>
        </c:dLbls>
        <c:gapWidth val="52"/>
        <c:overlap val="100"/>
        <c:axId val="1573057104"/>
        <c:axId val="1573047952"/>
      </c:barChart>
      <c:catAx>
        <c:axId val="1573057104"/>
        <c:scaling>
          <c:orientation val="minMax"/>
        </c:scaling>
        <c:delete val="0"/>
        <c:axPos val="l"/>
        <c:title>
          <c:tx>
            <c:rich>
              <a:bodyPr rot="0" spcFirstLastPara="1" vertOverflow="ellipsis" wrap="square" anchor="ctr" anchorCtr="1"/>
              <a:lstStyle/>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所得</a:t>
                </a:r>
                <a:endParaRPr lang="en-US" altLang="zh-TW" sz="900">
                  <a:solidFill>
                    <a:sysClr val="windowText" lastClr="000000"/>
                  </a:solidFill>
                </a:endParaRPr>
              </a:p>
              <a:p>
                <a:pPr>
                  <a:lnSpc>
                    <a:spcPts val="1000"/>
                  </a:lnSpc>
                  <a:defRPr>
                    <a:solidFill>
                      <a:sysClr val="windowText" lastClr="000000"/>
                    </a:solidFill>
                  </a:defRPr>
                </a:pPr>
                <a:r>
                  <a:rPr lang="zh-TW" altLang="en-US" sz="900">
                    <a:solidFill>
                      <a:sysClr val="windowText" lastClr="000000"/>
                    </a:solidFill>
                  </a:rPr>
                  <a:t>年度</a:t>
                </a:r>
              </a:p>
            </c:rich>
          </c:tx>
          <c:layout>
            <c:manualLayout>
              <c:xMode val="edge"/>
              <c:yMode val="edge"/>
              <c:x val="2.7491408934707903E-2"/>
              <c:y val="1.5057878721335132E-5"/>
            </c:manualLayout>
          </c:layout>
          <c:overlay val="0"/>
          <c:spPr>
            <a:noFill/>
            <a:ln>
              <a:noFill/>
            </a:ln>
            <a:effectLst/>
          </c:spPr>
          <c:txPr>
            <a:bodyPr rot="0" spcFirstLastPara="1" vertOverflow="ellipsis" wrap="square" anchor="ctr" anchorCtr="1"/>
            <a:lstStyle/>
            <a:p>
              <a:pPr>
                <a:lnSpc>
                  <a:spcPts val="10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73047952"/>
        <c:crosses val="autoZero"/>
        <c:auto val="1"/>
        <c:lblAlgn val="ctr"/>
        <c:lblOffset val="100"/>
        <c:noMultiLvlLbl val="0"/>
      </c:catAx>
      <c:valAx>
        <c:axId val="157304795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a:t>
                </a:r>
              </a:p>
            </c:rich>
          </c:tx>
          <c:layout>
            <c:manualLayout>
              <c:xMode val="edge"/>
              <c:yMode val="edge"/>
              <c:x val="0.93127147766323026"/>
              <c:y val="0.8531066286036954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bg2"/>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73057104"/>
        <c:crosses val="autoZero"/>
        <c:crossBetween val="between"/>
      </c:valAx>
      <c:spPr>
        <a:noFill/>
        <a:ln>
          <a:noFill/>
        </a:ln>
        <a:effectLst/>
      </c:spPr>
    </c:plotArea>
    <c:legend>
      <c:legendPos val="b"/>
      <c:layout>
        <c:manualLayout>
          <c:xMode val="edge"/>
          <c:yMode val="edge"/>
          <c:x val="0.13051780898521703"/>
          <c:y val="4.0028860934215345E-4"/>
          <c:w val="0.76741366092125085"/>
          <c:h val="8.134206219312602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0.44097</cdr:x>
      <cdr:y>0.42678</cdr:y>
    </cdr:from>
    <cdr:to>
      <cdr:x>0.61808</cdr:x>
      <cdr:y>0.54082</cdr:y>
    </cdr:to>
    <cdr:sp macro="" textlink="">
      <cdr:nvSpPr>
        <cdr:cNvPr id="3" name="文字方塊 2">
          <a:extLst xmlns:a="http://schemas.openxmlformats.org/drawingml/2006/main">
            <a:ext uri="{FF2B5EF4-FFF2-40B4-BE49-F238E27FC236}">
              <a16:creationId xmlns:a16="http://schemas.microsoft.com/office/drawing/2014/main" id="{61C74F2A-B22A-46DB-80AE-2F8511D3F114}"/>
            </a:ext>
          </a:extLst>
        </cdr:cNvPr>
        <cdr:cNvSpPr txBox="1"/>
      </cdr:nvSpPr>
      <cdr:spPr>
        <a:xfrm xmlns:a="http://schemas.openxmlformats.org/drawingml/2006/main">
          <a:off x="1545688" y="1144724"/>
          <a:ext cx="620806" cy="305883"/>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chemeClr val="tx1">
                  <a:lumMod val="75000"/>
                  <a:lumOff val="25000"/>
                </a:schemeClr>
              </a:solidFill>
              <a:effectLst/>
              <a:latin typeface="標楷體" panose="03000509000000000000" pitchFamily="65" charset="-120"/>
              <a:ea typeface="標楷體" panose="03000509000000000000" pitchFamily="65" charset="-120"/>
            </a:rPr>
            <a:t>D9/D5</a:t>
          </a:r>
          <a:endParaRPr lang="zh-TW" altLang="en-US" sz="1000" b="1">
            <a:solidFill>
              <a:schemeClr val="tx1">
                <a:lumMod val="75000"/>
                <a:lumOff val="25000"/>
              </a:schemeClr>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0.87308</cdr:x>
      <cdr:y>0</cdr:y>
    </cdr:from>
    <cdr:to>
      <cdr:x>1</cdr:x>
      <cdr:y>0</cdr:y>
    </cdr:to>
    <cdr:sp macro="" textlink="">
      <cdr:nvSpPr>
        <cdr:cNvPr id="4" name="文字方塊 3">
          <a:extLst xmlns:a="http://schemas.openxmlformats.org/drawingml/2006/main">
            <a:ext uri="{FF2B5EF4-FFF2-40B4-BE49-F238E27FC236}">
              <a16:creationId xmlns:a16="http://schemas.microsoft.com/office/drawing/2014/main" id="{C57FA168-6B36-4C93-A744-547504B86BF1}"/>
            </a:ext>
          </a:extLst>
        </cdr:cNvPr>
        <cdr:cNvSpPr txBox="1"/>
      </cdr:nvSpPr>
      <cdr:spPr>
        <a:xfrm xmlns:a="http://schemas.openxmlformats.org/drawingml/2006/main">
          <a:off x="4001233" y="0"/>
          <a:ext cx="538057" cy="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0.43555</cdr:x>
      <cdr:y>0.17683</cdr:y>
    </cdr:from>
    <cdr:to>
      <cdr:x>0.60097</cdr:x>
      <cdr:y>0.28373</cdr:y>
    </cdr:to>
    <cdr:sp macro="" textlink="">
      <cdr:nvSpPr>
        <cdr:cNvPr id="7" name="文字方塊 6">
          <a:extLst xmlns:a="http://schemas.openxmlformats.org/drawingml/2006/main">
            <a:ext uri="{FF2B5EF4-FFF2-40B4-BE49-F238E27FC236}">
              <a16:creationId xmlns:a16="http://schemas.microsoft.com/office/drawing/2014/main" id="{0B1C148C-D843-4513-876F-A20D96267BF6}"/>
            </a:ext>
          </a:extLst>
        </cdr:cNvPr>
        <cdr:cNvSpPr txBox="1"/>
      </cdr:nvSpPr>
      <cdr:spPr>
        <a:xfrm xmlns:a="http://schemas.openxmlformats.org/drawingml/2006/main">
          <a:off x="1526683" y="474299"/>
          <a:ext cx="579830" cy="286731"/>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chemeClr val="accent2">
                  <a:lumMod val="75000"/>
                </a:schemeClr>
              </a:solidFill>
              <a:effectLst/>
              <a:latin typeface="標楷體" panose="03000509000000000000" pitchFamily="65" charset="-120"/>
              <a:ea typeface="標楷體" panose="03000509000000000000" pitchFamily="65" charset="-120"/>
            </a:rPr>
            <a:t>D9/D1</a:t>
          </a:r>
          <a:endParaRPr lang="zh-TW" altLang="en-US" sz="1000" b="1">
            <a:solidFill>
              <a:schemeClr val="accent2">
                <a:lumMod val="75000"/>
              </a:schemeClr>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0.44076</cdr:x>
      <cdr:y>0.56158</cdr:y>
    </cdr:from>
    <cdr:to>
      <cdr:x>0.60808</cdr:x>
      <cdr:y>0.66241</cdr:y>
    </cdr:to>
    <cdr:sp macro="" textlink="">
      <cdr:nvSpPr>
        <cdr:cNvPr id="8" name="文字方塊 7">
          <a:extLst xmlns:a="http://schemas.openxmlformats.org/drawingml/2006/main">
            <a:ext uri="{FF2B5EF4-FFF2-40B4-BE49-F238E27FC236}">
              <a16:creationId xmlns:a16="http://schemas.microsoft.com/office/drawing/2014/main" id="{336240C7-4DEB-4B72-80C1-19526292AE4C}"/>
            </a:ext>
          </a:extLst>
        </cdr:cNvPr>
        <cdr:cNvSpPr txBox="1"/>
      </cdr:nvSpPr>
      <cdr:spPr>
        <a:xfrm xmlns:a="http://schemas.openxmlformats.org/drawingml/2006/main">
          <a:off x="1544958" y="1433197"/>
          <a:ext cx="586490" cy="257325"/>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en-US" altLang="zh-TW" sz="1000" b="1">
              <a:solidFill>
                <a:srgbClr val="0066FF"/>
              </a:solidFill>
              <a:effectLst/>
              <a:latin typeface="標楷體" panose="03000509000000000000" pitchFamily="65" charset="-120"/>
              <a:ea typeface="標楷體" panose="03000509000000000000" pitchFamily="65" charset="-120"/>
            </a:rPr>
            <a:t>D5/D1</a:t>
          </a:r>
          <a:endParaRPr lang="zh-TW" altLang="en-US" sz="1000" b="1">
            <a:solidFill>
              <a:srgbClr val="0066FF"/>
            </a:solidFill>
            <a:effectLst/>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B68DEF-472D-4387-8937-650EE1F87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250</TotalTime>
  <Pages>25</Pages>
  <Words>3749</Words>
  <Characters>21373</Characters>
  <Application>Microsoft Office Word</Application>
  <DocSecurity>0</DocSecurity>
  <Lines>178</Lines>
  <Paragraphs>50</Paragraphs>
  <ScaleCrop>false</ScaleCrop>
  <Company>Hewlett-Packard Company</Company>
  <LinksUpToDate>false</LinksUpToDate>
  <CharactersWithSpaces>25072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溫琇雯</dc:creator>
  <cp:lastModifiedBy>喻璿</cp:lastModifiedBy>
  <cp:revision>21</cp:revision>
  <cp:lastPrinted>2026-07-12T09:11:00Z</cp:lastPrinted>
  <dcterms:created xsi:type="dcterms:W3CDTF">2026-07-07T08:34:00Z</dcterms:created>
  <dcterms:modified xsi:type="dcterms:W3CDTF">2026-07-13T09:57:00Z</dcterms:modified>
</cp:coreProperties>
</file>